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76" w:rsidRPr="00472350" w:rsidRDefault="00F83976" w:rsidP="00472350">
      <w:pPr>
        <w:spacing w:line="240" w:lineRule="auto"/>
        <w:jc w:val="both"/>
        <w:rPr>
          <w:rFonts w:ascii="Times New Roman" w:hAnsi="Times New Roman" w:cs="Times New Roman"/>
        </w:rPr>
      </w:pPr>
      <w:r w:rsidRPr="00472350">
        <w:rPr>
          <w:rFonts w:ascii="Times New Roman" w:hAnsi="Times New Roman" w:cs="Times New Roman"/>
          <w:b/>
          <w:bCs/>
        </w:rPr>
        <w:t>PROPOSICIÓN CON PUNTO DE ACUERDO POR EL QUE SE EXHORTA AL</w:t>
      </w:r>
      <w:r w:rsidR="008F72AF" w:rsidRPr="00472350">
        <w:rPr>
          <w:rFonts w:ascii="Times New Roman" w:hAnsi="Times New Roman" w:cs="Times New Roman"/>
          <w:b/>
          <w:bCs/>
        </w:rPr>
        <w:t xml:space="preserve"> TITULAR DEL EJECUTIVO FEDERAL A INCLUIR EN LOS COMPONENTES DE DIVERSOS PROGRAMAS FEDERALES LA CREACIÓN Y ADMINISTRACIÓN DE CENTROS DE CAPACITACIÓN, ORIENTACIÓN Y APOYO AL MIGRANTE RURAL</w:t>
      </w:r>
      <w:r w:rsidRPr="00472350">
        <w:rPr>
          <w:rFonts w:ascii="Times New Roman" w:hAnsi="Times New Roman" w:cs="Times New Roman"/>
          <w:b/>
          <w:bCs/>
        </w:rPr>
        <w:t>.</w:t>
      </w:r>
    </w:p>
    <w:p w:rsidR="00F83976" w:rsidRPr="00472350" w:rsidRDefault="00F83976" w:rsidP="00472350">
      <w:pPr>
        <w:spacing w:line="240" w:lineRule="auto"/>
        <w:jc w:val="both"/>
        <w:rPr>
          <w:rFonts w:ascii="Times New Roman" w:hAnsi="Times New Roman" w:cs="Times New Roman"/>
        </w:rPr>
      </w:pPr>
      <w:r w:rsidRPr="00472350">
        <w:rPr>
          <w:rFonts w:ascii="Times New Roman" w:hAnsi="Times New Roman" w:cs="Times New Roman"/>
        </w:rPr>
        <w:t xml:space="preserve">El que suscribe, </w:t>
      </w:r>
      <w:r w:rsidRPr="00472350">
        <w:rPr>
          <w:rFonts w:ascii="Times New Roman" w:hAnsi="Times New Roman" w:cs="Times New Roman"/>
          <w:b/>
          <w:bCs/>
          <w:caps/>
        </w:rPr>
        <w:t>Miguel Romo Medina</w:t>
      </w:r>
      <w:r w:rsidRPr="00472350">
        <w:rPr>
          <w:rFonts w:ascii="Times New Roman" w:hAnsi="Times New Roman" w:cs="Times New Roman"/>
          <w:b/>
          <w:bCs/>
        </w:rPr>
        <w:t xml:space="preserve">, </w:t>
      </w:r>
      <w:r w:rsidRPr="00472350">
        <w:rPr>
          <w:rFonts w:ascii="Times New Roman" w:hAnsi="Times New Roman" w:cs="Times New Roman"/>
          <w:bCs/>
        </w:rPr>
        <w:t xml:space="preserve">Senador de la República de la </w:t>
      </w:r>
      <w:proofErr w:type="spellStart"/>
      <w:r w:rsidRPr="00472350">
        <w:rPr>
          <w:rFonts w:ascii="Times New Roman" w:hAnsi="Times New Roman" w:cs="Times New Roman"/>
          <w:bCs/>
        </w:rPr>
        <w:t>LXII</w:t>
      </w:r>
      <w:proofErr w:type="spellEnd"/>
      <w:r w:rsidRPr="00472350">
        <w:rPr>
          <w:rFonts w:ascii="Times New Roman" w:hAnsi="Times New Roman" w:cs="Times New Roman"/>
          <w:bCs/>
        </w:rPr>
        <w:t xml:space="preserve"> Legislatura e integrante del Grupo Parlamentario del Partido Revolucionario Institucional</w:t>
      </w:r>
      <w:r w:rsidRPr="00472350">
        <w:rPr>
          <w:rFonts w:ascii="Times New Roman" w:hAnsi="Times New Roman" w:cs="Times New Roman"/>
          <w:b/>
          <w:bCs/>
        </w:rPr>
        <w:t>,</w:t>
      </w:r>
      <w:r w:rsidRPr="00472350">
        <w:rPr>
          <w:rFonts w:ascii="Times New Roman" w:hAnsi="Times New Roman" w:cs="Times New Roman"/>
        </w:rPr>
        <w:t xml:space="preserve"> con fundamento en lo dispuesto por los artículos 67 numeral 1 inciso b) de la Ley Orgánica del Congreso General de los Estados Unidos Mexicanos, así como en lo dispuesto por los artículos 8, numeral 1, fracción II, y el artículo 276 del Reglamento del Senado de la República, somete a la consideración del Pleno de esta Soberanía el presente </w:t>
      </w:r>
      <w:r w:rsidRPr="00472350">
        <w:rPr>
          <w:rFonts w:ascii="Times New Roman" w:hAnsi="Times New Roman" w:cs="Times New Roman"/>
          <w:b/>
          <w:bCs/>
        </w:rPr>
        <w:t xml:space="preserve">Punto de Acuerdo por el que se exhorta al </w:t>
      </w:r>
      <w:r w:rsidR="008F72AF" w:rsidRPr="00472350">
        <w:rPr>
          <w:rFonts w:ascii="Times New Roman" w:hAnsi="Times New Roman" w:cs="Times New Roman"/>
          <w:b/>
          <w:bCs/>
        </w:rPr>
        <w:t>titular del Ejecutivo Federal incluir en los com</w:t>
      </w:r>
      <w:r w:rsidR="00872AA3" w:rsidRPr="00472350">
        <w:rPr>
          <w:rFonts w:ascii="Times New Roman" w:hAnsi="Times New Roman" w:cs="Times New Roman"/>
          <w:b/>
          <w:bCs/>
        </w:rPr>
        <w:t>ponentes de diversos programas f</w:t>
      </w:r>
      <w:r w:rsidR="008F72AF" w:rsidRPr="00472350">
        <w:rPr>
          <w:rFonts w:ascii="Times New Roman" w:hAnsi="Times New Roman" w:cs="Times New Roman"/>
          <w:b/>
          <w:bCs/>
        </w:rPr>
        <w:t>ederales l</w:t>
      </w:r>
      <w:r w:rsidR="001810C0" w:rsidRPr="00472350">
        <w:rPr>
          <w:rFonts w:ascii="Times New Roman" w:hAnsi="Times New Roman" w:cs="Times New Roman"/>
          <w:b/>
          <w:bCs/>
        </w:rPr>
        <w:t>a creación y administración de c</w:t>
      </w:r>
      <w:r w:rsidR="008F72AF" w:rsidRPr="00472350">
        <w:rPr>
          <w:rFonts w:ascii="Times New Roman" w:hAnsi="Times New Roman" w:cs="Times New Roman"/>
          <w:b/>
          <w:bCs/>
        </w:rPr>
        <w:t xml:space="preserve">entros de capacitación, orientación y apoyo al migrante rural </w:t>
      </w:r>
      <w:r w:rsidRPr="00472350">
        <w:rPr>
          <w:rFonts w:ascii="Times New Roman" w:hAnsi="Times New Roman" w:cs="Times New Roman"/>
        </w:rPr>
        <w:t>al tenor de los siguientes:</w:t>
      </w:r>
    </w:p>
    <w:p w:rsidR="00F83976" w:rsidRPr="00472350" w:rsidRDefault="00F83976" w:rsidP="0047235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72350">
        <w:rPr>
          <w:rFonts w:ascii="Times New Roman" w:hAnsi="Times New Roman" w:cs="Times New Roman"/>
          <w:b/>
          <w:bCs/>
        </w:rPr>
        <w:t>ANTECEDENTES</w:t>
      </w:r>
    </w:p>
    <w:p w:rsidR="008452FE" w:rsidRPr="00472350" w:rsidRDefault="008452FE" w:rsidP="00472350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72350">
        <w:rPr>
          <w:rFonts w:ascii="Times New Roman" w:hAnsi="Times New Roman" w:cs="Times New Roman"/>
          <w:bCs/>
        </w:rPr>
        <w:t>La migración es un fenómeno tan antiguo quizá como las primeras sociedades humanas, el traslado de un lugar geográfico a otro en busca de mejores condiciones atmosféricas o topográficas, ha sido una acción constante en la evolución del hombre y su vida en colectividad.</w:t>
      </w:r>
    </w:p>
    <w:p w:rsidR="008452FE" w:rsidRPr="00472350" w:rsidRDefault="008452FE" w:rsidP="00472350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72350">
        <w:rPr>
          <w:rFonts w:ascii="Times New Roman" w:hAnsi="Times New Roman" w:cs="Times New Roman"/>
          <w:bCs/>
        </w:rPr>
        <w:t xml:space="preserve">La era de industrialización llevó consigo una aceleración de los movimientos migratorios guiados ahora por la búsqueda de </w:t>
      </w:r>
      <w:proofErr w:type="spellStart"/>
      <w:r w:rsidRPr="00472350">
        <w:rPr>
          <w:rFonts w:ascii="Times New Roman" w:hAnsi="Times New Roman" w:cs="Times New Roman"/>
          <w:bCs/>
        </w:rPr>
        <w:t>satisfactores</w:t>
      </w:r>
      <w:proofErr w:type="spellEnd"/>
      <w:r w:rsidRPr="00472350">
        <w:rPr>
          <w:rFonts w:ascii="Times New Roman" w:hAnsi="Times New Roman" w:cs="Times New Roman"/>
          <w:bCs/>
        </w:rPr>
        <w:t xml:space="preserve"> que generaban una gran concentr</w:t>
      </w:r>
      <w:r w:rsidR="00872AA3" w:rsidRPr="00472350">
        <w:rPr>
          <w:rFonts w:ascii="Times New Roman" w:hAnsi="Times New Roman" w:cs="Times New Roman"/>
          <w:bCs/>
        </w:rPr>
        <w:t>ación de personas en los centros</w:t>
      </w:r>
      <w:r w:rsidRPr="00472350">
        <w:rPr>
          <w:rFonts w:ascii="Times New Roman" w:hAnsi="Times New Roman" w:cs="Times New Roman"/>
          <w:bCs/>
        </w:rPr>
        <w:t xml:space="preserve"> urbanos</w:t>
      </w:r>
      <w:r w:rsidR="00367ABD" w:rsidRPr="00472350">
        <w:rPr>
          <w:rFonts w:ascii="Times New Roman" w:hAnsi="Times New Roman" w:cs="Times New Roman"/>
          <w:bCs/>
        </w:rPr>
        <w:t>,</w:t>
      </w:r>
      <w:r w:rsidRPr="00472350">
        <w:rPr>
          <w:rFonts w:ascii="Times New Roman" w:hAnsi="Times New Roman" w:cs="Times New Roman"/>
          <w:bCs/>
        </w:rPr>
        <w:t xml:space="preserve"> provocando en consecuencia</w:t>
      </w:r>
      <w:r w:rsidR="00367ABD" w:rsidRPr="00472350">
        <w:rPr>
          <w:rFonts w:ascii="Times New Roman" w:hAnsi="Times New Roman" w:cs="Times New Roman"/>
          <w:bCs/>
        </w:rPr>
        <w:t>,</w:t>
      </w:r>
      <w:r w:rsidRPr="00472350">
        <w:rPr>
          <w:rFonts w:ascii="Times New Roman" w:hAnsi="Times New Roman" w:cs="Times New Roman"/>
          <w:bCs/>
        </w:rPr>
        <w:t xml:space="preserve"> el abandono de las área</w:t>
      </w:r>
      <w:r w:rsidR="00367ABD" w:rsidRPr="00472350">
        <w:rPr>
          <w:rFonts w:ascii="Times New Roman" w:hAnsi="Times New Roman" w:cs="Times New Roman"/>
          <w:bCs/>
        </w:rPr>
        <w:t>s rurales. L</w:t>
      </w:r>
      <w:r w:rsidRPr="00472350">
        <w:rPr>
          <w:rFonts w:ascii="Times New Roman" w:hAnsi="Times New Roman" w:cs="Times New Roman"/>
          <w:bCs/>
        </w:rPr>
        <w:t xml:space="preserve">a accesibilidad a servicios y fuentes de trabajo con retribuciones inmediatas, fueron pieza clave para consolidar en la sociedad la </w:t>
      </w:r>
      <w:proofErr w:type="spellStart"/>
      <w:r w:rsidRPr="00472350">
        <w:rPr>
          <w:rFonts w:ascii="Times New Roman" w:hAnsi="Times New Roman" w:cs="Times New Roman"/>
          <w:bCs/>
        </w:rPr>
        <w:t>idea</w:t>
      </w:r>
      <w:r w:rsidR="003C21FC" w:rsidRPr="00472350">
        <w:rPr>
          <w:rFonts w:ascii="Times New Roman" w:hAnsi="Times New Roman" w:cs="Times New Roman"/>
          <w:bCs/>
        </w:rPr>
        <w:t>errónea</w:t>
      </w:r>
      <w:proofErr w:type="spellEnd"/>
      <w:r w:rsidRPr="00472350">
        <w:rPr>
          <w:rFonts w:ascii="Times New Roman" w:hAnsi="Times New Roman" w:cs="Times New Roman"/>
          <w:bCs/>
        </w:rPr>
        <w:t xml:space="preserve"> de que las oportunidades se generan únicamente en las grandes ciudades.</w:t>
      </w:r>
    </w:p>
    <w:p w:rsidR="00367ABD" w:rsidRPr="00472350" w:rsidRDefault="008452FE" w:rsidP="00472350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72350">
        <w:rPr>
          <w:rFonts w:ascii="Times New Roman" w:hAnsi="Times New Roman" w:cs="Times New Roman"/>
          <w:bCs/>
        </w:rPr>
        <w:t>El campo es y debe ser reconocido como el sector más importante en la economía de cualquier nación</w:t>
      </w:r>
      <w:r w:rsidR="00872AA3" w:rsidRPr="00472350">
        <w:rPr>
          <w:rFonts w:ascii="Times New Roman" w:hAnsi="Times New Roman" w:cs="Times New Roman"/>
          <w:bCs/>
        </w:rPr>
        <w:t>,</w:t>
      </w:r>
      <w:r w:rsidRPr="00472350">
        <w:rPr>
          <w:rFonts w:ascii="Times New Roman" w:hAnsi="Times New Roman" w:cs="Times New Roman"/>
          <w:bCs/>
        </w:rPr>
        <w:t xml:space="preserve"> pues no se puede pensar en el fortalecimiento de </w:t>
      </w:r>
      <w:r w:rsidR="00367ABD" w:rsidRPr="00472350">
        <w:rPr>
          <w:rFonts w:ascii="Times New Roman" w:hAnsi="Times New Roman" w:cs="Times New Roman"/>
          <w:bCs/>
        </w:rPr>
        <w:t>la ciencia, la educación o el comercio,</w:t>
      </w:r>
      <w:r w:rsidRPr="00472350">
        <w:rPr>
          <w:rFonts w:ascii="Times New Roman" w:hAnsi="Times New Roman" w:cs="Times New Roman"/>
          <w:bCs/>
        </w:rPr>
        <w:t xml:space="preserve"> sin atender antes el origen del sustento de la población. En el campo</w:t>
      </w:r>
      <w:r w:rsidR="00367ABD" w:rsidRPr="00472350">
        <w:rPr>
          <w:rFonts w:ascii="Times New Roman" w:hAnsi="Times New Roman" w:cs="Times New Roman"/>
          <w:bCs/>
        </w:rPr>
        <w:t xml:space="preserve"> mexicano</w:t>
      </w:r>
      <w:r w:rsidRPr="00472350">
        <w:rPr>
          <w:rFonts w:ascii="Times New Roman" w:hAnsi="Times New Roman" w:cs="Times New Roman"/>
          <w:bCs/>
        </w:rPr>
        <w:t xml:space="preserve"> se encuentra la base del desarrollo</w:t>
      </w:r>
      <w:r w:rsidR="00367ABD" w:rsidRPr="00472350">
        <w:rPr>
          <w:rFonts w:ascii="Times New Roman" w:hAnsi="Times New Roman" w:cs="Times New Roman"/>
          <w:bCs/>
        </w:rPr>
        <w:t xml:space="preserve"> y su fortalecimiento </w:t>
      </w:r>
      <w:r w:rsidR="00872AA3" w:rsidRPr="00472350">
        <w:rPr>
          <w:rFonts w:ascii="Times New Roman" w:hAnsi="Times New Roman" w:cs="Times New Roman"/>
          <w:bCs/>
        </w:rPr>
        <w:t>traerá</w:t>
      </w:r>
      <w:r w:rsidR="00367ABD" w:rsidRPr="00472350">
        <w:rPr>
          <w:rFonts w:ascii="Times New Roman" w:hAnsi="Times New Roman" w:cs="Times New Roman"/>
          <w:bCs/>
        </w:rPr>
        <w:t xml:space="preserve"> como consecuencia la viabilidad del crecimiento de </w:t>
      </w:r>
      <w:r w:rsidR="00B656E2" w:rsidRPr="00472350">
        <w:rPr>
          <w:rFonts w:ascii="Times New Roman" w:hAnsi="Times New Roman" w:cs="Times New Roman"/>
          <w:bCs/>
        </w:rPr>
        <w:t>los demás sectores estratégicos, no en vano se le reconoce como el sector primario.</w:t>
      </w:r>
    </w:p>
    <w:p w:rsidR="00367ABD" w:rsidRPr="00472350" w:rsidRDefault="00367ABD" w:rsidP="00472350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72350">
        <w:rPr>
          <w:rFonts w:ascii="Times New Roman" w:hAnsi="Times New Roman" w:cs="Times New Roman"/>
          <w:bCs/>
        </w:rPr>
        <w:t xml:space="preserve">Actualmente se vive en algunos países latinoamericanos </w:t>
      </w:r>
      <w:r w:rsidR="00CB20BF" w:rsidRPr="00472350">
        <w:rPr>
          <w:rFonts w:ascii="Times New Roman" w:hAnsi="Times New Roman" w:cs="Times New Roman"/>
          <w:bCs/>
        </w:rPr>
        <w:t xml:space="preserve">un grave  problema de migración, mismo que se </w:t>
      </w:r>
      <w:r w:rsidR="00872AA3" w:rsidRPr="00472350">
        <w:rPr>
          <w:rFonts w:ascii="Times New Roman" w:hAnsi="Times New Roman" w:cs="Times New Roman"/>
          <w:bCs/>
        </w:rPr>
        <w:t>manifiesta</w:t>
      </w:r>
      <w:r w:rsidRPr="00472350">
        <w:rPr>
          <w:rFonts w:ascii="Times New Roman" w:hAnsi="Times New Roman" w:cs="Times New Roman"/>
          <w:bCs/>
        </w:rPr>
        <w:t xml:space="preserve"> precisamente</w:t>
      </w:r>
      <w:r w:rsidR="00872AA3" w:rsidRPr="00472350">
        <w:rPr>
          <w:rFonts w:ascii="Times New Roman" w:hAnsi="Times New Roman" w:cs="Times New Roman"/>
          <w:bCs/>
        </w:rPr>
        <w:t xml:space="preserve"> con el abandono de</w:t>
      </w:r>
      <w:r w:rsidR="00CB20BF" w:rsidRPr="00472350">
        <w:rPr>
          <w:rFonts w:ascii="Times New Roman" w:hAnsi="Times New Roman" w:cs="Times New Roman"/>
          <w:bCs/>
        </w:rPr>
        <w:t xml:space="preserve"> las zonas rurales. En nuestro país, este</w:t>
      </w:r>
      <w:r w:rsidRPr="00472350">
        <w:rPr>
          <w:rFonts w:ascii="Times New Roman" w:hAnsi="Times New Roman" w:cs="Times New Roman"/>
          <w:bCs/>
        </w:rPr>
        <w:t xml:space="preserve"> fenómeno migratorio tiene como destinos p</w:t>
      </w:r>
      <w:r w:rsidR="00CB20BF" w:rsidRPr="00472350">
        <w:rPr>
          <w:rFonts w:ascii="Times New Roman" w:hAnsi="Times New Roman" w:cs="Times New Roman"/>
          <w:bCs/>
        </w:rPr>
        <w:t>rincipales los centros urbanos</w:t>
      </w:r>
      <w:r w:rsidR="00B656E2" w:rsidRPr="00472350">
        <w:rPr>
          <w:rFonts w:ascii="Times New Roman" w:hAnsi="Times New Roman" w:cs="Times New Roman"/>
          <w:bCs/>
        </w:rPr>
        <w:t xml:space="preserve"> de nuestro país</w:t>
      </w:r>
      <w:r w:rsidRPr="00472350">
        <w:rPr>
          <w:rFonts w:ascii="Times New Roman" w:hAnsi="Times New Roman" w:cs="Times New Roman"/>
          <w:bCs/>
        </w:rPr>
        <w:t>, así como los Estados Unidos de Norteamérica.</w:t>
      </w:r>
    </w:p>
    <w:p w:rsidR="008F72AF" w:rsidRPr="00472350" w:rsidRDefault="00367ABD" w:rsidP="00472350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72350">
        <w:rPr>
          <w:rFonts w:ascii="Times New Roman" w:hAnsi="Times New Roman" w:cs="Times New Roman"/>
          <w:bCs/>
        </w:rPr>
        <w:t>Un estudio realizado por el centro de documentación, información y análisis de la Cámara de Diputados</w:t>
      </w:r>
      <w:r w:rsidR="003C21FC" w:rsidRPr="00472350">
        <w:rPr>
          <w:rStyle w:val="Refdenotaalpie"/>
          <w:rFonts w:ascii="Times New Roman" w:hAnsi="Times New Roman" w:cs="Times New Roman"/>
          <w:bCs/>
        </w:rPr>
        <w:footnoteReference w:id="2"/>
      </w:r>
      <w:r w:rsidRPr="00472350">
        <w:rPr>
          <w:rFonts w:ascii="Times New Roman" w:hAnsi="Times New Roman" w:cs="Times New Roman"/>
          <w:bCs/>
        </w:rPr>
        <w:t>, detalla que los movimientos migratorios son realizados cada vez en mayor medida por jóvenes y menores de edad:</w:t>
      </w:r>
    </w:p>
    <w:p w:rsidR="00367ABD" w:rsidRPr="00472350" w:rsidRDefault="00367ABD" w:rsidP="00472350">
      <w:pPr>
        <w:spacing w:line="240" w:lineRule="auto"/>
        <w:ind w:left="708"/>
        <w:jc w:val="both"/>
        <w:rPr>
          <w:rFonts w:ascii="Times New Roman" w:hAnsi="Times New Roman" w:cs="Times New Roman"/>
          <w:bCs/>
          <w:i/>
        </w:rPr>
      </w:pPr>
      <w:r w:rsidRPr="00472350">
        <w:rPr>
          <w:rFonts w:ascii="Times New Roman" w:hAnsi="Times New Roman" w:cs="Times New Roman"/>
          <w:bCs/>
          <w:i/>
        </w:rPr>
        <w:t xml:space="preserve">“Los migrantes menores de edad se han convertido en el punto más vulnerable de la </w:t>
      </w:r>
      <w:proofErr w:type="spellStart"/>
      <w:r w:rsidRPr="00472350">
        <w:rPr>
          <w:rFonts w:ascii="Times New Roman" w:hAnsi="Times New Roman" w:cs="Times New Roman"/>
          <w:bCs/>
          <w:i/>
        </w:rPr>
        <w:t>defensade</w:t>
      </w:r>
      <w:proofErr w:type="spellEnd"/>
      <w:r w:rsidRPr="00472350">
        <w:rPr>
          <w:rFonts w:ascii="Times New Roman" w:hAnsi="Times New Roman" w:cs="Times New Roman"/>
          <w:bCs/>
          <w:i/>
        </w:rPr>
        <w:t xml:space="preserve"> los derechos humanos en el mundo. De manera particular, los dirigidos hacia Estados Unidos desde México y los países de Centroamérica. Este complejo fenómeno está </w:t>
      </w:r>
      <w:proofErr w:type="gramStart"/>
      <w:r w:rsidRPr="00472350">
        <w:rPr>
          <w:rFonts w:ascii="Times New Roman" w:hAnsi="Times New Roman" w:cs="Times New Roman"/>
          <w:bCs/>
          <w:i/>
        </w:rPr>
        <w:t>provocando</w:t>
      </w:r>
      <w:proofErr w:type="gramEnd"/>
      <w:r w:rsidRPr="00472350">
        <w:rPr>
          <w:rFonts w:ascii="Times New Roman" w:hAnsi="Times New Roman" w:cs="Times New Roman"/>
          <w:bCs/>
          <w:i/>
        </w:rPr>
        <w:t xml:space="preserve"> impactos económicos y sociales, tanto a los países d</w:t>
      </w:r>
      <w:r w:rsidR="003C21FC" w:rsidRPr="00472350">
        <w:rPr>
          <w:rFonts w:ascii="Times New Roman" w:hAnsi="Times New Roman" w:cs="Times New Roman"/>
          <w:bCs/>
          <w:i/>
        </w:rPr>
        <w:t>e origen como a los de destino…”</w:t>
      </w:r>
    </w:p>
    <w:p w:rsidR="00A831B7" w:rsidRPr="00472350" w:rsidRDefault="00A831B7" w:rsidP="00472350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72350">
        <w:rPr>
          <w:rFonts w:ascii="Times New Roman" w:hAnsi="Times New Roman" w:cs="Times New Roman"/>
          <w:bCs/>
        </w:rPr>
        <w:t xml:space="preserve">De acuerdo la investigación realizada por </w:t>
      </w:r>
      <w:r w:rsidR="002C51AE" w:rsidRPr="00472350">
        <w:rPr>
          <w:rFonts w:ascii="Times New Roman" w:hAnsi="Times New Roman" w:cs="Times New Roman"/>
          <w:bCs/>
        </w:rPr>
        <w:t>el Consejo Nacional de Población de México (</w:t>
      </w:r>
      <w:proofErr w:type="spellStart"/>
      <w:r w:rsidRPr="00472350">
        <w:rPr>
          <w:rFonts w:ascii="Times New Roman" w:hAnsi="Times New Roman" w:cs="Times New Roman"/>
          <w:bCs/>
        </w:rPr>
        <w:t>CONAPO</w:t>
      </w:r>
      <w:proofErr w:type="spellEnd"/>
      <w:r w:rsidR="002C51AE" w:rsidRPr="00472350">
        <w:rPr>
          <w:rFonts w:ascii="Times New Roman" w:hAnsi="Times New Roman" w:cs="Times New Roman"/>
          <w:bCs/>
        </w:rPr>
        <w:t>)</w:t>
      </w:r>
      <w:r w:rsidRPr="00472350">
        <w:rPr>
          <w:rFonts w:ascii="Times New Roman" w:hAnsi="Times New Roman" w:cs="Times New Roman"/>
          <w:bCs/>
        </w:rPr>
        <w:t xml:space="preserve"> titulada: “México ante los recientes desafíos de la migración internacional”</w:t>
      </w:r>
      <w:r w:rsidR="002C51AE" w:rsidRPr="00472350">
        <w:rPr>
          <w:rStyle w:val="Refdenotaalpie"/>
          <w:rFonts w:ascii="Times New Roman" w:hAnsi="Times New Roman" w:cs="Times New Roman"/>
          <w:bCs/>
        </w:rPr>
        <w:footnoteReference w:id="3"/>
      </w:r>
      <w:r w:rsidRPr="00472350">
        <w:rPr>
          <w:rFonts w:ascii="Times New Roman" w:hAnsi="Times New Roman" w:cs="Times New Roman"/>
          <w:bCs/>
        </w:rPr>
        <w:t xml:space="preserve">, la población joven </w:t>
      </w:r>
      <w:r w:rsidRPr="00472350">
        <w:rPr>
          <w:rFonts w:ascii="Times New Roman" w:hAnsi="Times New Roman" w:cs="Times New Roman"/>
          <w:bCs/>
        </w:rPr>
        <w:lastRenderedPageBreak/>
        <w:t xml:space="preserve">emigrante de origen mexicano en Estados Unidos creció de 2.5 millones en 1996 a 3.6 millones en 2006; y a casi cuatro millones de jóvenes entre los 12 y los 29 años de edad. </w:t>
      </w:r>
    </w:p>
    <w:p w:rsidR="003C21FC" w:rsidRPr="00472350" w:rsidRDefault="003C21FC" w:rsidP="00472350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72350">
        <w:rPr>
          <w:rFonts w:ascii="Times New Roman" w:hAnsi="Times New Roman" w:cs="Times New Roman"/>
          <w:bCs/>
        </w:rPr>
        <w:t>Las condiciones en las que se realizan los movimientos migratorios además de conllevar un gran riesgo para la salud e integridad de los jóvenes migrantes, representan una oportunidad para organizaciones delictivas dedicadas a la trata de personas y el tráfico de narcóticos para reclutar a los jóvenes migrantes e iniciarlos en la comisión de actividades delictivas.</w:t>
      </w:r>
    </w:p>
    <w:p w:rsidR="003C21FC" w:rsidRPr="00472350" w:rsidRDefault="003C21FC" w:rsidP="00472350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72350">
        <w:rPr>
          <w:rFonts w:ascii="Times New Roman" w:hAnsi="Times New Roman" w:cs="Times New Roman"/>
          <w:bCs/>
        </w:rPr>
        <w:t>Sin la existencia de fuentes de</w:t>
      </w:r>
      <w:r w:rsidR="004467D2" w:rsidRPr="00472350">
        <w:rPr>
          <w:rFonts w:ascii="Times New Roman" w:hAnsi="Times New Roman" w:cs="Times New Roman"/>
          <w:bCs/>
        </w:rPr>
        <w:t xml:space="preserve"> formación académica y </w:t>
      </w:r>
      <w:r w:rsidRPr="00472350">
        <w:rPr>
          <w:rFonts w:ascii="Times New Roman" w:hAnsi="Times New Roman" w:cs="Times New Roman"/>
          <w:bCs/>
        </w:rPr>
        <w:t xml:space="preserve"> trabajo, nuestra juventud se ve forzada a abandonar el campo </w:t>
      </w:r>
      <w:r w:rsidR="002C51AE" w:rsidRPr="00472350">
        <w:rPr>
          <w:rFonts w:ascii="Times New Roman" w:hAnsi="Times New Roman" w:cs="Times New Roman"/>
          <w:bCs/>
        </w:rPr>
        <w:t xml:space="preserve">en plena edad productiva </w:t>
      </w:r>
      <w:r w:rsidRPr="00472350">
        <w:rPr>
          <w:rFonts w:ascii="Times New Roman" w:hAnsi="Times New Roman" w:cs="Times New Roman"/>
          <w:bCs/>
        </w:rPr>
        <w:t>y con ello surge el envejecimiento y estancamiento de la fuerza laboral del sector rural de nuestro país</w:t>
      </w:r>
      <w:r w:rsidR="002C51AE" w:rsidRPr="00472350">
        <w:rPr>
          <w:rFonts w:ascii="Times New Roman" w:hAnsi="Times New Roman" w:cs="Times New Roman"/>
          <w:bCs/>
        </w:rPr>
        <w:t>,</w:t>
      </w:r>
      <w:r w:rsidRPr="00472350">
        <w:rPr>
          <w:rFonts w:ascii="Times New Roman" w:hAnsi="Times New Roman" w:cs="Times New Roman"/>
          <w:bCs/>
        </w:rPr>
        <w:t xml:space="preserve"> desaprovechando la posibilidad de implementar técnicas y métodos novedosos no sólo para el cultivo sino también para la obtención de apoyos y financiamiento que han presentado un crecimiento sin precedentes en los últimos 2 años.</w:t>
      </w:r>
    </w:p>
    <w:p w:rsidR="003C21FC" w:rsidRPr="00472350" w:rsidRDefault="003C21FC" w:rsidP="00472350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72350">
        <w:rPr>
          <w:rFonts w:ascii="Times New Roman" w:hAnsi="Times New Roman" w:cs="Times New Roman"/>
          <w:bCs/>
        </w:rPr>
        <w:t>La disponibilidad del recurso es una realidad, el problema fundamental radica en la difusión y aprovechamiento de la amplia gama de los diversos programas que buscan fortalecer e</w:t>
      </w:r>
      <w:r w:rsidR="002C51AE" w:rsidRPr="00472350">
        <w:rPr>
          <w:rFonts w:ascii="Times New Roman" w:hAnsi="Times New Roman" w:cs="Times New Roman"/>
          <w:bCs/>
        </w:rPr>
        <w:t xml:space="preserve">l sector rural </w:t>
      </w:r>
      <w:r w:rsidR="004467D2" w:rsidRPr="00472350">
        <w:rPr>
          <w:rFonts w:ascii="Times New Roman" w:hAnsi="Times New Roman" w:cs="Times New Roman"/>
          <w:bCs/>
        </w:rPr>
        <w:t>mexicano,</w:t>
      </w:r>
      <w:r w:rsidR="002C51AE" w:rsidRPr="00472350">
        <w:rPr>
          <w:rFonts w:ascii="Times New Roman" w:hAnsi="Times New Roman" w:cs="Times New Roman"/>
          <w:bCs/>
        </w:rPr>
        <w:t xml:space="preserve"> los cuales han sido </w:t>
      </w:r>
      <w:r w:rsidRPr="00472350">
        <w:rPr>
          <w:rFonts w:ascii="Times New Roman" w:hAnsi="Times New Roman" w:cs="Times New Roman"/>
          <w:bCs/>
        </w:rPr>
        <w:t xml:space="preserve">implementados por la Secretaría de Agricultura, Ganadería, Desarrollo Rural, Pesca y Alimentación, </w:t>
      </w:r>
      <w:r w:rsidR="008B1522" w:rsidRPr="00472350">
        <w:rPr>
          <w:rFonts w:ascii="Times New Roman" w:hAnsi="Times New Roman" w:cs="Times New Roman"/>
          <w:bCs/>
        </w:rPr>
        <w:t xml:space="preserve">la Secretaría de Desarrollo Social, la Secretaría de Desarrollo Agrario, Territorial y Urbano, la Comisión Nacional para el Desarrollo de los Pueblos Indígenas, así como el Instituto Mexicano de la Juventud, </w:t>
      </w:r>
      <w:r w:rsidR="002C51AE" w:rsidRPr="00472350">
        <w:rPr>
          <w:rFonts w:ascii="Times New Roman" w:hAnsi="Times New Roman" w:cs="Times New Roman"/>
          <w:bCs/>
        </w:rPr>
        <w:t xml:space="preserve">mismos que </w:t>
      </w:r>
      <w:r w:rsidR="008B1522" w:rsidRPr="00472350">
        <w:rPr>
          <w:rFonts w:ascii="Times New Roman" w:hAnsi="Times New Roman" w:cs="Times New Roman"/>
          <w:bCs/>
        </w:rPr>
        <w:t xml:space="preserve">cuentan en sus componentes </w:t>
      </w:r>
      <w:r w:rsidR="002C51AE" w:rsidRPr="00472350">
        <w:rPr>
          <w:rFonts w:ascii="Times New Roman" w:hAnsi="Times New Roman" w:cs="Times New Roman"/>
          <w:bCs/>
        </w:rPr>
        <w:t xml:space="preserve">con </w:t>
      </w:r>
      <w:r w:rsidR="008B1522" w:rsidRPr="00472350">
        <w:rPr>
          <w:rFonts w:ascii="Times New Roman" w:hAnsi="Times New Roman" w:cs="Times New Roman"/>
          <w:bCs/>
        </w:rPr>
        <w:t xml:space="preserve">diversos rubros que tienen como objetivo fortalecer el desarrollo de las zonas rurales marginadas a través de estímulos focalizados a las capacidades de innovación y producción de los jóvenes.  </w:t>
      </w:r>
    </w:p>
    <w:p w:rsidR="003C21FC" w:rsidRPr="00472350" w:rsidRDefault="008A0D7A" w:rsidP="00472350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72350">
        <w:rPr>
          <w:rFonts w:ascii="Times New Roman" w:hAnsi="Times New Roman" w:cs="Times New Roman"/>
          <w:bCs/>
        </w:rPr>
        <w:t xml:space="preserve">En su tiempo como funcionario de la </w:t>
      </w:r>
      <w:proofErr w:type="spellStart"/>
      <w:r w:rsidRPr="00472350">
        <w:rPr>
          <w:rFonts w:ascii="Times New Roman" w:hAnsi="Times New Roman" w:cs="Times New Roman"/>
          <w:bCs/>
        </w:rPr>
        <w:t>SAGARPA</w:t>
      </w:r>
      <w:proofErr w:type="spellEnd"/>
      <w:r w:rsidRPr="00472350">
        <w:rPr>
          <w:rFonts w:ascii="Times New Roman" w:hAnsi="Times New Roman" w:cs="Times New Roman"/>
          <w:bCs/>
        </w:rPr>
        <w:t xml:space="preserve"> y como Legislador Federal, el Ingeniero Jorge Díaz de León elaboró una propuesta de </w:t>
      </w:r>
      <w:proofErr w:type="spellStart"/>
      <w:r w:rsidRPr="00472350">
        <w:rPr>
          <w:rFonts w:ascii="Times New Roman" w:hAnsi="Times New Roman" w:cs="Times New Roman"/>
          <w:bCs/>
        </w:rPr>
        <w:t>la</w:t>
      </w:r>
      <w:r w:rsidR="008B1522" w:rsidRPr="00472350">
        <w:rPr>
          <w:rFonts w:ascii="Times New Roman" w:hAnsi="Times New Roman" w:cs="Times New Roman"/>
          <w:bCs/>
        </w:rPr>
        <w:t>creación</w:t>
      </w:r>
      <w:proofErr w:type="spellEnd"/>
      <w:r w:rsidR="008B1522" w:rsidRPr="00472350">
        <w:rPr>
          <w:rFonts w:ascii="Times New Roman" w:hAnsi="Times New Roman" w:cs="Times New Roman"/>
          <w:bCs/>
        </w:rPr>
        <w:t xml:space="preserve"> y administración de centros de capacitación, orientación y apoyo al migrante rural</w:t>
      </w:r>
      <w:r w:rsidRPr="00472350">
        <w:rPr>
          <w:rFonts w:ascii="Times New Roman" w:hAnsi="Times New Roman" w:cs="Times New Roman"/>
          <w:bCs/>
        </w:rPr>
        <w:t xml:space="preserve"> (</w:t>
      </w:r>
      <w:proofErr w:type="spellStart"/>
      <w:r w:rsidRPr="00472350">
        <w:rPr>
          <w:rFonts w:ascii="Times New Roman" w:hAnsi="Times New Roman" w:cs="Times New Roman"/>
          <w:bCs/>
        </w:rPr>
        <w:t>CECAM</w:t>
      </w:r>
      <w:proofErr w:type="spellEnd"/>
      <w:r w:rsidRPr="00472350">
        <w:rPr>
          <w:rFonts w:ascii="Times New Roman" w:hAnsi="Times New Roman" w:cs="Times New Roman"/>
          <w:bCs/>
        </w:rPr>
        <w:t>). Dicha propuesta</w:t>
      </w:r>
      <w:r w:rsidR="001810C0" w:rsidRPr="00472350">
        <w:rPr>
          <w:rFonts w:ascii="Times New Roman" w:hAnsi="Times New Roman" w:cs="Times New Roman"/>
          <w:bCs/>
        </w:rPr>
        <w:t>,</w:t>
      </w:r>
      <w:r w:rsidRPr="00472350">
        <w:rPr>
          <w:rFonts w:ascii="Times New Roman" w:hAnsi="Times New Roman" w:cs="Times New Roman"/>
          <w:bCs/>
        </w:rPr>
        <w:t xml:space="preserve"> en la actualidad puede </w:t>
      </w:r>
      <w:r w:rsidR="008B1522" w:rsidRPr="00472350">
        <w:rPr>
          <w:rFonts w:ascii="Times New Roman" w:hAnsi="Times New Roman" w:cs="Times New Roman"/>
          <w:bCs/>
        </w:rPr>
        <w:t>generar una sola línea de acción a través de la ejecución de</w:t>
      </w:r>
      <w:r w:rsidR="004467D2" w:rsidRPr="00472350">
        <w:rPr>
          <w:rFonts w:ascii="Times New Roman" w:hAnsi="Times New Roman" w:cs="Times New Roman"/>
          <w:bCs/>
        </w:rPr>
        <w:t xml:space="preserve"> una</w:t>
      </w:r>
      <w:r w:rsidR="002C51AE" w:rsidRPr="00472350">
        <w:rPr>
          <w:rFonts w:ascii="Times New Roman" w:hAnsi="Times New Roman" w:cs="Times New Roman"/>
          <w:bCs/>
        </w:rPr>
        <w:t xml:space="preserve"> parte de</w:t>
      </w:r>
      <w:r w:rsidR="008B1522" w:rsidRPr="00472350">
        <w:rPr>
          <w:rFonts w:ascii="Times New Roman" w:hAnsi="Times New Roman" w:cs="Times New Roman"/>
          <w:bCs/>
        </w:rPr>
        <w:t xml:space="preserve"> los recursos de 9 programas contenidos en el Catálogo de Programas Federales</w:t>
      </w:r>
      <w:r w:rsidR="001810C0" w:rsidRPr="00472350">
        <w:rPr>
          <w:rFonts w:ascii="Times New Roman" w:hAnsi="Times New Roman" w:cs="Times New Roman"/>
          <w:bCs/>
        </w:rPr>
        <w:t xml:space="preserve"> y que cuentan con suficiencia presupuestal</w:t>
      </w:r>
      <w:r w:rsidR="004467D2" w:rsidRPr="00472350">
        <w:rPr>
          <w:rFonts w:ascii="Times New Roman" w:hAnsi="Times New Roman" w:cs="Times New Roman"/>
          <w:bCs/>
        </w:rPr>
        <w:t>,</w:t>
      </w:r>
      <w:r w:rsidR="008B1522" w:rsidRPr="00472350">
        <w:rPr>
          <w:rFonts w:ascii="Times New Roman" w:hAnsi="Times New Roman" w:cs="Times New Roman"/>
          <w:bCs/>
        </w:rPr>
        <w:t xml:space="preserve"> teniendo como objetivo la formación de habilidades y conocimientos técnicos para la producción y comercialización de los produc</w:t>
      </w:r>
      <w:r w:rsidR="004467D2" w:rsidRPr="00472350">
        <w:rPr>
          <w:rFonts w:ascii="Times New Roman" w:hAnsi="Times New Roman" w:cs="Times New Roman"/>
          <w:bCs/>
        </w:rPr>
        <w:t>tos del campo para jóvenes y menores de 12</w:t>
      </w:r>
      <w:r w:rsidRPr="00472350">
        <w:rPr>
          <w:rFonts w:ascii="Times New Roman" w:hAnsi="Times New Roman" w:cs="Times New Roman"/>
          <w:bCs/>
        </w:rPr>
        <w:t xml:space="preserve"> a 29 años y con ello</w:t>
      </w:r>
      <w:r w:rsidR="001810C0" w:rsidRPr="00472350">
        <w:rPr>
          <w:rFonts w:ascii="Times New Roman" w:hAnsi="Times New Roman" w:cs="Times New Roman"/>
          <w:bCs/>
        </w:rPr>
        <w:t>,</w:t>
      </w:r>
      <w:r w:rsidRPr="00472350">
        <w:rPr>
          <w:rFonts w:ascii="Times New Roman" w:hAnsi="Times New Roman" w:cs="Times New Roman"/>
          <w:bCs/>
        </w:rPr>
        <w:t xml:space="preserve"> inhibir el abandono del campo en donde además permanecerán integrados a su vinculo familiar, costumbres y tradiciones de su propia cultura.</w:t>
      </w:r>
    </w:p>
    <w:p w:rsidR="002C51AE" w:rsidRPr="00472350" w:rsidRDefault="002C51AE" w:rsidP="00472350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72350">
        <w:rPr>
          <w:rFonts w:ascii="Times New Roman" w:hAnsi="Times New Roman" w:cs="Times New Roman"/>
          <w:bCs/>
        </w:rPr>
        <w:t>Una estrategia unificada con un objetivo común</w:t>
      </w:r>
      <w:r w:rsidR="004467D2" w:rsidRPr="00472350">
        <w:rPr>
          <w:rFonts w:ascii="Times New Roman" w:hAnsi="Times New Roman" w:cs="Times New Roman"/>
          <w:bCs/>
        </w:rPr>
        <w:t>,</w:t>
      </w:r>
      <w:r w:rsidRPr="00472350">
        <w:rPr>
          <w:rFonts w:ascii="Times New Roman" w:hAnsi="Times New Roman" w:cs="Times New Roman"/>
          <w:bCs/>
        </w:rPr>
        <w:t xml:space="preserve"> podrá potencializar los objetivos</w:t>
      </w:r>
      <w:r w:rsidR="004467D2" w:rsidRPr="00472350">
        <w:rPr>
          <w:rFonts w:ascii="Times New Roman" w:hAnsi="Times New Roman" w:cs="Times New Roman"/>
          <w:bCs/>
        </w:rPr>
        <w:t>,</w:t>
      </w:r>
      <w:r w:rsidRPr="00472350">
        <w:rPr>
          <w:rFonts w:ascii="Times New Roman" w:hAnsi="Times New Roman" w:cs="Times New Roman"/>
          <w:bCs/>
        </w:rPr>
        <w:t xml:space="preserve"> cobertura y beneficiarios de los siguientes programas</w:t>
      </w:r>
      <w:r w:rsidRPr="00472350">
        <w:rPr>
          <w:rStyle w:val="Refdenotaalpie"/>
          <w:rFonts w:ascii="Times New Roman" w:hAnsi="Times New Roman" w:cs="Times New Roman"/>
          <w:bCs/>
        </w:rPr>
        <w:footnoteReference w:id="4"/>
      </w:r>
      <w:r w:rsidR="008A0D7A" w:rsidRPr="00472350">
        <w:rPr>
          <w:rFonts w:ascii="Times New Roman" w:hAnsi="Times New Roman" w:cs="Times New Roman"/>
          <w:bCs/>
        </w:rPr>
        <w:t xml:space="preserve"> que se encuentran autorizados dentro de los presupuestos de las dependencias Federales</w:t>
      </w:r>
      <w:r w:rsidRPr="00472350">
        <w:rPr>
          <w:rFonts w:ascii="Times New Roman" w:hAnsi="Times New Roman" w:cs="Times New Roman"/>
          <w:bCs/>
        </w:rPr>
        <w:t>:</w:t>
      </w:r>
    </w:p>
    <w:p w:rsidR="002C51AE" w:rsidRPr="00472350" w:rsidRDefault="002C51AE" w:rsidP="0047235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472350">
        <w:rPr>
          <w:rFonts w:ascii="Times New Roman" w:hAnsi="Times New Roman" w:cs="Times New Roman"/>
          <w:bCs/>
        </w:rPr>
        <w:t>Programa de Concurrencia con las entidades federativas-Componente proyect</w:t>
      </w:r>
      <w:r w:rsidR="008D44D2" w:rsidRPr="00472350">
        <w:rPr>
          <w:rFonts w:ascii="Times New Roman" w:hAnsi="Times New Roman" w:cs="Times New Roman"/>
          <w:bCs/>
        </w:rPr>
        <w:t>os productivos o estratégicos: agrícolas, pecuarios de p</w:t>
      </w:r>
      <w:r w:rsidRPr="00472350">
        <w:rPr>
          <w:rFonts w:ascii="Times New Roman" w:hAnsi="Times New Roman" w:cs="Times New Roman"/>
          <w:bCs/>
        </w:rPr>
        <w:t xml:space="preserve">esca y </w:t>
      </w:r>
      <w:r w:rsidR="008D44D2" w:rsidRPr="00472350">
        <w:rPr>
          <w:rFonts w:ascii="Times New Roman" w:hAnsi="Times New Roman" w:cs="Times New Roman"/>
          <w:bCs/>
        </w:rPr>
        <w:t>a</w:t>
      </w:r>
      <w:r w:rsidRPr="00472350">
        <w:rPr>
          <w:rFonts w:ascii="Times New Roman" w:hAnsi="Times New Roman" w:cs="Times New Roman"/>
          <w:bCs/>
        </w:rPr>
        <w:t>cuícolas (</w:t>
      </w:r>
      <w:proofErr w:type="spellStart"/>
      <w:r w:rsidRPr="00472350">
        <w:rPr>
          <w:rFonts w:ascii="Times New Roman" w:hAnsi="Times New Roman" w:cs="Times New Roman"/>
          <w:bCs/>
        </w:rPr>
        <w:t>SAGARPA</w:t>
      </w:r>
      <w:proofErr w:type="spellEnd"/>
      <w:r w:rsidRPr="00472350">
        <w:rPr>
          <w:rFonts w:ascii="Times New Roman" w:hAnsi="Times New Roman" w:cs="Times New Roman"/>
          <w:bCs/>
        </w:rPr>
        <w:t>).</w:t>
      </w:r>
    </w:p>
    <w:p w:rsidR="002C51AE" w:rsidRPr="00472350" w:rsidRDefault="008D44D2" w:rsidP="0047235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472350">
        <w:rPr>
          <w:rFonts w:ascii="Times New Roman" w:hAnsi="Times New Roman" w:cs="Times New Roman"/>
          <w:bCs/>
        </w:rPr>
        <w:t>Programa Integral de Desarrollo Rural – Componente agricultura familiar periurbana y de traspatio (</w:t>
      </w:r>
      <w:proofErr w:type="spellStart"/>
      <w:r w:rsidRPr="00472350">
        <w:rPr>
          <w:rFonts w:ascii="Times New Roman" w:hAnsi="Times New Roman" w:cs="Times New Roman"/>
          <w:bCs/>
        </w:rPr>
        <w:t>SAGARPA</w:t>
      </w:r>
      <w:proofErr w:type="spellEnd"/>
      <w:r w:rsidRPr="00472350">
        <w:rPr>
          <w:rFonts w:ascii="Times New Roman" w:hAnsi="Times New Roman" w:cs="Times New Roman"/>
          <w:bCs/>
        </w:rPr>
        <w:t>).</w:t>
      </w:r>
    </w:p>
    <w:p w:rsidR="008D44D2" w:rsidRPr="00472350" w:rsidRDefault="008D44D2" w:rsidP="0047235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472350">
        <w:rPr>
          <w:rFonts w:ascii="Times New Roman" w:hAnsi="Times New Roman" w:cs="Times New Roman"/>
          <w:bCs/>
        </w:rPr>
        <w:t>Programa Integral de Desarrollo Rural – Componente extensión e innovación productiva (</w:t>
      </w:r>
      <w:proofErr w:type="spellStart"/>
      <w:r w:rsidRPr="00472350">
        <w:rPr>
          <w:rFonts w:ascii="Times New Roman" w:hAnsi="Times New Roman" w:cs="Times New Roman"/>
          <w:bCs/>
        </w:rPr>
        <w:t>CEIP</w:t>
      </w:r>
      <w:proofErr w:type="spellEnd"/>
      <w:r w:rsidRPr="00472350">
        <w:rPr>
          <w:rFonts w:ascii="Times New Roman" w:hAnsi="Times New Roman" w:cs="Times New Roman"/>
          <w:bCs/>
        </w:rPr>
        <w:t>) (</w:t>
      </w:r>
      <w:proofErr w:type="spellStart"/>
      <w:r w:rsidRPr="00472350">
        <w:rPr>
          <w:rFonts w:ascii="Times New Roman" w:hAnsi="Times New Roman" w:cs="Times New Roman"/>
          <w:bCs/>
        </w:rPr>
        <w:t>SAGARPA</w:t>
      </w:r>
      <w:proofErr w:type="spellEnd"/>
      <w:r w:rsidRPr="00472350">
        <w:rPr>
          <w:rFonts w:ascii="Times New Roman" w:hAnsi="Times New Roman" w:cs="Times New Roman"/>
          <w:bCs/>
        </w:rPr>
        <w:t>).</w:t>
      </w:r>
    </w:p>
    <w:p w:rsidR="008D44D2" w:rsidRPr="00472350" w:rsidRDefault="008D44D2" w:rsidP="0047235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472350">
        <w:rPr>
          <w:rFonts w:ascii="Times New Roman" w:hAnsi="Times New Roman" w:cs="Times New Roman"/>
          <w:bCs/>
        </w:rPr>
        <w:t>Programa Integral de Desarrollo Rural – Componente desarrollo integral de cadenas de valor</w:t>
      </w:r>
      <w:r w:rsidR="004467D2" w:rsidRPr="00472350">
        <w:rPr>
          <w:rFonts w:ascii="Times New Roman" w:hAnsi="Times New Roman" w:cs="Times New Roman"/>
          <w:bCs/>
        </w:rPr>
        <w:t xml:space="preserve"> (</w:t>
      </w:r>
      <w:proofErr w:type="spellStart"/>
      <w:r w:rsidR="004467D2" w:rsidRPr="00472350">
        <w:rPr>
          <w:rFonts w:ascii="Times New Roman" w:hAnsi="Times New Roman" w:cs="Times New Roman"/>
          <w:bCs/>
        </w:rPr>
        <w:t>SAGARPA</w:t>
      </w:r>
      <w:proofErr w:type="spellEnd"/>
      <w:r w:rsidR="004467D2" w:rsidRPr="00472350">
        <w:rPr>
          <w:rFonts w:ascii="Times New Roman" w:hAnsi="Times New Roman" w:cs="Times New Roman"/>
          <w:bCs/>
        </w:rPr>
        <w:t>)</w:t>
      </w:r>
      <w:r w:rsidRPr="00472350">
        <w:rPr>
          <w:rFonts w:ascii="Times New Roman" w:hAnsi="Times New Roman" w:cs="Times New Roman"/>
          <w:bCs/>
        </w:rPr>
        <w:t>.</w:t>
      </w:r>
    </w:p>
    <w:p w:rsidR="008D44D2" w:rsidRPr="00472350" w:rsidRDefault="008D44D2" w:rsidP="0047235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472350">
        <w:rPr>
          <w:rFonts w:ascii="Times New Roman" w:hAnsi="Times New Roman" w:cs="Times New Roman"/>
          <w:bCs/>
        </w:rPr>
        <w:lastRenderedPageBreak/>
        <w:t>Programa Integral de Desarrollo Rural – Componente proyecto estratégico de seguridad alimentaria (PESA) (</w:t>
      </w:r>
      <w:proofErr w:type="spellStart"/>
      <w:r w:rsidRPr="00472350">
        <w:rPr>
          <w:rFonts w:ascii="Times New Roman" w:hAnsi="Times New Roman" w:cs="Times New Roman"/>
          <w:bCs/>
        </w:rPr>
        <w:t>SAGARPA</w:t>
      </w:r>
      <w:proofErr w:type="spellEnd"/>
      <w:r w:rsidRPr="00472350">
        <w:rPr>
          <w:rFonts w:ascii="Times New Roman" w:hAnsi="Times New Roman" w:cs="Times New Roman"/>
          <w:bCs/>
        </w:rPr>
        <w:t>).</w:t>
      </w:r>
    </w:p>
    <w:p w:rsidR="008D44D2" w:rsidRPr="00472350" w:rsidRDefault="008D44D2" w:rsidP="0047235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472350">
        <w:rPr>
          <w:rFonts w:ascii="Times New Roman" w:hAnsi="Times New Roman" w:cs="Times New Roman"/>
          <w:bCs/>
        </w:rPr>
        <w:t>Programa de atención a Jornaleros agrícolas (</w:t>
      </w:r>
      <w:proofErr w:type="spellStart"/>
      <w:r w:rsidRPr="00472350">
        <w:rPr>
          <w:rFonts w:ascii="Times New Roman" w:hAnsi="Times New Roman" w:cs="Times New Roman"/>
          <w:bCs/>
        </w:rPr>
        <w:t>SEDESOL</w:t>
      </w:r>
      <w:proofErr w:type="spellEnd"/>
      <w:r w:rsidRPr="00472350">
        <w:rPr>
          <w:rFonts w:ascii="Times New Roman" w:hAnsi="Times New Roman" w:cs="Times New Roman"/>
          <w:bCs/>
        </w:rPr>
        <w:t>).</w:t>
      </w:r>
    </w:p>
    <w:p w:rsidR="008D44D2" w:rsidRPr="00472350" w:rsidRDefault="008D44D2" w:rsidP="0047235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472350">
        <w:rPr>
          <w:rFonts w:ascii="Times New Roman" w:hAnsi="Times New Roman" w:cs="Times New Roman"/>
          <w:bCs/>
        </w:rPr>
        <w:t>Programa de opciones productivas (</w:t>
      </w:r>
      <w:proofErr w:type="spellStart"/>
      <w:r w:rsidRPr="00472350">
        <w:rPr>
          <w:rFonts w:ascii="Times New Roman" w:hAnsi="Times New Roman" w:cs="Times New Roman"/>
          <w:bCs/>
        </w:rPr>
        <w:t>SEDESOL</w:t>
      </w:r>
      <w:proofErr w:type="spellEnd"/>
      <w:r w:rsidRPr="00472350">
        <w:rPr>
          <w:rFonts w:ascii="Times New Roman" w:hAnsi="Times New Roman" w:cs="Times New Roman"/>
          <w:bCs/>
        </w:rPr>
        <w:t>)</w:t>
      </w:r>
    </w:p>
    <w:p w:rsidR="008D44D2" w:rsidRPr="00472350" w:rsidRDefault="008D44D2" w:rsidP="0047235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472350">
        <w:rPr>
          <w:rFonts w:ascii="Times New Roman" w:hAnsi="Times New Roman" w:cs="Times New Roman"/>
          <w:bCs/>
        </w:rPr>
        <w:t>Programa de apoyo a la producción indígena (</w:t>
      </w:r>
      <w:proofErr w:type="spellStart"/>
      <w:r w:rsidRPr="00472350">
        <w:rPr>
          <w:rFonts w:ascii="Times New Roman" w:hAnsi="Times New Roman" w:cs="Times New Roman"/>
          <w:bCs/>
        </w:rPr>
        <w:t>CDI</w:t>
      </w:r>
      <w:proofErr w:type="spellEnd"/>
      <w:r w:rsidRPr="00472350">
        <w:rPr>
          <w:rFonts w:ascii="Times New Roman" w:hAnsi="Times New Roman" w:cs="Times New Roman"/>
          <w:bCs/>
        </w:rPr>
        <w:t>).</w:t>
      </w:r>
    </w:p>
    <w:p w:rsidR="008D44D2" w:rsidRPr="00472350" w:rsidRDefault="008D44D2" w:rsidP="0047235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472350">
        <w:rPr>
          <w:rFonts w:ascii="Times New Roman" w:hAnsi="Times New Roman" w:cs="Times New Roman"/>
          <w:bCs/>
        </w:rPr>
        <w:t>Programa de apoyo a Jóvenes para la productividad de futuras empresas rurales (</w:t>
      </w:r>
      <w:proofErr w:type="spellStart"/>
      <w:r w:rsidRPr="00472350">
        <w:rPr>
          <w:rFonts w:ascii="Times New Roman" w:hAnsi="Times New Roman" w:cs="Times New Roman"/>
          <w:bCs/>
        </w:rPr>
        <w:t>SEDATU</w:t>
      </w:r>
      <w:proofErr w:type="spellEnd"/>
      <w:r w:rsidRPr="00472350">
        <w:rPr>
          <w:rFonts w:ascii="Times New Roman" w:hAnsi="Times New Roman" w:cs="Times New Roman"/>
          <w:bCs/>
        </w:rPr>
        <w:t>)</w:t>
      </w:r>
      <w:r w:rsidR="00DE1AED" w:rsidRPr="00472350">
        <w:rPr>
          <w:rFonts w:ascii="Times New Roman" w:hAnsi="Times New Roman" w:cs="Times New Roman"/>
          <w:bCs/>
        </w:rPr>
        <w:t>.</w:t>
      </w:r>
    </w:p>
    <w:p w:rsidR="009A4302" w:rsidRPr="00472350" w:rsidRDefault="001810C0" w:rsidP="00472350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72350">
        <w:rPr>
          <w:rFonts w:ascii="Times New Roman" w:hAnsi="Times New Roman" w:cs="Times New Roman"/>
          <w:bCs/>
        </w:rPr>
        <w:t>Como se mencionó</w:t>
      </w:r>
      <w:r w:rsidR="009A4302" w:rsidRPr="00472350">
        <w:rPr>
          <w:rFonts w:ascii="Times New Roman" w:hAnsi="Times New Roman" w:cs="Times New Roman"/>
          <w:bCs/>
        </w:rPr>
        <w:t xml:space="preserve"> con anterioridad, la inversión en programas de apoyo al sector rural es sin precedentes, es por ello que al orientar recursos disponibles y ya aprobados pertenecientes a los 9 programas antes enunciados, se podrá poner en marcha  la creación de centros de capacitación para jóvenes las cuales cuenten con unidades de producción didácticas y sustentables, mismos que podrían ser administrados por la Secretaría de Agricultura, Ganadería, Desarrollo Rural, Pesca y Alimentación</w:t>
      </w:r>
      <w:r w:rsidR="008A0D7A" w:rsidRPr="00472350">
        <w:rPr>
          <w:rFonts w:ascii="Times New Roman" w:hAnsi="Times New Roman" w:cs="Times New Roman"/>
          <w:bCs/>
        </w:rPr>
        <w:t xml:space="preserve"> (</w:t>
      </w:r>
      <w:proofErr w:type="spellStart"/>
      <w:r w:rsidR="008A0D7A" w:rsidRPr="00472350">
        <w:rPr>
          <w:rFonts w:ascii="Times New Roman" w:hAnsi="Times New Roman" w:cs="Times New Roman"/>
          <w:bCs/>
        </w:rPr>
        <w:t>SAGARPA</w:t>
      </w:r>
      <w:proofErr w:type="spellEnd"/>
      <w:r w:rsidR="008A0D7A" w:rsidRPr="00472350">
        <w:rPr>
          <w:rFonts w:ascii="Times New Roman" w:hAnsi="Times New Roman" w:cs="Times New Roman"/>
          <w:bCs/>
        </w:rPr>
        <w:t>).</w:t>
      </w:r>
    </w:p>
    <w:p w:rsidR="00F83976" w:rsidRPr="00472350" w:rsidRDefault="00F83976" w:rsidP="00472350">
      <w:pPr>
        <w:spacing w:line="240" w:lineRule="auto"/>
        <w:jc w:val="both"/>
        <w:rPr>
          <w:rFonts w:ascii="Times New Roman" w:hAnsi="Times New Roman" w:cs="Times New Roman"/>
        </w:rPr>
      </w:pPr>
      <w:r w:rsidRPr="00472350">
        <w:rPr>
          <w:rFonts w:ascii="Times New Roman" w:hAnsi="Times New Roman" w:cs="Times New Roman"/>
          <w:bCs/>
        </w:rPr>
        <w:t xml:space="preserve">Por lo anteriormente expuesto, se solicita a esta Soberanía sea aprobado la siguiente: </w:t>
      </w:r>
    </w:p>
    <w:p w:rsidR="00F83976" w:rsidRPr="00472350" w:rsidRDefault="00F83976" w:rsidP="00472350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72350">
        <w:rPr>
          <w:rFonts w:ascii="Times New Roman" w:hAnsi="Times New Roman" w:cs="Times New Roman"/>
          <w:b/>
        </w:rPr>
        <w:t>PROPOSICIÓN CON PUNTO DE ACUERDO</w:t>
      </w:r>
    </w:p>
    <w:p w:rsidR="004467D2" w:rsidRPr="00472350" w:rsidRDefault="001B052E" w:rsidP="00472350">
      <w:pPr>
        <w:spacing w:line="240" w:lineRule="auto"/>
        <w:jc w:val="both"/>
        <w:rPr>
          <w:rFonts w:ascii="Times New Roman" w:hAnsi="Times New Roman" w:cs="Times New Roman"/>
        </w:rPr>
      </w:pPr>
      <w:r w:rsidRPr="00472350">
        <w:rPr>
          <w:rFonts w:ascii="Times New Roman" w:hAnsi="Times New Roman" w:cs="Times New Roman"/>
          <w:b/>
        </w:rPr>
        <w:t>ÚNICO</w:t>
      </w:r>
      <w:r w:rsidR="00F83976" w:rsidRPr="00472350">
        <w:rPr>
          <w:rFonts w:ascii="Times New Roman" w:hAnsi="Times New Roman" w:cs="Times New Roman"/>
          <w:b/>
        </w:rPr>
        <w:t xml:space="preserve">.- </w:t>
      </w:r>
      <w:r w:rsidR="00F83976" w:rsidRPr="00472350">
        <w:rPr>
          <w:rFonts w:ascii="Times New Roman" w:hAnsi="Times New Roman" w:cs="Times New Roman"/>
        </w:rPr>
        <w:t xml:space="preserve">Se exhorta respetuosamente al </w:t>
      </w:r>
      <w:r w:rsidR="004467D2" w:rsidRPr="00472350">
        <w:rPr>
          <w:rFonts w:ascii="Times New Roman" w:hAnsi="Times New Roman" w:cs="Times New Roman"/>
        </w:rPr>
        <w:t xml:space="preserve">Titular del Ejecutivo Federal </w:t>
      </w:r>
      <w:r w:rsidR="004467D2" w:rsidRPr="00472350">
        <w:rPr>
          <w:rFonts w:ascii="Times New Roman" w:hAnsi="Times New Roman" w:cs="Times New Roman"/>
          <w:bCs/>
        </w:rPr>
        <w:t>incluir en los com</w:t>
      </w:r>
      <w:r w:rsidR="003454A0" w:rsidRPr="00472350">
        <w:rPr>
          <w:rFonts w:ascii="Times New Roman" w:hAnsi="Times New Roman" w:cs="Times New Roman"/>
          <w:bCs/>
        </w:rPr>
        <w:t>ponentes de diversos programas F</w:t>
      </w:r>
      <w:r w:rsidR="004467D2" w:rsidRPr="00472350">
        <w:rPr>
          <w:rFonts w:ascii="Times New Roman" w:hAnsi="Times New Roman" w:cs="Times New Roman"/>
          <w:bCs/>
        </w:rPr>
        <w:t>ederales la creación y administración de centros de capacitación, orientación y apoyo al migrante rural.</w:t>
      </w:r>
    </w:p>
    <w:p w:rsidR="00F83976" w:rsidRPr="00472350" w:rsidRDefault="00F83976" w:rsidP="00472350">
      <w:pPr>
        <w:spacing w:line="240" w:lineRule="auto"/>
        <w:jc w:val="both"/>
        <w:rPr>
          <w:rFonts w:ascii="Times New Roman" w:hAnsi="Times New Roman" w:cs="Times New Roman"/>
        </w:rPr>
      </w:pPr>
    </w:p>
    <w:p w:rsidR="004467D2" w:rsidRPr="00472350" w:rsidRDefault="004467D2" w:rsidP="00472350">
      <w:pPr>
        <w:spacing w:line="240" w:lineRule="auto"/>
        <w:jc w:val="both"/>
        <w:rPr>
          <w:rFonts w:ascii="Times New Roman" w:hAnsi="Times New Roman" w:cs="Times New Roman"/>
        </w:rPr>
      </w:pPr>
    </w:p>
    <w:p w:rsidR="004467D2" w:rsidRPr="00472350" w:rsidRDefault="004467D2" w:rsidP="00472350">
      <w:pPr>
        <w:spacing w:line="240" w:lineRule="auto"/>
        <w:jc w:val="both"/>
        <w:rPr>
          <w:rFonts w:ascii="Times New Roman" w:hAnsi="Times New Roman" w:cs="Times New Roman"/>
        </w:rPr>
      </w:pPr>
    </w:p>
    <w:p w:rsidR="00F83976" w:rsidRPr="00472350" w:rsidRDefault="00F83976" w:rsidP="00472350">
      <w:pPr>
        <w:spacing w:line="240" w:lineRule="auto"/>
        <w:jc w:val="center"/>
        <w:rPr>
          <w:rFonts w:ascii="Times New Roman" w:hAnsi="Times New Roman" w:cs="Times New Roman"/>
          <w:b/>
          <w:caps/>
        </w:rPr>
      </w:pPr>
      <w:r w:rsidRPr="00472350">
        <w:rPr>
          <w:rFonts w:ascii="Times New Roman" w:hAnsi="Times New Roman" w:cs="Times New Roman"/>
          <w:b/>
          <w:caps/>
        </w:rPr>
        <w:t>Miguel Romo Medina</w:t>
      </w:r>
    </w:p>
    <w:p w:rsidR="00F83976" w:rsidRPr="00472350" w:rsidRDefault="00F83976" w:rsidP="00472350">
      <w:pPr>
        <w:spacing w:line="240" w:lineRule="auto"/>
        <w:jc w:val="center"/>
        <w:rPr>
          <w:rFonts w:ascii="Times New Roman" w:hAnsi="Times New Roman" w:cs="Times New Roman"/>
        </w:rPr>
      </w:pPr>
      <w:r w:rsidRPr="00472350">
        <w:rPr>
          <w:rFonts w:ascii="Times New Roman" w:hAnsi="Times New Roman" w:cs="Times New Roman"/>
          <w:b/>
        </w:rPr>
        <w:t xml:space="preserve">Senador de la República </w:t>
      </w:r>
    </w:p>
    <w:p w:rsidR="00F83976" w:rsidRPr="00472350" w:rsidRDefault="00F83976" w:rsidP="00472350">
      <w:pPr>
        <w:spacing w:line="240" w:lineRule="auto"/>
        <w:jc w:val="both"/>
        <w:rPr>
          <w:rFonts w:ascii="Times New Roman" w:hAnsi="Times New Roman" w:cs="Times New Roman"/>
        </w:rPr>
      </w:pPr>
    </w:p>
    <w:p w:rsidR="00F83976" w:rsidRPr="00472350" w:rsidRDefault="00F83976" w:rsidP="00472350">
      <w:pPr>
        <w:spacing w:line="240" w:lineRule="auto"/>
        <w:jc w:val="both"/>
        <w:rPr>
          <w:rFonts w:ascii="Times New Roman" w:hAnsi="Times New Roman" w:cs="Times New Roman"/>
        </w:rPr>
      </w:pPr>
    </w:p>
    <w:p w:rsidR="00F83976" w:rsidRPr="00472350" w:rsidRDefault="00F83976" w:rsidP="0047235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72350">
        <w:rPr>
          <w:rFonts w:ascii="Times New Roman" w:hAnsi="Times New Roman" w:cs="Times New Roman"/>
          <w:b/>
        </w:rPr>
        <w:t>Fuentes:</w:t>
      </w:r>
    </w:p>
    <w:p w:rsidR="003454A0" w:rsidRPr="00472350" w:rsidRDefault="003454A0" w:rsidP="00472350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72350">
        <w:rPr>
          <w:rFonts w:ascii="Times New Roman" w:hAnsi="Times New Roman" w:cs="Times New Roman"/>
        </w:rPr>
        <w:t>Catálogo de Programas Federales 2014</w:t>
      </w:r>
    </w:p>
    <w:p w:rsidR="003454A0" w:rsidRPr="00472350" w:rsidRDefault="003454A0" w:rsidP="00472350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72350">
        <w:rPr>
          <w:rFonts w:ascii="Times New Roman" w:hAnsi="Times New Roman" w:cs="Times New Roman"/>
          <w:bCs/>
        </w:rPr>
        <w:t xml:space="preserve">Ramírez García Telésforo y Ángel Castillo Manuel, </w:t>
      </w:r>
      <w:r w:rsidRPr="00472350">
        <w:rPr>
          <w:rFonts w:ascii="Times New Roman" w:hAnsi="Times New Roman" w:cs="Times New Roman"/>
          <w:bCs/>
          <w:i/>
        </w:rPr>
        <w:t xml:space="preserve">México ante los recientes desafíos de la migración </w:t>
      </w:r>
      <w:proofErr w:type="spellStart"/>
      <w:r w:rsidRPr="00472350">
        <w:rPr>
          <w:rFonts w:ascii="Times New Roman" w:hAnsi="Times New Roman" w:cs="Times New Roman"/>
          <w:bCs/>
          <w:i/>
        </w:rPr>
        <w:t>internacional</w:t>
      </w:r>
      <w:proofErr w:type="gramStart"/>
      <w:r w:rsidRPr="00472350">
        <w:rPr>
          <w:rFonts w:ascii="Times New Roman" w:hAnsi="Times New Roman" w:cs="Times New Roman"/>
          <w:bCs/>
          <w:i/>
        </w:rPr>
        <w:t>,</w:t>
      </w:r>
      <w:r w:rsidRPr="00472350">
        <w:rPr>
          <w:rFonts w:ascii="Times New Roman" w:hAnsi="Times New Roman" w:cs="Times New Roman"/>
          <w:bCs/>
        </w:rPr>
        <w:t>México</w:t>
      </w:r>
      <w:proofErr w:type="spellEnd"/>
      <w:proofErr w:type="gramEnd"/>
      <w:r w:rsidRPr="00472350">
        <w:rPr>
          <w:rFonts w:ascii="Times New Roman" w:hAnsi="Times New Roman" w:cs="Times New Roman"/>
          <w:bCs/>
        </w:rPr>
        <w:t xml:space="preserve">, </w:t>
      </w:r>
      <w:proofErr w:type="spellStart"/>
      <w:r w:rsidRPr="00472350">
        <w:rPr>
          <w:rFonts w:ascii="Times New Roman" w:hAnsi="Times New Roman" w:cs="Times New Roman"/>
          <w:bCs/>
        </w:rPr>
        <w:t>CONAPO</w:t>
      </w:r>
      <w:proofErr w:type="spellEnd"/>
      <w:r w:rsidRPr="00472350">
        <w:rPr>
          <w:rFonts w:ascii="Times New Roman" w:hAnsi="Times New Roman" w:cs="Times New Roman"/>
          <w:bCs/>
        </w:rPr>
        <w:t>, 2012.</w:t>
      </w:r>
    </w:p>
    <w:p w:rsidR="003454A0" w:rsidRPr="00472350" w:rsidRDefault="003454A0" w:rsidP="00472350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72350">
        <w:rPr>
          <w:rFonts w:ascii="Times New Roman" w:hAnsi="Times New Roman" w:cs="Times New Roman"/>
        </w:rPr>
        <w:t xml:space="preserve">Santos Villarreal Gabriel Mario, </w:t>
      </w:r>
      <w:r w:rsidRPr="00472350">
        <w:rPr>
          <w:rFonts w:ascii="Times New Roman" w:hAnsi="Times New Roman" w:cs="Times New Roman"/>
          <w:i/>
        </w:rPr>
        <w:t xml:space="preserve">La migración infantil: un problema acuciante, </w:t>
      </w:r>
      <w:r w:rsidRPr="00472350">
        <w:rPr>
          <w:rFonts w:ascii="Times New Roman" w:hAnsi="Times New Roman" w:cs="Times New Roman"/>
        </w:rPr>
        <w:t>México,  Centro de Documentación, Información y Análisis, Dirección de Servicios de Investigación y Análisis Subdirección de Política Exterior de la Cámara de Diputados, 2009.</w:t>
      </w:r>
    </w:p>
    <w:sectPr w:rsidR="003454A0" w:rsidRPr="00472350" w:rsidSect="003E7C42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29C" w:rsidRDefault="000E429C" w:rsidP="003C21FC">
      <w:pPr>
        <w:spacing w:after="0" w:line="240" w:lineRule="auto"/>
      </w:pPr>
      <w:r>
        <w:separator/>
      </w:r>
    </w:p>
  </w:endnote>
  <w:endnote w:type="continuationSeparator" w:id="1">
    <w:p w:rsidR="000E429C" w:rsidRDefault="000E429C" w:rsidP="003C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27515"/>
      <w:docPartObj>
        <w:docPartGallery w:val="Page Numbers (Bottom of Page)"/>
        <w:docPartUnique/>
      </w:docPartObj>
    </w:sdtPr>
    <w:sdtContent>
      <w:p w:rsidR="004158C1" w:rsidRDefault="00E17FE5">
        <w:pPr>
          <w:pStyle w:val="Piedepgina"/>
          <w:jc w:val="right"/>
        </w:pPr>
        <w:r>
          <w:fldChar w:fldCharType="begin"/>
        </w:r>
        <w:r w:rsidR="0055709A">
          <w:instrText xml:space="preserve"> PAGE   \* MERGEFORMAT </w:instrText>
        </w:r>
        <w:r>
          <w:fldChar w:fldCharType="separate"/>
        </w:r>
        <w:r w:rsidR="004723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58C1" w:rsidRDefault="004158C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29C" w:rsidRDefault="000E429C" w:rsidP="003C21FC">
      <w:pPr>
        <w:spacing w:after="0" w:line="240" w:lineRule="auto"/>
      </w:pPr>
      <w:r>
        <w:separator/>
      </w:r>
    </w:p>
  </w:footnote>
  <w:footnote w:type="continuationSeparator" w:id="1">
    <w:p w:rsidR="000E429C" w:rsidRDefault="000E429C" w:rsidP="003C21FC">
      <w:pPr>
        <w:spacing w:after="0" w:line="240" w:lineRule="auto"/>
      </w:pPr>
      <w:r>
        <w:continuationSeparator/>
      </w:r>
    </w:p>
  </w:footnote>
  <w:footnote w:id="2">
    <w:p w:rsidR="003C21FC" w:rsidRDefault="003C21FC" w:rsidP="002C51AE">
      <w:pPr>
        <w:pStyle w:val="Textonotapie"/>
      </w:pPr>
      <w:r>
        <w:rPr>
          <w:rStyle w:val="Refdenotaalpie"/>
        </w:rPr>
        <w:footnoteRef/>
      </w:r>
      <w:hyperlink r:id="rId1" w:history="1">
        <w:r w:rsidRPr="00D42BFC">
          <w:rPr>
            <w:rStyle w:val="Hipervnculo"/>
          </w:rPr>
          <w:t>http://www.diputados.gob.mx/sedia/sia/spe/SPE-ISS-21-09.pdf</w:t>
        </w:r>
      </w:hyperlink>
      <w:r w:rsidR="002C51AE">
        <w:t>consultado el 5-12-2014</w:t>
      </w:r>
    </w:p>
    <w:p w:rsidR="003C21FC" w:rsidRDefault="003C21FC" w:rsidP="002C51AE">
      <w:pPr>
        <w:pStyle w:val="Textonotapie"/>
      </w:pPr>
    </w:p>
  </w:footnote>
  <w:footnote w:id="3">
    <w:p w:rsidR="002C51AE" w:rsidRDefault="002C51AE" w:rsidP="002C51AE">
      <w:pPr>
        <w:pStyle w:val="Textonotapie"/>
      </w:pPr>
      <w:r>
        <w:rPr>
          <w:rStyle w:val="Refdenotaalpie"/>
        </w:rPr>
        <w:footnoteRef/>
      </w:r>
      <w:hyperlink r:id="rId2" w:history="1">
        <w:r w:rsidRPr="00D42BFC">
          <w:rPr>
            <w:rStyle w:val="Hipervnculo"/>
          </w:rPr>
          <w:t>http://www.conapo.gob.mx/es/CONAPO/El_Estado_de_la_Migracion_Mexico_ante_los_recientes_desafios_de_la_migracion_internacional</w:t>
        </w:r>
      </w:hyperlink>
      <w:r>
        <w:t xml:space="preserve">  consultado el 5-12-2014</w:t>
      </w:r>
    </w:p>
  </w:footnote>
  <w:footnote w:id="4">
    <w:p w:rsidR="002C51AE" w:rsidRDefault="002C51AE">
      <w:pPr>
        <w:pStyle w:val="Textonotapie"/>
      </w:pPr>
      <w:r>
        <w:rPr>
          <w:rStyle w:val="Refdenotaalpie"/>
        </w:rPr>
        <w:footnoteRef/>
      </w:r>
      <w:r>
        <w:t xml:space="preserve"> Contenidos en el Catálogo de Programas Federales:  </w:t>
      </w:r>
      <w:hyperlink r:id="rId3" w:history="1">
        <w:r w:rsidRPr="00D42BFC">
          <w:rPr>
            <w:rStyle w:val="Hipervnculo"/>
          </w:rPr>
          <w:t>http://www.inafed.gob.mx/work/models/inafed/Resource/240/1/images/catalogo_programas_federales_2014_2.pdf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3D4A"/>
    <w:multiLevelType w:val="hybridMultilevel"/>
    <w:tmpl w:val="1FCC3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850DA"/>
    <w:multiLevelType w:val="hybridMultilevel"/>
    <w:tmpl w:val="FB94F7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976"/>
    <w:rsid w:val="000E429C"/>
    <w:rsid w:val="001810C0"/>
    <w:rsid w:val="001B052E"/>
    <w:rsid w:val="002C51AE"/>
    <w:rsid w:val="003454A0"/>
    <w:rsid w:val="00361E7C"/>
    <w:rsid w:val="00367ABD"/>
    <w:rsid w:val="003C21FC"/>
    <w:rsid w:val="004158C1"/>
    <w:rsid w:val="004467D2"/>
    <w:rsid w:val="004627BD"/>
    <w:rsid w:val="00472350"/>
    <w:rsid w:val="0055709A"/>
    <w:rsid w:val="007F6409"/>
    <w:rsid w:val="008452FE"/>
    <w:rsid w:val="00872AA3"/>
    <w:rsid w:val="008A0D7A"/>
    <w:rsid w:val="008B1522"/>
    <w:rsid w:val="008D44D2"/>
    <w:rsid w:val="008F72AF"/>
    <w:rsid w:val="008F7EFE"/>
    <w:rsid w:val="009A4302"/>
    <w:rsid w:val="009C4DD4"/>
    <w:rsid w:val="00A831B7"/>
    <w:rsid w:val="00B656E2"/>
    <w:rsid w:val="00CB20BF"/>
    <w:rsid w:val="00DE1AED"/>
    <w:rsid w:val="00E17FE5"/>
    <w:rsid w:val="00F214C4"/>
    <w:rsid w:val="00F83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76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39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3976"/>
    <w:rPr>
      <w:rFonts w:ascii="Calibri" w:eastAsia="Calibri" w:hAnsi="Calibri" w:cs="Calibri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21F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21FC"/>
    <w:rPr>
      <w:rFonts w:ascii="Calibri" w:eastAsia="Calibri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C21F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C21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C21F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C51A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158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8C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afed.gob.mx/work/models/inafed/Resource/240/1/images/catalogo_programas_federales_2014_2.pdf" TargetMode="External"/><Relationship Id="rId2" Type="http://schemas.openxmlformats.org/officeDocument/2006/relationships/hyperlink" Target="http://www.conapo.gob.mx/es/CONAPO/El_Estado_de_la_Migracion_Mexico_ante_los_recientes_desafios_de_la_migracion_internacional" TargetMode="External"/><Relationship Id="rId1" Type="http://schemas.openxmlformats.org/officeDocument/2006/relationships/hyperlink" Target="http://www.diputados.gob.mx/sedia/sia/spe/SPE-ISS-21-0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F00A1-3076-4372-90C9-CE401E82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1274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Senado</dc:creator>
  <cp:lastModifiedBy>Jhonatan</cp:lastModifiedBy>
  <cp:revision>14</cp:revision>
  <cp:lastPrinted>2015-01-08T01:50:00Z</cp:lastPrinted>
  <dcterms:created xsi:type="dcterms:W3CDTF">2014-12-09T01:25:00Z</dcterms:created>
  <dcterms:modified xsi:type="dcterms:W3CDTF">2015-02-05T03:43:00Z</dcterms:modified>
</cp:coreProperties>
</file>