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F6A" w:rsidRDefault="00AA161A" w:rsidP="00212F6A">
      <w:r>
        <w:rPr>
          <w:noProof/>
          <w:lang w:val="es-MX" w:eastAsia="es-MX"/>
        </w:rPr>
        <w:drawing>
          <wp:inline distT="0" distB="0" distL="0" distR="0">
            <wp:extent cx="1028700" cy="889635"/>
            <wp:effectExtent l="0" t="0" r="1270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889635"/>
                    </a:xfrm>
                    <a:prstGeom prst="rect">
                      <a:avLst/>
                    </a:prstGeom>
                    <a:noFill/>
                    <a:ln>
                      <a:noFill/>
                    </a:ln>
                  </pic:spPr>
                </pic:pic>
              </a:graphicData>
            </a:graphic>
          </wp:inline>
        </w:drawing>
      </w:r>
      <w:r w:rsidR="00212F6A">
        <w:t xml:space="preserve">                 </w:t>
      </w:r>
      <w:r w:rsidR="00212F6A" w:rsidRPr="00212F6A">
        <w:rPr>
          <w:rFonts w:ascii="Tahoma" w:hAnsi="Tahoma" w:cs="Tahoma"/>
          <w:b/>
          <w:sz w:val="24"/>
          <w:szCs w:val="24"/>
        </w:rPr>
        <w:t>COMISIÓN ESPECIAL DE CAMBIO CLIMÁTICO</w:t>
      </w:r>
    </w:p>
    <w:p w:rsidR="00212F6A" w:rsidRDefault="00212F6A" w:rsidP="00212F6A"/>
    <w:p w:rsidR="00212F6A" w:rsidRDefault="00212F6A" w:rsidP="00212F6A"/>
    <w:p w:rsidR="00DC38E7" w:rsidRPr="009953AB" w:rsidRDefault="009953AB" w:rsidP="00212F6A">
      <w:pPr>
        <w:jc w:val="right"/>
        <w:rPr>
          <w:rFonts w:ascii="Tahoma" w:hAnsi="Tahoma" w:cs="Tahoma"/>
          <w:szCs w:val="24"/>
        </w:rPr>
      </w:pPr>
      <w:r w:rsidRPr="009953AB">
        <w:rPr>
          <w:rFonts w:ascii="Tahoma" w:hAnsi="Tahoma" w:cs="Tahoma"/>
          <w:szCs w:val="24"/>
        </w:rPr>
        <w:t>México D.F., Febrero 2015</w:t>
      </w:r>
    </w:p>
    <w:p w:rsidR="009953AB" w:rsidRPr="009953AB" w:rsidRDefault="009953AB" w:rsidP="009953AB">
      <w:pPr>
        <w:jc w:val="right"/>
        <w:rPr>
          <w:rFonts w:ascii="Tahoma" w:hAnsi="Tahoma" w:cs="Tahoma"/>
          <w:szCs w:val="24"/>
        </w:rPr>
      </w:pPr>
    </w:p>
    <w:p w:rsidR="00212F6A" w:rsidRDefault="00212F6A" w:rsidP="009953AB">
      <w:pPr>
        <w:jc w:val="center"/>
        <w:rPr>
          <w:rFonts w:ascii="Tahoma" w:hAnsi="Tahoma" w:cs="Tahoma"/>
          <w:szCs w:val="24"/>
        </w:rPr>
      </w:pPr>
    </w:p>
    <w:p w:rsidR="00212F6A" w:rsidRPr="00212F6A" w:rsidRDefault="00212F6A" w:rsidP="009953AB">
      <w:pPr>
        <w:jc w:val="center"/>
        <w:rPr>
          <w:rFonts w:ascii="Tahoma" w:hAnsi="Tahoma" w:cs="Tahoma"/>
          <w:smallCaps/>
          <w:szCs w:val="24"/>
        </w:rPr>
      </w:pPr>
    </w:p>
    <w:p w:rsidR="00212F6A" w:rsidRPr="00212F6A" w:rsidRDefault="00212F6A" w:rsidP="009953AB">
      <w:pPr>
        <w:jc w:val="center"/>
        <w:rPr>
          <w:rFonts w:ascii="Tahoma" w:hAnsi="Tahoma" w:cs="Tahoma"/>
          <w:smallCaps/>
          <w:szCs w:val="24"/>
        </w:rPr>
      </w:pPr>
      <w:r w:rsidRPr="00212F6A">
        <w:rPr>
          <w:rFonts w:ascii="Tahoma" w:hAnsi="Tahoma" w:cs="Tahoma"/>
          <w:smallCaps/>
          <w:szCs w:val="24"/>
        </w:rPr>
        <w:t>INFORME DE AC</w:t>
      </w:r>
      <w:r w:rsidR="009953AB" w:rsidRPr="00212F6A">
        <w:rPr>
          <w:rFonts w:ascii="Tahoma" w:hAnsi="Tahoma" w:cs="Tahoma"/>
          <w:smallCaps/>
          <w:szCs w:val="24"/>
        </w:rPr>
        <w:t xml:space="preserve">TIVIDADES DE LA COMISIÓN ESPECIAL DE CAMBIO CLIMÁTICO DEL SENADO DE LA REPÚBLICA </w:t>
      </w:r>
      <w:r w:rsidRPr="00212F6A">
        <w:rPr>
          <w:rFonts w:ascii="Tahoma" w:hAnsi="Tahoma" w:cs="Tahoma"/>
          <w:smallCaps/>
          <w:szCs w:val="24"/>
        </w:rPr>
        <w:t xml:space="preserve">DURANTE </w:t>
      </w:r>
      <w:r w:rsidR="009953AB" w:rsidRPr="00212F6A">
        <w:rPr>
          <w:rFonts w:ascii="Tahoma" w:hAnsi="Tahoma" w:cs="Tahoma"/>
          <w:smallCaps/>
          <w:szCs w:val="24"/>
        </w:rPr>
        <w:t>EL 20º PERÍODO DE SESIONES DE LA CONFERENCIA DE LAS PARTES (COP20) DE LA CONVENCIÓN MARCO DE LAS NACIONES UNIDAS SOBRE CAMBIO CLIMÁTICO (CMNUCC), Y EL 10º PERÍODO DE SESIONES DE LA CONFERENCIA DE LAS PARTES DEL PROTOCOLO DE KIOTO (</w:t>
      </w:r>
      <w:r w:rsidR="005666A1" w:rsidRPr="00212F6A">
        <w:rPr>
          <w:rFonts w:ascii="Tahoma" w:hAnsi="Tahoma" w:cs="Tahoma"/>
          <w:smallCaps/>
          <w:szCs w:val="24"/>
        </w:rPr>
        <w:t>CMP</w:t>
      </w:r>
      <w:r w:rsidR="009953AB" w:rsidRPr="00212F6A">
        <w:rPr>
          <w:rFonts w:ascii="Tahoma" w:hAnsi="Tahoma" w:cs="Tahoma"/>
          <w:smallCaps/>
          <w:szCs w:val="24"/>
        </w:rPr>
        <w:t>10)</w:t>
      </w:r>
      <w:r w:rsidRPr="00212F6A">
        <w:rPr>
          <w:rFonts w:ascii="Tahoma" w:hAnsi="Tahoma" w:cs="Tahoma"/>
          <w:smallCaps/>
          <w:szCs w:val="24"/>
        </w:rPr>
        <w:t xml:space="preserve">; ASÍ COMO TAMBIÉN EN </w:t>
      </w:r>
      <w:r w:rsidR="009953AB" w:rsidRPr="00212F6A">
        <w:rPr>
          <w:rFonts w:ascii="Tahoma" w:hAnsi="Tahoma" w:cs="Tahoma"/>
          <w:smallCaps/>
          <w:szCs w:val="24"/>
        </w:rPr>
        <w:t>EVENTOS PARALELOS REALIZADOS DEL 06 AL 1</w:t>
      </w:r>
      <w:r w:rsidR="00EA5D12">
        <w:rPr>
          <w:rFonts w:ascii="Tahoma" w:hAnsi="Tahoma" w:cs="Tahoma"/>
          <w:smallCaps/>
          <w:szCs w:val="24"/>
        </w:rPr>
        <w:t>3</w:t>
      </w:r>
      <w:r w:rsidR="009953AB" w:rsidRPr="00212F6A">
        <w:rPr>
          <w:rFonts w:ascii="Tahoma" w:hAnsi="Tahoma" w:cs="Tahoma"/>
          <w:smallCaps/>
          <w:szCs w:val="24"/>
        </w:rPr>
        <w:t xml:space="preserve"> DE DICIEMBRE DE 2014 EN LIMA, PERÚ.</w:t>
      </w:r>
    </w:p>
    <w:p w:rsidR="00212F6A" w:rsidRPr="00212F6A" w:rsidRDefault="00212F6A" w:rsidP="00212F6A">
      <w:pPr>
        <w:jc w:val="center"/>
        <w:rPr>
          <w:rFonts w:ascii="Tahoma" w:hAnsi="Tahoma" w:cs="Tahoma"/>
          <w:smallCaps/>
          <w:szCs w:val="24"/>
        </w:rPr>
      </w:pPr>
    </w:p>
    <w:p w:rsidR="00212F6A" w:rsidRPr="00212F6A" w:rsidRDefault="00212F6A" w:rsidP="00212F6A">
      <w:pPr>
        <w:jc w:val="center"/>
        <w:rPr>
          <w:rFonts w:ascii="Tahoma" w:hAnsi="Tahoma" w:cs="Tahoma"/>
          <w:smallCaps/>
          <w:szCs w:val="24"/>
        </w:rPr>
      </w:pPr>
      <w:r w:rsidRPr="00212F6A">
        <w:rPr>
          <w:rFonts w:ascii="Tahoma" w:hAnsi="Tahoma" w:cs="Tahoma"/>
          <w:smallCaps/>
          <w:szCs w:val="24"/>
        </w:rPr>
        <w:t>SENADORA SILVIA GARZA GALVÁN</w:t>
      </w:r>
    </w:p>
    <w:p w:rsidR="00212F6A" w:rsidRPr="00212F6A" w:rsidRDefault="00212F6A" w:rsidP="00212F6A">
      <w:pPr>
        <w:jc w:val="center"/>
        <w:rPr>
          <w:rFonts w:ascii="Tahoma" w:hAnsi="Tahoma" w:cs="Tahoma"/>
          <w:smallCaps/>
          <w:szCs w:val="24"/>
        </w:rPr>
      </w:pPr>
      <w:r w:rsidRPr="00212F6A">
        <w:rPr>
          <w:rFonts w:ascii="Tahoma" w:hAnsi="Tahoma" w:cs="Tahoma"/>
          <w:smallCaps/>
          <w:szCs w:val="24"/>
        </w:rPr>
        <w:t>PRESIDENTA DE LA COMISIÓN ESPECIAL DE CAMBIO CLIMÁTICO</w:t>
      </w:r>
    </w:p>
    <w:p w:rsidR="009953AB" w:rsidRPr="00B01A66" w:rsidRDefault="00212F6A" w:rsidP="00B01A66">
      <w:pPr>
        <w:spacing w:after="0" w:line="240" w:lineRule="auto"/>
        <w:jc w:val="center"/>
        <w:rPr>
          <w:rFonts w:ascii="Tahoma" w:hAnsi="Tahoma" w:cs="Tahoma"/>
          <w:b/>
          <w:szCs w:val="24"/>
        </w:rPr>
      </w:pPr>
      <w:r>
        <w:rPr>
          <w:rFonts w:ascii="Tahoma" w:hAnsi="Tahoma" w:cs="Tahoma"/>
          <w:szCs w:val="24"/>
        </w:rPr>
        <w:br w:type="page"/>
      </w:r>
      <w:r w:rsidRPr="00B01A66">
        <w:rPr>
          <w:rFonts w:ascii="Tahoma" w:hAnsi="Tahoma" w:cs="Tahoma"/>
          <w:b/>
          <w:szCs w:val="24"/>
        </w:rPr>
        <w:lastRenderedPageBreak/>
        <w:t>RESUMEN</w:t>
      </w:r>
    </w:p>
    <w:p w:rsidR="00B01A66" w:rsidRDefault="00B01A66" w:rsidP="00B01A66">
      <w:pPr>
        <w:spacing w:after="0" w:line="240" w:lineRule="auto"/>
        <w:jc w:val="both"/>
        <w:rPr>
          <w:rFonts w:ascii="Tahoma" w:hAnsi="Tahoma" w:cs="Tahoma"/>
          <w:szCs w:val="24"/>
        </w:rPr>
      </w:pPr>
    </w:p>
    <w:p w:rsidR="006C5CFC" w:rsidRDefault="00212F6A" w:rsidP="006C5CFC">
      <w:pPr>
        <w:jc w:val="both"/>
        <w:rPr>
          <w:rFonts w:ascii="Tahoma" w:hAnsi="Tahoma" w:cs="Tahoma"/>
          <w:szCs w:val="24"/>
        </w:rPr>
      </w:pPr>
      <w:r>
        <w:rPr>
          <w:rFonts w:ascii="Tahoma" w:hAnsi="Tahoma" w:cs="Tahoma"/>
          <w:szCs w:val="24"/>
        </w:rPr>
        <w:t xml:space="preserve">La delegación mexicana que asistió a la COP20/CMP10 celebrada en la ciudad de Lima, Perú, contó con la participación </w:t>
      </w:r>
      <w:r w:rsidR="0059038E">
        <w:rPr>
          <w:rFonts w:ascii="Tahoma" w:hAnsi="Tahoma" w:cs="Tahoma"/>
          <w:szCs w:val="24"/>
        </w:rPr>
        <w:t xml:space="preserve">de las Senadoras </w:t>
      </w:r>
      <w:r w:rsidR="00491A4D">
        <w:rPr>
          <w:rFonts w:ascii="Tahoma" w:hAnsi="Tahoma" w:cs="Tahoma"/>
          <w:szCs w:val="24"/>
        </w:rPr>
        <w:t xml:space="preserve">Luz María </w:t>
      </w:r>
      <w:proofErr w:type="spellStart"/>
      <w:r w:rsidR="00491A4D">
        <w:rPr>
          <w:rFonts w:ascii="Tahoma" w:hAnsi="Tahoma" w:cs="Tahoma"/>
          <w:szCs w:val="24"/>
        </w:rPr>
        <w:t>Beristain</w:t>
      </w:r>
      <w:proofErr w:type="spellEnd"/>
      <w:r w:rsidR="00491A4D">
        <w:rPr>
          <w:rFonts w:ascii="Tahoma" w:hAnsi="Tahoma" w:cs="Tahoma"/>
          <w:szCs w:val="24"/>
        </w:rPr>
        <w:t xml:space="preserve"> Navarrete, Silvia Garza Galván,</w:t>
      </w:r>
      <w:r w:rsidR="00F9449B">
        <w:rPr>
          <w:rFonts w:ascii="Tahoma" w:hAnsi="Tahoma" w:cs="Tahoma"/>
          <w:szCs w:val="24"/>
        </w:rPr>
        <w:t xml:space="preserve"> y</w:t>
      </w:r>
      <w:r w:rsidR="00491A4D">
        <w:rPr>
          <w:rFonts w:ascii="Tahoma" w:hAnsi="Tahoma" w:cs="Tahoma"/>
          <w:szCs w:val="24"/>
        </w:rPr>
        <w:t xml:space="preserve"> Martha Palafox Gutiérrez. En el marco de la Conferencia sobre Cambio Climático se realizaron diversos eventos paralelos organizados por la propia Convención de las Partes, así como también por organizaciones internacionales. </w:t>
      </w:r>
    </w:p>
    <w:p w:rsidR="00491A4D" w:rsidRDefault="00491A4D" w:rsidP="006C5CFC">
      <w:pPr>
        <w:jc w:val="both"/>
        <w:rPr>
          <w:rFonts w:ascii="Tahoma" w:hAnsi="Tahoma" w:cs="Tahoma"/>
          <w:szCs w:val="24"/>
        </w:rPr>
      </w:pPr>
      <w:r>
        <w:rPr>
          <w:rFonts w:ascii="Tahoma" w:hAnsi="Tahoma" w:cs="Tahoma"/>
          <w:szCs w:val="24"/>
        </w:rPr>
        <w:t xml:space="preserve">Uno de </w:t>
      </w:r>
      <w:r w:rsidR="009F2156">
        <w:rPr>
          <w:rFonts w:ascii="Tahoma" w:hAnsi="Tahoma" w:cs="Tahoma"/>
          <w:szCs w:val="24"/>
        </w:rPr>
        <w:t>estos eventos</w:t>
      </w:r>
      <w:r>
        <w:rPr>
          <w:rFonts w:ascii="Tahoma" w:hAnsi="Tahoma" w:cs="Tahoma"/>
          <w:szCs w:val="24"/>
        </w:rPr>
        <w:t xml:space="preserve"> fue la Cumbre de Legisladores GLOBE COP</w:t>
      </w:r>
      <w:r w:rsidR="00F9449B">
        <w:rPr>
          <w:rFonts w:ascii="Tahoma" w:hAnsi="Tahoma" w:cs="Tahoma"/>
          <w:szCs w:val="24"/>
        </w:rPr>
        <w:t xml:space="preserve">20, en la cual también participaron los senadores Jesús Casillas Romero y </w:t>
      </w:r>
      <w:r>
        <w:rPr>
          <w:rFonts w:ascii="Tahoma" w:hAnsi="Tahoma" w:cs="Tahoma"/>
          <w:szCs w:val="24"/>
        </w:rPr>
        <w:t xml:space="preserve">Alejandro Encinas Rodríguez; </w:t>
      </w:r>
      <w:r w:rsidR="006C5CFC">
        <w:rPr>
          <w:rFonts w:ascii="Tahoma" w:hAnsi="Tahoma" w:cs="Tahoma"/>
          <w:szCs w:val="24"/>
        </w:rPr>
        <w:t xml:space="preserve">la Unión Interparlamentaria realizó la </w:t>
      </w:r>
      <w:r w:rsidR="004B12D3">
        <w:rPr>
          <w:rFonts w:ascii="Tahoma" w:hAnsi="Tahoma" w:cs="Tahoma"/>
          <w:szCs w:val="24"/>
        </w:rPr>
        <w:t>“</w:t>
      </w:r>
      <w:r w:rsidR="006C5CFC">
        <w:rPr>
          <w:rFonts w:ascii="Tahoma" w:hAnsi="Tahoma" w:cs="Tahoma"/>
          <w:szCs w:val="24"/>
        </w:rPr>
        <w:t>Reunión Parlamentaria con Ocasión de la Conferencia de las Naciones Unidas sobre el Cambio Climático</w:t>
      </w:r>
      <w:r w:rsidR="004B12D3">
        <w:rPr>
          <w:rFonts w:ascii="Tahoma" w:hAnsi="Tahoma" w:cs="Tahoma"/>
          <w:szCs w:val="24"/>
        </w:rPr>
        <w:t>”</w:t>
      </w:r>
      <w:r w:rsidR="006C5CFC">
        <w:rPr>
          <w:rFonts w:ascii="Tahoma" w:hAnsi="Tahoma" w:cs="Tahoma"/>
          <w:szCs w:val="24"/>
        </w:rPr>
        <w:t xml:space="preserve">, organizada de manera conjunta con el Congreso de la </w:t>
      </w:r>
      <w:r w:rsidR="006C5CFC" w:rsidRPr="006C5CFC">
        <w:rPr>
          <w:rFonts w:ascii="Tahoma" w:hAnsi="Tahoma" w:cs="Tahoma"/>
          <w:szCs w:val="24"/>
        </w:rPr>
        <w:t xml:space="preserve">República del Perú, </w:t>
      </w:r>
      <w:r w:rsidR="006C5CFC">
        <w:rPr>
          <w:rFonts w:ascii="Tahoma" w:hAnsi="Tahoma" w:cs="Tahoma"/>
          <w:szCs w:val="24"/>
        </w:rPr>
        <w:t>y con</w:t>
      </w:r>
      <w:r w:rsidR="006C5CFC" w:rsidRPr="006C5CFC">
        <w:rPr>
          <w:rFonts w:ascii="Tahoma" w:hAnsi="Tahoma" w:cs="Tahoma"/>
          <w:szCs w:val="24"/>
        </w:rPr>
        <w:t xml:space="preserve"> el apoyo del GRULAC</w:t>
      </w:r>
      <w:r w:rsidR="006C5CFC">
        <w:rPr>
          <w:rFonts w:ascii="Tahoma" w:hAnsi="Tahoma" w:cs="Tahoma"/>
          <w:szCs w:val="24"/>
        </w:rPr>
        <w:t xml:space="preserve">, en dicha reunión </w:t>
      </w:r>
      <w:r w:rsidR="00F9449B">
        <w:rPr>
          <w:rFonts w:ascii="Tahoma" w:hAnsi="Tahoma" w:cs="Tahoma"/>
          <w:szCs w:val="24"/>
        </w:rPr>
        <w:t xml:space="preserve">también </w:t>
      </w:r>
      <w:r w:rsidR="006C5CFC">
        <w:rPr>
          <w:rFonts w:ascii="Tahoma" w:hAnsi="Tahoma" w:cs="Tahoma"/>
          <w:szCs w:val="24"/>
        </w:rPr>
        <w:t xml:space="preserve">participaron </w:t>
      </w:r>
      <w:r w:rsidR="009F2156">
        <w:rPr>
          <w:rFonts w:ascii="Tahoma" w:hAnsi="Tahoma" w:cs="Tahoma"/>
          <w:szCs w:val="24"/>
        </w:rPr>
        <w:t>la</w:t>
      </w:r>
      <w:r>
        <w:rPr>
          <w:rFonts w:ascii="Tahoma" w:hAnsi="Tahoma" w:cs="Tahoma"/>
          <w:szCs w:val="24"/>
        </w:rPr>
        <w:t xml:space="preserve"> Senadora Marcela Guerra</w:t>
      </w:r>
      <w:r w:rsidR="009F2156">
        <w:rPr>
          <w:rFonts w:ascii="Tahoma" w:hAnsi="Tahoma" w:cs="Tahoma"/>
          <w:szCs w:val="24"/>
        </w:rPr>
        <w:t xml:space="preserve"> Castillo</w:t>
      </w:r>
      <w:r>
        <w:rPr>
          <w:rFonts w:ascii="Tahoma" w:hAnsi="Tahoma" w:cs="Tahoma"/>
          <w:szCs w:val="24"/>
        </w:rPr>
        <w:t xml:space="preserve"> y </w:t>
      </w:r>
      <w:r w:rsidR="009F2156">
        <w:rPr>
          <w:rFonts w:ascii="Tahoma" w:hAnsi="Tahoma" w:cs="Tahoma"/>
          <w:szCs w:val="24"/>
        </w:rPr>
        <w:t xml:space="preserve">el Senador </w:t>
      </w:r>
      <w:r>
        <w:rPr>
          <w:rFonts w:ascii="Tahoma" w:hAnsi="Tahoma" w:cs="Tahoma"/>
          <w:szCs w:val="24"/>
        </w:rPr>
        <w:t>Raúl Aarón Pozos Lanz</w:t>
      </w:r>
      <w:r w:rsidR="009F2156">
        <w:rPr>
          <w:rFonts w:ascii="Tahoma" w:hAnsi="Tahoma" w:cs="Tahoma"/>
          <w:szCs w:val="24"/>
        </w:rPr>
        <w:t xml:space="preserve">. </w:t>
      </w:r>
    </w:p>
    <w:p w:rsidR="00EF330F" w:rsidRDefault="00EF330F" w:rsidP="00EF330F">
      <w:pPr>
        <w:jc w:val="both"/>
        <w:rPr>
          <w:rFonts w:ascii="Tahoma" w:hAnsi="Tahoma" w:cs="Tahoma"/>
          <w:szCs w:val="24"/>
        </w:rPr>
      </w:pPr>
      <w:r>
        <w:rPr>
          <w:rFonts w:ascii="Tahoma" w:hAnsi="Tahoma" w:cs="Tahoma"/>
          <w:szCs w:val="24"/>
        </w:rPr>
        <w:t xml:space="preserve">Durante la Reunión Parlamentaria con Ocasión de la Conferencia de las Naciones Unidas sobre el Cambio Climático, realizada el 08 de diciembre en el Congreso de la República de Perú, aprobamos por consenso un documento revisado y enriquecido por la Comisión Especial de Cambio Climático del Senado, el cual contiene 15 resolutivos referentes a los compromisos en materia de adaptación y mitigación, responsabilidades comunes pero diferenciadas, financiamiento, transferencia de tecnología, entre otros. El presente informe incluye la transcripción del documento adoptado, el cual también puede ser consultado en la siguiente página electrónica de la Unión Interparlamentaria </w:t>
      </w:r>
      <w:hyperlink r:id="rId9" w:history="1">
        <w:r w:rsidRPr="005E14CE">
          <w:rPr>
            <w:rStyle w:val="Hipervnculo"/>
            <w:rFonts w:ascii="Tahoma" w:hAnsi="Tahoma" w:cs="Tahoma"/>
            <w:szCs w:val="24"/>
          </w:rPr>
          <w:t>http://www.ipu.org/splz-e/cop20.htm</w:t>
        </w:r>
      </w:hyperlink>
      <w:r>
        <w:rPr>
          <w:rFonts w:ascii="Tahoma" w:hAnsi="Tahoma" w:cs="Tahoma"/>
          <w:szCs w:val="24"/>
        </w:rPr>
        <w:t xml:space="preserve">. </w:t>
      </w:r>
    </w:p>
    <w:p w:rsidR="008C60FF" w:rsidRDefault="001620F2" w:rsidP="001620F2">
      <w:pPr>
        <w:jc w:val="both"/>
        <w:rPr>
          <w:rFonts w:ascii="Tahoma" w:hAnsi="Tahoma" w:cs="Tahoma"/>
          <w:szCs w:val="24"/>
        </w:rPr>
      </w:pPr>
      <w:r>
        <w:rPr>
          <w:rFonts w:ascii="Tahoma" w:hAnsi="Tahoma" w:cs="Tahoma"/>
          <w:szCs w:val="24"/>
        </w:rPr>
        <w:t>Con base en datos difundidos por la Convención y el gobierno de Perú, se determinó que la COP</w:t>
      </w:r>
      <w:r w:rsidR="00B01A66">
        <w:rPr>
          <w:rFonts w:ascii="Tahoma" w:hAnsi="Tahoma" w:cs="Tahoma"/>
          <w:szCs w:val="24"/>
        </w:rPr>
        <w:t xml:space="preserve">20 </w:t>
      </w:r>
      <w:r>
        <w:rPr>
          <w:rFonts w:ascii="Tahoma" w:hAnsi="Tahoma" w:cs="Tahoma"/>
          <w:szCs w:val="24"/>
        </w:rPr>
        <w:t xml:space="preserve">contó con la visita de más de </w:t>
      </w:r>
      <w:r w:rsidR="00E22FD7">
        <w:rPr>
          <w:rFonts w:ascii="Tahoma" w:hAnsi="Tahoma" w:cs="Tahoma"/>
          <w:szCs w:val="24"/>
        </w:rPr>
        <w:t xml:space="preserve">14 mil participantes, entre ellos, 6,300 funcionarios gubernamentales, así como más de 4000 representantes de la </w:t>
      </w:r>
      <w:r w:rsidRPr="00491A4D">
        <w:rPr>
          <w:rFonts w:ascii="Tahoma" w:hAnsi="Tahoma" w:cs="Tahoma"/>
          <w:szCs w:val="24"/>
        </w:rPr>
        <w:t>sociedad civil, empresar</w:t>
      </w:r>
      <w:r w:rsidR="00E22FD7">
        <w:rPr>
          <w:rFonts w:ascii="Tahoma" w:hAnsi="Tahoma" w:cs="Tahoma"/>
          <w:szCs w:val="24"/>
        </w:rPr>
        <w:t xml:space="preserve">ios, </w:t>
      </w:r>
      <w:r>
        <w:rPr>
          <w:rFonts w:ascii="Tahoma" w:hAnsi="Tahoma" w:cs="Tahoma"/>
          <w:szCs w:val="24"/>
        </w:rPr>
        <w:t>autoridades de 195 países</w:t>
      </w:r>
      <w:r w:rsidR="00E22FD7">
        <w:rPr>
          <w:rFonts w:ascii="Tahoma" w:hAnsi="Tahoma" w:cs="Tahoma"/>
          <w:szCs w:val="24"/>
        </w:rPr>
        <w:t xml:space="preserve"> y 900 miembros de medios de comunicación</w:t>
      </w:r>
      <w:r>
        <w:rPr>
          <w:rFonts w:ascii="Tahoma" w:hAnsi="Tahoma" w:cs="Tahoma"/>
          <w:szCs w:val="24"/>
        </w:rPr>
        <w:t xml:space="preserve">. Los eventos paralelos de </w:t>
      </w:r>
      <w:r w:rsidRPr="00491A4D">
        <w:rPr>
          <w:rFonts w:ascii="Tahoma" w:hAnsi="Tahoma" w:cs="Tahoma"/>
          <w:szCs w:val="24"/>
        </w:rPr>
        <w:t xml:space="preserve">“Voces por el Clima” </w:t>
      </w:r>
      <w:r w:rsidR="008C60FF" w:rsidRPr="00491A4D">
        <w:rPr>
          <w:rFonts w:ascii="Tahoma" w:hAnsi="Tahoma" w:cs="Tahoma"/>
          <w:szCs w:val="24"/>
        </w:rPr>
        <w:t>recibieron</w:t>
      </w:r>
      <w:r w:rsidRPr="00491A4D">
        <w:rPr>
          <w:rFonts w:ascii="Tahoma" w:hAnsi="Tahoma" w:cs="Tahoma"/>
          <w:szCs w:val="24"/>
        </w:rPr>
        <w:t xml:space="preserve"> más de 80 mil visitantes y la Maloca Indígena más de 35 mil</w:t>
      </w:r>
      <w:r w:rsidR="00B01A66">
        <w:rPr>
          <w:rFonts w:ascii="Tahoma" w:hAnsi="Tahoma" w:cs="Tahoma"/>
          <w:szCs w:val="24"/>
        </w:rPr>
        <w:t xml:space="preserve"> personas</w:t>
      </w:r>
      <w:r w:rsidRPr="00491A4D">
        <w:rPr>
          <w:rFonts w:ascii="Tahoma" w:hAnsi="Tahoma" w:cs="Tahoma"/>
          <w:szCs w:val="24"/>
        </w:rPr>
        <w:t>. Además, se organizaron más de 400 conferen</w:t>
      </w:r>
      <w:r w:rsidR="008C60FF">
        <w:rPr>
          <w:rFonts w:ascii="Tahoma" w:hAnsi="Tahoma" w:cs="Tahoma"/>
          <w:szCs w:val="24"/>
        </w:rPr>
        <w:t>cias en las cuales se presentaron</w:t>
      </w:r>
      <w:r w:rsidRPr="00491A4D">
        <w:rPr>
          <w:rFonts w:ascii="Tahoma" w:hAnsi="Tahoma" w:cs="Tahoma"/>
          <w:szCs w:val="24"/>
        </w:rPr>
        <w:t xml:space="preserve"> investigaciones, proyectos e iniciativas</w:t>
      </w:r>
      <w:r w:rsidR="008C60FF">
        <w:rPr>
          <w:rFonts w:ascii="Tahoma" w:hAnsi="Tahoma" w:cs="Tahoma"/>
          <w:szCs w:val="24"/>
        </w:rPr>
        <w:t xml:space="preserve"> en materia de cambio climático</w:t>
      </w:r>
      <w:r w:rsidRPr="00491A4D">
        <w:rPr>
          <w:rFonts w:ascii="Tahoma" w:hAnsi="Tahoma" w:cs="Tahoma"/>
          <w:szCs w:val="24"/>
        </w:rPr>
        <w:t xml:space="preserve">. </w:t>
      </w:r>
    </w:p>
    <w:p w:rsidR="001620F2" w:rsidRPr="00491A4D" w:rsidRDefault="008C60FF" w:rsidP="001620F2">
      <w:pPr>
        <w:jc w:val="both"/>
        <w:rPr>
          <w:rFonts w:ascii="Tahoma" w:hAnsi="Tahoma" w:cs="Tahoma"/>
          <w:szCs w:val="24"/>
        </w:rPr>
      </w:pPr>
      <w:r>
        <w:rPr>
          <w:rFonts w:ascii="Tahoma" w:hAnsi="Tahoma" w:cs="Tahoma"/>
          <w:szCs w:val="24"/>
        </w:rPr>
        <w:t>La</w:t>
      </w:r>
      <w:r w:rsidR="001620F2" w:rsidRPr="00491A4D">
        <w:rPr>
          <w:rFonts w:ascii="Tahoma" w:hAnsi="Tahoma" w:cs="Tahoma"/>
          <w:szCs w:val="24"/>
        </w:rPr>
        <w:t xml:space="preserve"> COP20 recibió la visita de presidentes de Estado</w:t>
      </w:r>
      <w:r>
        <w:rPr>
          <w:rFonts w:ascii="Tahoma" w:hAnsi="Tahoma" w:cs="Tahoma"/>
          <w:szCs w:val="24"/>
        </w:rPr>
        <w:t xml:space="preserve"> (</w:t>
      </w:r>
      <w:r w:rsidR="001620F2" w:rsidRPr="00491A4D">
        <w:rPr>
          <w:rFonts w:ascii="Tahoma" w:hAnsi="Tahoma" w:cs="Tahoma"/>
          <w:szCs w:val="24"/>
        </w:rPr>
        <w:t xml:space="preserve">Bolivia; </w:t>
      </w:r>
      <w:r w:rsidRPr="00491A4D">
        <w:rPr>
          <w:rFonts w:ascii="Tahoma" w:hAnsi="Tahoma" w:cs="Tahoma"/>
          <w:szCs w:val="24"/>
        </w:rPr>
        <w:t>México</w:t>
      </w:r>
      <w:r w:rsidR="001620F2" w:rsidRPr="00491A4D">
        <w:rPr>
          <w:rFonts w:ascii="Tahoma" w:hAnsi="Tahoma" w:cs="Tahoma"/>
          <w:szCs w:val="24"/>
        </w:rPr>
        <w:t xml:space="preserve">; Chile; </w:t>
      </w:r>
      <w:r w:rsidR="00B01A66">
        <w:rPr>
          <w:rFonts w:ascii="Tahoma" w:hAnsi="Tahoma" w:cs="Tahoma"/>
          <w:szCs w:val="24"/>
        </w:rPr>
        <w:t xml:space="preserve">Colombia; </w:t>
      </w:r>
      <w:r w:rsidR="001620F2" w:rsidRPr="00491A4D">
        <w:rPr>
          <w:rFonts w:ascii="Tahoma" w:hAnsi="Tahoma" w:cs="Tahoma"/>
          <w:szCs w:val="24"/>
        </w:rPr>
        <w:t xml:space="preserve">asistieron el Secretario General de las Naciones Unidas, </w:t>
      </w:r>
      <w:proofErr w:type="spellStart"/>
      <w:r w:rsidR="001620F2" w:rsidRPr="00491A4D">
        <w:rPr>
          <w:rFonts w:ascii="Tahoma" w:hAnsi="Tahoma" w:cs="Tahoma"/>
          <w:szCs w:val="24"/>
        </w:rPr>
        <w:t>Ban</w:t>
      </w:r>
      <w:proofErr w:type="spellEnd"/>
      <w:r w:rsidR="001620F2" w:rsidRPr="00491A4D">
        <w:rPr>
          <w:rFonts w:ascii="Tahoma" w:hAnsi="Tahoma" w:cs="Tahoma"/>
          <w:szCs w:val="24"/>
        </w:rPr>
        <w:t xml:space="preserve"> </w:t>
      </w:r>
      <w:proofErr w:type="spellStart"/>
      <w:r w:rsidR="001620F2" w:rsidRPr="00491A4D">
        <w:rPr>
          <w:rFonts w:ascii="Tahoma" w:hAnsi="Tahoma" w:cs="Tahoma"/>
          <w:szCs w:val="24"/>
        </w:rPr>
        <w:t>Ki</w:t>
      </w:r>
      <w:proofErr w:type="spellEnd"/>
      <w:r w:rsidR="001620F2" w:rsidRPr="00491A4D">
        <w:rPr>
          <w:rFonts w:ascii="Tahoma" w:hAnsi="Tahoma" w:cs="Tahoma"/>
          <w:szCs w:val="24"/>
        </w:rPr>
        <w:t xml:space="preserve"> </w:t>
      </w:r>
      <w:proofErr w:type="spellStart"/>
      <w:r w:rsidR="001620F2" w:rsidRPr="00491A4D">
        <w:rPr>
          <w:rFonts w:ascii="Tahoma" w:hAnsi="Tahoma" w:cs="Tahoma"/>
          <w:szCs w:val="24"/>
        </w:rPr>
        <w:t>Moon</w:t>
      </w:r>
      <w:proofErr w:type="spellEnd"/>
      <w:r w:rsidR="001620F2" w:rsidRPr="00491A4D">
        <w:rPr>
          <w:rFonts w:ascii="Tahoma" w:hAnsi="Tahoma" w:cs="Tahoma"/>
          <w:szCs w:val="24"/>
        </w:rPr>
        <w:t>; John Kerry, Secretario de Estado de Estados Unidos</w:t>
      </w:r>
      <w:r>
        <w:rPr>
          <w:rFonts w:ascii="Tahoma" w:hAnsi="Tahoma" w:cs="Tahoma"/>
          <w:szCs w:val="24"/>
        </w:rPr>
        <w:t xml:space="preserve">, </w:t>
      </w:r>
      <w:r w:rsidR="001620F2" w:rsidRPr="00491A4D">
        <w:rPr>
          <w:rFonts w:ascii="Tahoma" w:hAnsi="Tahoma" w:cs="Tahoma"/>
          <w:szCs w:val="24"/>
        </w:rPr>
        <w:t xml:space="preserve">Al Gore, ex vicepresidente de Estados </w:t>
      </w:r>
      <w:r>
        <w:rPr>
          <w:rFonts w:ascii="Tahoma" w:hAnsi="Tahoma" w:cs="Tahoma"/>
          <w:szCs w:val="24"/>
        </w:rPr>
        <w:t xml:space="preserve">Unidos y Premio Nobel de la Paz; </w:t>
      </w:r>
      <w:r w:rsidR="00813341">
        <w:rPr>
          <w:rFonts w:ascii="Tahoma" w:hAnsi="Tahoma" w:cs="Tahoma"/>
          <w:szCs w:val="24"/>
        </w:rPr>
        <w:t xml:space="preserve">Lord Nicholas </w:t>
      </w:r>
      <w:proofErr w:type="spellStart"/>
      <w:r w:rsidR="00813341">
        <w:rPr>
          <w:rFonts w:ascii="Tahoma" w:hAnsi="Tahoma" w:cs="Tahoma"/>
          <w:szCs w:val="24"/>
        </w:rPr>
        <w:t>Stern</w:t>
      </w:r>
      <w:proofErr w:type="spellEnd"/>
      <w:r w:rsidR="00813341">
        <w:rPr>
          <w:rFonts w:ascii="Tahoma" w:hAnsi="Tahoma" w:cs="Tahoma"/>
          <w:szCs w:val="24"/>
        </w:rPr>
        <w:t xml:space="preserve">, Vicepresidente de la Comisión Global de Economía y Clima y </w:t>
      </w:r>
      <w:r w:rsidR="00B01A66">
        <w:rPr>
          <w:rFonts w:ascii="Tahoma" w:hAnsi="Tahoma" w:cs="Tahoma"/>
          <w:szCs w:val="24"/>
        </w:rPr>
        <w:t xml:space="preserve">Felipe Calderón Hinojosa, ex presidente de México y actual Presidente de la Comisión Global de Economía </w:t>
      </w:r>
      <w:r w:rsidR="000C3BCF">
        <w:rPr>
          <w:rFonts w:ascii="Tahoma" w:hAnsi="Tahoma" w:cs="Tahoma"/>
          <w:szCs w:val="24"/>
        </w:rPr>
        <w:t>y Clima.</w:t>
      </w:r>
      <w:r w:rsidR="00B01A66">
        <w:rPr>
          <w:rFonts w:ascii="Tahoma" w:hAnsi="Tahoma" w:cs="Tahoma"/>
          <w:szCs w:val="24"/>
        </w:rPr>
        <w:t xml:space="preserve"> </w:t>
      </w:r>
    </w:p>
    <w:p w:rsidR="00491A4D" w:rsidRDefault="00BD43FA" w:rsidP="00771BE1">
      <w:pPr>
        <w:jc w:val="both"/>
        <w:rPr>
          <w:rFonts w:ascii="Tahoma" w:hAnsi="Tahoma" w:cs="Tahoma"/>
          <w:szCs w:val="24"/>
        </w:rPr>
      </w:pPr>
      <w:r>
        <w:rPr>
          <w:rFonts w:ascii="Tahoma" w:hAnsi="Tahoma" w:cs="Tahoma"/>
          <w:szCs w:val="24"/>
        </w:rPr>
        <w:t>La Conferencia se caracterizó por importantes avances en las negociaciones aunque la aprobación para el acuerdo denominado “Llamado de Lima para la Acción Climática” se logró hasta</w:t>
      </w:r>
      <w:r w:rsidR="000C3BCF">
        <w:rPr>
          <w:rFonts w:ascii="Tahoma" w:hAnsi="Tahoma" w:cs="Tahoma"/>
          <w:szCs w:val="24"/>
        </w:rPr>
        <w:t xml:space="preserve"> la </w:t>
      </w:r>
      <w:r w:rsidR="00491A4D" w:rsidRPr="00491A4D">
        <w:rPr>
          <w:rFonts w:ascii="Tahoma" w:hAnsi="Tahoma" w:cs="Tahoma"/>
          <w:szCs w:val="24"/>
        </w:rPr>
        <w:t xml:space="preserve">madrugada del domingo </w:t>
      </w:r>
      <w:r>
        <w:rPr>
          <w:rFonts w:ascii="Tahoma" w:hAnsi="Tahoma" w:cs="Tahoma"/>
          <w:szCs w:val="24"/>
        </w:rPr>
        <w:t xml:space="preserve">14 de diciembre. Dicho Acuerdo </w:t>
      </w:r>
      <w:r w:rsidR="000C3BCF">
        <w:rPr>
          <w:rFonts w:ascii="Tahoma" w:hAnsi="Tahoma" w:cs="Tahoma"/>
          <w:szCs w:val="24"/>
        </w:rPr>
        <w:t xml:space="preserve">contiene los compromisos </w:t>
      </w:r>
      <w:r w:rsidR="000C3BCF">
        <w:rPr>
          <w:rFonts w:ascii="Tahoma" w:hAnsi="Tahoma" w:cs="Tahoma"/>
          <w:szCs w:val="24"/>
        </w:rPr>
        <w:lastRenderedPageBreak/>
        <w:t xml:space="preserve">generales que </w:t>
      </w:r>
      <w:r>
        <w:rPr>
          <w:rFonts w:ascii="Tahoma" w:hAnsi="Tahoma" w:cs="Tahoma"/>
          <w:szCs w:val="24"/>
        </w:rPr>
        <w:t>las Partes pretenden</w:t>
      </w:r>
      <w:r w:rsidR="000C3BCF">
        <w:rPr>
          <w:rFonts w:ascii="Tahoma" w:hAnsi="Tahoma" w:cs="Tahoma"/>
          <w:szCs w:val="24"/>
        </w:rPr>
        <w:t xml:space="preserve"> alcanzar durante el 2015 y que concluirán con la firma de un nuevo documento en la COP21 a celebrarse en París, Francia en diciembre de 2015. </w:t>
      </w:r>
      <w:r>
        <w:rPr>
          <w:rFonts w:ascii="Tahoma" w:hAnsi="Tahoma" w:cs="Tahoma"/>
          <w:szCs w:val="24"/>
        </w:rPr>
        <w:t>Un total de 32 decisiones fueron adoptadas a través de la COP20 y la CMP10, a continuación se mencionan las principales:</w:t>
      </w:r>
    </w:p>
    <w:p w:rsidR="005C5605" w:rsidRDefault="000C3BCF" w:rsidP="005D3ACF">
      <w:pPr>
        <w:numPr>
          <w:ilvl w:val="0"/>
          <w:numId w:val="2"/>
        </w:numPr>
        <w:jc w:val="both"/>
        <w:rPr>
          <w:rFonts w:ascii="Tahoma" w:hAnsi="Tahoma" w:cs="Tahoma"/>
          <w:szCs w:val="24"/>
        </w:rPr>
      </w:pPr>
      <w:r w:rsidRPr="00771BE1">
        <w:rPr>
          <w:rFonts w:ascii="Tahoma" w:hAnsi="Tahoma" w:cs="Tahoma"/>
          <w:szCs w:val="24"/>
        </w:rPr>
        <w:t>Acuerdo: Llamado de Lima para la Acción Climática (los países deberán presentar durante el primer trimestre de 2015 sus Contribuciones Nacionalmente Determinadas para incluirse en el Acuerdo de París; metas de mitigación y acciones de adaptación)</w:t>
      </w:r>
    </w:p>
    <w:p w:rsidR="005C5605" w:rsidRDefault="000C3BCF" w:rsidP="005D3ACF">
      <w:pPr>
        <w:numPr>
          <w:ilvl w:val="0"/>
          <w:numId w:val="2"/>
        </w:numPr>
        <w:jc w:val="both"/>
        <w:rPr>
          <w:rFonts w:ascii="Tahoma" w:hAnsi="Tahoma" w:cs="Tahoma"/>
          <w:szCs w:val="24"/>
        </w:rPr>
      </w:pPr>
      <w:r w:rsidRPr="005C5605">
        <w:rPr>
          <w:rFonts w:ascii="Tahoma" w:hAnsi="Tahoma" w:cs="Tahoma"/>
          <w:szCs w:val="24"/>
        </w:rPr>
        <w:t>Capitalización inicial del Fondo Verde Climático por 10.14 billones de dólares. México aportó 10 millones de dólares al Fondo Verde para el Clima y 20 millones adicionales al Fondo Global del Ambiente (GEF)</w:t>
      </w:r>
      <w:r w:rsidR="005C5605">
        <w:rPr>
          <w:rFonts w:ascii="Tahoma" w:hAnsi="Tahoma" w:cs="Tahoma"/>
          <w:szCs w:val="24"/>
        </w:rPr>
        <w:t>.</w:t>
      </w:r>
    </w:p>
    <w:p w:rsidR="005C5605" w:rsidRDefault="000C3BCF" w:rsidP="005D3ACF">
      <w:pPr>
        <w:numPr>
          <w:ilvl w:val="0"/>
          <w:numId w:val="2"/>
        </w:numPr>
        <w:jc w:val="both"/>
        <w:rPr>
          <w:rFonts w:ascii="Tahoma" w:hAnsi="Tahoma" w:cs="Tahoma"/>
          <w:szCs w:val="24"/>
        </w:rPr>
      </w:pPr>
      <w:r w:rsidRPr="005C5605">
        <w:rPr>
          <w:rFonts w:ascii="Tahoma" w:hAnsi="Tahoma" w:cs="Tahoma"/>
          <w:szCs w:val="24"/>
        </w:rPr>
        <w:t>Declaración de los Presidentes de la Alianza del Pacífico en materia de Cambio Climático (México, Perú, Colombia, Chile)</w:t>
      </w:r>
      <w:r w:rsidR="00771BE1" w:rsidRPr="005C5605">
        <w:rPr>
          <w:rFonts w:ascii="Tahoma" w:hAnsi="Tahoma" w:cs="Tahoma"/>
          <w:szCs w:val="24"/>
        </w:rPr>
        <w:t xml:space="preserve">. El cual se centró en la intención de los países para </w:t>
      </w:r>
      <w:r w:rsidRPr="005C5605">
        <w:rPr>
          <w:rFonts w:ascii="Tahoma" w:hAnsi="Tahoma" w:cs="Tahoma"/>
          <w:szCs w:val="24"/>
        </w:rPr>
        <w:t>cumplir con compromisos para reducir emisiones de gases efecto invern</w:t>
      </w:r>
      <w:r w:rsidR="00771BE1" w:rsidRPr="005C5605">
        <w:rPr>
          <w:rFonts w:ascii="Tahoma" w:hAnsi="Tahoma" w:cs="Tahoma"/>
          <w:szCs w:val="24"/>
        </w:rPr>
        <w:t>adero y acciones de adaptación.</w:t>
      </w:r>
    </w:p>
    <w:p w:rsidR="005C5605" w:rsidRDefault="00507484" w:rsidP="005D3ACF">
      <w:pPr>
        <w:numPr>
          <w:ilvl w:val="0"/>
          <w:numId w:val="2"/>
        </w:numPr>
        <w:jc w:val="both"/>
        <w:rPr>
          <w:rFonts w:ascii="Tahoma" w:hAnsi="Tahoma" w:cs="Tahoma"/>
          <w:szCs w:val="24"/>
        </w:rPr>
      </w:pPr>
      <w:r w:rsidRPr="005C5605">
        <w:rPr>
          <w:rFonts w:ascii="Tahoma" w:hAnsi="Tahoma" w:cs="Tahoma"/>
          <w:szCs w:val="24"/>
        </w:rPr>
        <w:t>Aprobación del plan de trabajo del mecanismo de “pérdidas y daños” o “</w:t>
      </w:r>
      <w:proofErr w:type="spellStart"/>
      <w:r w:rsidRPr="005C5605">
        <w:rPr>
          <w:rFonts w:ascii="Tahoma" w:hAnsi="Tahoma" w:cs="Tahoma"/>
          <w:szCs w:val="24"/>
        </w:rPr>
        <w:t>Loss</w:t>
      </w:r>
      <w:proofErr w:type="spellEnd"/>
      <w:r w:rsidRPr="005C5605">
        <w:rPr>
          <w:rFonts w:ascii="Tahoma" w:hAnsi="Tahoma" w:cs="Tahoma"/>
          <w:szCs w:val="24"/>
        </w:rPr>
        <w:t xml:space="preserve"> and </w:t>
      </w:r>
      <w:proofErr w:type="spellStart"/>
      <w:r w:rsidRPr="005C5605">
        <w:rPr>
          <w:rFonts w:ascii="Tahoma" w:hAnsi="Tahoma" w:cs="Tahoma"/>
          <w:szCs w:val="24"/>
        </w:rPr>
        <w:t>Damage</w:t>
      </w:r>
      <w:proofErr w:type="spellEnd"/>
      <w:r w:rsidRPr="005C5605">
        <w:rPr>
          <w:rFonts w:ascii="Tahoma" w:hAnsi="Tahoma" w:cs="Tahoma"/>
          <w:szCs w:val="24"/>
        </w:rPr>
        <w:t>”.</w:t>
      </w:r>
    </w:p>
    <w:p w:rsidR="005C5605" w:rsidRDefault="00507484" w:rsidP="005D3ACF">
      <w:pPr>
        <w:numPr>
          <w:ilvl w:val="0"/>
          <w:numId w:val="2"/>
        </w:numPr>
        <w:jc w:val="both"/>
        <w:rPr>
          <w:rFonts w:ascii="Tahoma" w:hAnsi="Tahoma" w:cs="Tahoma"/>
          <w:szCs w:val="24"/>
        </w:rPr>
      </w:pPr>
      <w:r w:rsidRPr="005C5605">
        <w:rPr>
          <w:rFonts w:ascii="Tahoma" w:hAnsi="Tahoma" w:cs="Tahoma"/>
          <w:szCs w:val="24"/>
        </w:rPr>
        <w:t>Reforzar los</w:t>
      </w:r>
      <w:r w:rsidR="00771BE1" w:rsidRPr="005C5605">
        <w:rPr>
          <w:rFonts w:ascii="Tahoma" w:hAnsi="Tahoma" w:cs="Tahoma"/>
          <w:szCs w:val="24"/>
        </w:rPr>
        <w:t xml:space="preserve"> Planes Nacionales de Adaptación, que cada país debe tener para </w:t>
      </w:r>
      <w:r w:rsidRPr="005C5605">
        <w:rPr>
          <w:rFonts w:ascii="Tahoma" w:hAnsi="Tahoma" w:cs="Tahoma"/>
          <w:szCs w:val="24"/>
        </w:rPr>
        <w:t xml:space="preserve">planificar acciones en sus respectivos países. </w:t>
      </w:r>
    </w:p>
    <w:p w:rsidR="007C3DCA" w:rsidRDefault="00507484" w:rsidP="005D3ACF">
      <w:pPr>
        <w:numPr>
          <w:ilvl w:val="0"/>
          <w:numId w:val="2"/>
        </w:numPr>
        <w:jc w:val="both"/>
        <w:rPr>
          <w:rFonts w:ascii="Tahoma" w:hAnsi="Tahoma" w:cs="Tahoma"/>
          <w:szCs w:val="24"/>
        </w:rPr>
      </w:pPr>
      <w:r w:rsidRPr="005C5605">
        <w:rPr>
          <w:rFonts w:ascii="Tahoma" w:hAnsi="Tahoma" w:cs="Tahoma"/>
          <w:szCs w:val="24"/>
        </w:rPr>
        <w:t>D</w:t>
      </w:r>
      <w:r w:rsidR="00771BE1" w:rsidRPr="005C5605">
        <w:rPr>
          <w:rFonts w:ascii="Tahoma" w:hAnsi="Tahoma" w:cs="Tahoma"/>
          <w:szCs w:val="24"/>
        </w:rPr>
        <w:t>esarrollo del Plan</w:t>
      </w:r>
      <w:r w:rsidR="007C3DCA">
        <w:rPr>
          <w:rFonts w:ascii="Tahoma" w:hAnsi="Tahoma" w:cs="Tahoma"/>
          <w:szCs w:val="24"/>
        </w:rPr>
        <w:t xml:space="preserve"> de Trabajo de Lima sobre género, con la finalidad de promover la participación de las mujeres en la Convención en materias de </w:t>
      </w:r>
      <w:r w:rsidR="00771BE1" w:rsidRPr="005C5605">
        <w:rPr>
          <w:rFonts w:ascii="Tahoma" w:hAnsi="Tahoma" w:cs="Tahoma"/>
          <w:szCs w:val="24"/>
        </w:rPr>
        <w:t xml:space="preserve">adaptación y mitigación. Este avance </w:t>
      </w:r>
      <w:r w:rsidRPr="005C5605">
        <w:rPr>
          <w:rFonts w:ascii="Tahoma" w:hAnsi="Tahoma" w:cs="Tahoma"/>
          <w:szCs w:val="24"/>
        </w:rPr>
        <w:t xml:space="preserve">fue calificado como </w:t>
      </w:r>
      <w:r w:rsidR="00771BE1" w:rsidRPr="005C5605">
        <w:rPr>
          <w:rFonts w:ascii="Tahoma" w:hAnsi="Tahoma" w:cs="Tahoma"/>
          <w:szCs w:val="24"/>
        </w:rPr>
        <w:t xml:space="preserve">histórico, </w:t>
      </w:r>
      <w:r w:rsidRPr="005C5605">
        <w:rPr>
          <w:rFonts w:ascii="Tahoma" w:hAnsi="Tahoma" w:cs="Tahoma"/>
          <w:szCs w:val="24"/>
        </w:rPr>
        <w:t xml:space="preserve">ya que fue la primera vez que en el marco de la COP se adoptó una decisión que invita a las Partes para desarrollar e implementar políticas en materia de género. </w:t>
      </w:r>
    </w:p>
    <w:p w:rsidR="000C3BCF" w:rsidRDefault="00EC56F3" w:rsidP="005D3ACF">
      <w:pPr>
        <w:numPr>
          <w:ilvl w:val="0"/>
          <w:numId w:val="2"/>
        </w:numPr>
        <w:jc w:val="both"/>
        <w:rPr>
          <w:rFonts w:ascii="Tahoma" w:hAnsi="Tahoma" w:cs="Tahoma"/>
          <w:szCs w:val="24"/>
        </w:rPr>
      </w:pPr>
      <w:r w:rsidRPr="007C3DCA">
        <w:rPr>
          <w:rFonts w:ascii="Tahoma" w:hAnsi="Tahoma" w:cs="Tahoma"/>
          <w:szCs w:val="24"/>
        </w:rPr>
        <w:t>Respecto al tema de REDD+ se realizó por primera vez una Evaluación Multilateral en la cual 17 países desarrollados presentaron los niveles de reducción de emisiones de Gas</w:t>
      </w:r>
      <w:r w:rsidR="005C5605" w:rsidRPr="007C3DCA">
        <w:rPr>
          <w:rFonts w:ascii="Tahoma" w:hAnsi="Tahoma" w:cs="Tahoma"/>
          <w:szCs w:val="24"/>
        </w:rPr>
        <w:t>es de Efecto Invernadero (GEI).</w:t>
      </w:r>
      <w:r w:rsidR="007C3DCA">
        <w:rPr>
          <w:rFonts w:ascii="Tahoma" w:hAnsi="Tahoma" w:cs="Tahoma"/>
          <w:szCs w:val="24"/>
        </w:rPr>
        <w:t xml:space="preserve"> </w:t>
      </w:r>
      <w:r w:rsidRPr="007C3DCA">
        <w:rPr>
          <w:rFonts w:ascii="Tahoma" w:hAnsi="Tahoma" w:cs="Tahoma"/>
          <w:szCs w:val="24"/>
        </w:rPr>
        <w:t xml:space="preserve">También se lanzó la plataforma </w:t>
      </w:r>
      <w:r w:rsidR="008A751F" w:rsidRPr="007C3DCA">
        <w:rPr>
          <w:rFonts w:ascii="Tahoma" w:hAnsi="Tahoma" w:cs="Tahoma"/>
          <w:szCs w:val="24"/>
        </w:rPr>
        <w:t>“</w:t>
      </w:r>
      <w:r w:rsidRPr="007C3DCA">
        <w:rPr>
          <w:rFonts w:ascii="Tahoma" w:hAnsi="Tahoma" w:cs="Tahoma"/>
          <w:szCs w:val="24"/>
        </w:rPr>
        <w:t xml:space="preserve">Lima </w:t>
      </w:r>
      <w:r w:rsidR="008A751F" w:rsidRPr="007C3DCA">
        <w:rPr>
          <w:rFonts w:ascii="Tahoma" w:hAnsi="Tahoma" w:cs="Tahoma"/>
          <w:szCs w:val="24"/>
        </w:rPr>
        <w:t>“</w:t>
      </w:r>
      <w:proofErr w:type="spellStart"/>
      <w:r w:rsidRPr="007C3DCA">
        <w:rPr>
          <w:rFonts w:ascii="Tahoma" w:hAnsi="Tahoma" w:cs="Tahoma"/>
          <w:szCs w:val="24"/>
        </w:rPr>
        <w:t>Information</w:t>
      </w:r>
      <w:proofErr w:type="spellEnd"/>
      <w:r w:rsidRPr="007C3DCA">
        <w:rPr>
          <w:rFonts w:ascii="Tahoma" w:hAnsi="Tahoma" w:cs="Tahoma"/>
          <w:szCs w:val="24"/>
        </w:rPr>
        <w:t xml:space="preserve"> </w:t>
      </w:r>
      <w:proofErr w:type="spellStart"/>
      <w:r w:rsidRPr="007C3DCA">
        <w:rPr>
          <w:rFonts w:ascii="Tahoma" w:hAnsi="Tahoma" w:cs="Tahoma"/>
          <w:szCs w:val="24"/>
        </w:rPr>
        <w:t>Hub</w:t>
      </w:r>
      <w:proofErr w:type="spellEnd"/>
      <w:r w:rsidR="008A751F" w:rsidRPr="007C3DCA">
        <w:rPr>
          <w:rFonts w:ascii="Tahoma" w:hAnsi="Tahoma" w:cs="Tahoma"/>
          <w:szCs w:val="24"/>
        </w:rPr>
        <w:t>”</w:t>
      </w:r>
      <w:r w:rsidRPr="007C3DCA">
        <w:rPr>
          <w:rFonts w:ascii="Tahoma" w:hAnsi="Tahoma" w:cs="Tahoma"/>
          <w:szCs w:val="24"/>
        </w:rPr>
        <w:t xml:space="preserve">, la cual se integrará por los resultados de los Planes </w:t>
      </w:r>
      <w:r w:rsidR="007C3DCA">
        <w:rPr>
          <w:rFonts w:ascii="Tahoma" w:hAnsi="Tahoma" w:cs="Tahoma"/>
          <w:szCs w:val="24"/>
        </w:rPr>
        <w:t>o Estrategias Nacionales sobre</w:t>
      </w:r>
      <w:r w:rsidRPr="007C3DCA">
        <w:rPr>
          <w:rFonts w:ascii="Tahoma" w:hAnsi="Tahoma" w:cs="Tahoma"/>
          <w:szCs w:val="24"/>
        </w:rPr>
        <w:t xml:space="preserve"> salvaguardas y </w:t>
      </w:r>
      <w:r w:rsidR="007C3DCA">
        <w:rPr>
          <w:rFonts w:ascii="Tahoma" w:hAnsi="Tahoma" w:cs="Tahoma"/>
          <w:szCs w:val="24"/>
        </w:rPr>
        <w:t xml:space="preserve">transparentar el uso de recursos. </w:t>
      </w:r>
    </w:p>
    <w:p w:rsidR="00EF330F" w:rsidRPr="00144F8F" w:rsidRDefault="00EF330F" w:rsidP="007C3DCA">
      <w:pPr>
        <w:jc w:val="both"/>
        <w:rPr>
          <w:rFonts w:ascii="Tahoma" w:hAnsi="Tahoma" w:cs="Tahoma"/>
          <w:b/>
          <w:smallCaps/>
          <w:szCs w:val="24"/>
        </w:rPr>
      </w:pPr>
      <w:r>
        <w:rPr>
          <w:rFonts w:ascii="Tahoma" w:hAnsi="Tahoma" w:cs="Tahoma"/>
          <w:szCs w:val="24"/>
        </w:rPr>
        <w:br w:type="page"/>
      </w:r>
      <w:r w:rsidR="004B12D3" w:rsidRPr="00144F8F">
        <w:rPr>
          <w:rFonts w:ascii="Tahoma" w:hAnsi="Tahoma" w:cs="Tahoma"/>
          <w:b/>
          <w:smallCaps/>
          <w:szCs w:val="24"/>
        </w:rPr>
        <w:lastRenderedPageBreak/>
        <w:t>Contenido:</w:t>
      </w:r>
    </w:p>
    <w:p w:rsidR="00EF330F" w:rsidRPr="00144F8F" w:rsidRDefault="004B12D3" w:rsidP="005D3ACF">
      <w:pPr>
        <w:numPr>
          <w:ilvl w:val="0"/>
          <w:numId w:val="3"/>
        </w:numPr>
        <w:jc w:val="both"/>
        <w:rPr>
          <w:rFonts w:ascii="Tahoma" w:hAnsi="Tahoma" w:cs="Tahoma"/>
          <w:b/>
          <w:smallCaps/>
          <w:szCs w:val="24"/>
        </w:rPr>
      </w:pPr>
      <w:r w:rsidRPr="00144F8F">
        <w:rPr>
          <w:rFonts w:ascii="Tahoma" w:hAnsi="Tahoma" w:cs="Tahoma"/>
          <w:b/>
          <w:smallCaps/>
          <w:szCs w:val="24"/>
        </w:rPr>
        <w:t>Antecedentes</w:t>
      </w:r>
    </w:p>
    <w:p w:rsidR="00EF330F" w:rsidRPr="00144F8F" w:rsidRDefault="004B12D3" w:rsidP="005D3ACF">
      <w:pPr>
        <w:numPr>
          <w:ilvl w:val="0"/>
          <w:numId w:val="3"/>
        </w:numPr>
        <w:jc w:val="both"/>
        <w:rPr>
          <w:rFonts w:ascii="Tahoma" w:hAnsi="Tahoma" w:cs="Tahoma"/>
          <w:b/>
          <w:smallCaps/>
          <w:szCs w:val="24"/>
        </w:rPr>
      </w:pPr>
      <w:r w:rsidRPr="00144F8F">
        <w:rPr>
          <w:rFonts w:ascii="Tahoma" w:hAnsi="Tahoma" w:cs="Tahoma"/>
          <w:b/>
          <w:smallCaps/>
          <w:szCs w:val="24"/>
        </w:rPr>
        <w:t>Asistentes</w:t>
      </w:r>
    </w:p>
    <w:p w:rsidR="00EF330F" w:rsidRPr="00144F8F" w:rsidRDefault="004B12D3" w:rsidP="005D3ACF">
      <w:pPr>
        <w:numPr>
          <w:ilvl w:val="0"/>
          <w:numId w:val="3"/>
        </w:numPr>
        <w:jc w:val="both"/>
        <w:rPr>
          <w:rFonts w:ascii="Tahoma" w:hAnsi="Tahoma" w:cs="Tahoma"/>
          <w:b/>
          <w:smallCaps/>
          <w:szCs w:val="24"/>
        </w:rPr>
      </w:pPr>
      <w:r w:rsidRPr="00144F8F">
        <w:rPr>
          <w:rFonts w:ascii="Tahoma" w:hAnsi="Tahoma" w:cs="Tahoma"/>
          <w:b/>
          <w:smallCaps/>
          <w:szCs w:val="24"/>
        </w:rPr>
        <w:t>Llamado de Lima para la Acción Climática</w:t>
      </w:r>
    </w:p>
    <w:p w:rsidR="00EF330F" w:rsidRPr="00144F8F" w:rsidRDefault="00F37498" w:rsidP="005D3ACF">
      <w:pPr>
        <w:numPr>
          <w:ilvl w:val="0"/>
          <w:numId w:val="3"/>
        </w:numPr>
        <w:jc w:val="both"/>
        <w:rPr>
          <w:rFonts w:ascii="Tahoma" w:hAnsi="Tahoma" w:cs="Tahoma"/>
          <w:b/>
          <w:smallCaps/>
          <w:szCs w:val="24"/>
        </w:rPr>
      </w:pPr>
      <w:r>
        <w:rPr>
          <w:rFonts w:ascii="Tahoma" w:hAnsi="Tahoma" w:cs="Tahoma"/>
          <w:b/>
          <w:smallCaps/>
          <w:szCs w:val="24"/>
        </w:rPr>
        <w:t xml:space="preserve">Cumbre de Legisladores </w:t>
      </w:r>
      <w:r w:rsidR="004B12D3" w:rsidRPr="00144F8F">
        <w:rPr>
          <w:rFonts w:ascii="Tahoma" w:hAnsi="Tahoma" w:cs="Tahoma"/>
          <w:b/>
          <w:smallCaps/>
          <w:szCs w:val="24"/>
        </w:rPr>
        <w:t>GLOBE COP20</w:t>
      </w:r>
    </w:p>
    <w:p w:rsidR="00EF330F" w:rsidRPr="00144F8F" w:rsidRDefault="000918BF" w:rsidP="005D3ACF">
      <w:pPr>
        <w:numPr>
          <w:ilvl w:val="0"/>
          <w:numId w:val="3"/>
        </w:numPr>
        <w:jc w:val="both"/>
        <w:rPr>
          <w:rFonts w:ascii="Tahoma" w:hAnsi="Tahoma" w:cs="Tahoma"/>
          <w:b/>
          <w:smallCaps/>
          <w:szCs w:val="24"/>
        </w:rPr>
      </w:pPr>
      <w:r w:rsidRPr="00144F8F">
        <w:rPr>
          <w:rFonts w:ascii="Tahoma" w:hAnsi="Tahoma" w:cs="Tahoma"/>
          <w:b/>
          <w:smallCaps/>
          <w:szCs w:val="24"/>
        </w:rPr>
        <w:t xml:space="preserve">Reunión Parlamentaria </w:t>
      </w:r>
      <w:r>
        <w:rPr>
          <w:rFonts w:ascii="Tahoma" w:hAnsi="Tahoma" w:cs="Tahoma"/>
          <w:b/>
          <w:smallCaps/>
          <w:szCs w:val="24"/>
        </w:rPr>
        <w:t xml:space="preserve">organizada por la </w:t>
      </w:r>
      <w:r w:rsidR="004B12D3" w:rsidRPr="00144F8F">
        <w:rPr>
          <w:rFonts w:ascii="Tahoma" w:hAnsi="Tahoma" w:cs="Tahoma"/>
          <w:b/>
          <w:smallCaps/>
          <w:szCs w:val="24"/>
        </w:rPr>
        <w:t>Unión Interparlamentaria</w:t>
      </w:r>
      <w:r>
        <w:rPr>
          <w:rFonts w:ascii="Tahoma" w:hAnsi="Tahoma" w:cs="Tahoma"/>
          <w:b/>
          <w:smallCaps/>
          <w:szCs w:val="24"/>
        </w:rPr>
        <w:t xml:space="preserve"> y el Congreso de Perú</w:t>
      </w:r>
    </w:p>
    <w:p w:rsidR="004B12D3" w:rsidRPr="00261079" w:rsidRDefault="004B12D3" w:rsidP="00261079">
      <w:pPr>
        <w:numPr>
          <w:ilvl w:val="0"/>
          <w:numId w:val="3"/>
        </w:numPr>
        <w:jc w:val="both"/>
        <w:rPr>
          <w:rFonts w:ascii="Tahoma" w:hAnsi="Tahoma" w:cs="Tahoma"/>
          <w:b/>
          <w:smallCaps/>
          <w:szCs w:val="24"/>
        </w:rPr>
      </w:pPr>
      <w:r w:rsidRPr="00144F8F">
        <w:rPr>
          <w:rFonts w:ascii="Tahoma" w:hAnsi="Tahoma" w:cs="Tahoma"/>
          <w:b/>
          <w:smallCaps/>
          <w:szCs w:val="24"/>
        </w:rPr>
        <w:t>Participación en foro</w:t>
      </w:r>
      <w:r w:rsidR="000918BF">
        <w:rPr>
          <w:rFonts w:ascii="Tahoma" w:hAnsi="Tahoma" w:cs="Tahoma"/>
          <w:b/>
          <w:smallCaps/>
          <w:szCs w:val="24"/>
        </w:rPr>
        <w:t>s y eventos paralelos de la COP</w:t>
      </w:r>
      <w:r w:rsidRPr="00144F8F">
        <w:rPr>
          <w:rFonts w:ascii="Tahoma" w:hAnsi="Tahoma" w:cs="Tahoma"/>
          <w:b/>
          <w:smallCaps/>
          <w:szCs w:val="24"/>
        </w:rPr>
        <w:t>20</w:t>
      </w:r>
    </w:p>
    <w:p w:rsidR="004B12D3" w:rsidRPr="00144F8F" w:rsidRDefault="004B12D3" w:rsidP="005D3ACF">
      <w:pPr>
        <w:numPr>
          <w:ilvl w:val="0"/>
          <w:numId w:val="3"/>
        </w:numPr>
        <w:jc w:val="both"/>
        <w:rPr>
          <w:rFonts w:ascii="Tahoma" w:hAnsi="Tahoma" w:cs="Tahoma"/>
          <w:b/>
          <w:smallCaps/>
          <w:szCs w:val="24"/>
        </w:rPr>
      </w:pPr>
      <w:r w:rsidRPr="00144F8F">
        <w:rPr>
          <w:rFonts w:ascii="Tahoma" w:hAnsi="Tahoma" w:cs="Tahoma"/>
          <w:b/>
          <w:smallCaps/>
          <w:szCs w:val="24"/>
        </w:rPr>
        <w:t>Reuniones Bilaterales</w:t>
      </w:r>
    </w:p>
    <w:p w:rsidR="004B12D3" w:rsidRPr="00144F8F" w:rsidRDefault="004B12D3" w:rsidP="005D3ACF">
      <w:pPr>
        <w:numPr>
          <w:ilvl w:val="0"/>
          <w:numId w:val="3"/>
        </w:numPr>
        <w:jc w:val="both"/>
        <w:rPr>
          <w:rFonts w:ascii="Tahoma" w:hAnsi="Tahoma" w:cs="Tahoma"/>
          <w:b/>
          <w:smallCaps/>
          <w:szCs w:val="24"/>
        </w:rPr>
      </w:pPr>
      <w:r w:rsidRPr="00144F8F">
        <w:rPr>
          <w:rFonts w:ascii="Tahoma" w:hAnsi="Tahoma" w:cs="Tahoma"/>
          <w:b/>
          <w:smallCaps/>
          <w:szCs w:val="24"/>
        </w:rPr>
        <w:t>Anexos</w:t>
      </w:r>
    </w:p>
    <w:p w:rsidR="004B12D3" w:rsidRDefault="004B12D3" w:rsidP="004B12D3">
      <w:pPr>
        <w:jc w:val="both"/>
        <w:rPr>
          <w:rFonts w:ascii="Tahoma" w:hAnsi="Tahoma" w:cs="Tahoma"/>
          <w:szCs w:val="24"/>
        </w:rPr>
      </w:pPr>
    </w:p>
    <w:p w:rsidR="004B12D3" w:rsidRPr="00144F8F" w:rsidRDefault="004B12D3" w:rsidP="005D3ACF">
      <w:pPr>
        <w:numPr>
          <w:ilvl w:val="0"/>
          <w:numId w:val="5"/>
        </w:numPr>
        <w:jc w:val="both"/>
        <w:rPr>
          <w:rFonts w:ascii="Tahoma" w:hAnsi="Tahoma" w:cs="Tahoma"/>
          <w:b/>
          <w:smallCaps/>
          <w:szCs w:val="24"/>
        </w:rPr>
      </w:pPr>
      <w:r>
        <w:rPr>
          <w:rFonts w:ascii="Tahoma" w:hAnsi="Tahoma" w:cs="Tahoma"/>
          <w:szCs w:val="24"/>
        </w:rPr>
        <w:br w:type="page"/>
      </w:r>
      <w:r w:rsidRPr="00144F8F">
        <w:rPr>
          <w:rFonts w:ascii="Tahoma" w:hAnsi="Tahoma" w:cs="Tahoma"/>
          <w:b/>
          <w:smallCaps/>
          <w:szCs w:val="24"/>
        </w:rPr>
        <w:lastRenderedPageBreak/>
        <w:t xml:space="preserve">Antecedentes </w:t>
      </w:r>
    </w:p>
    <w:p w:rsidR="00B70E24" w:rsidRDefault="00B70E24" w:rsidP="00BF2F1A">
      <w:pPr>
        <w:jc w:val="both"/>
        <w:rPr>
          <w:rFonts w:ascii="Tahoma" w:hAnsi="Tahoma" w:cs="Tahoma"/>
          <w:szCs w:val="24"/>
        </w:rPr>
      </w:pPr>
      <w:r>
        <w:rPr>
          <w:rFonts w:ascii="Tahoma" w:hAnsi="Tahoma" w:cs="Tahoma"/>
          <w:szCs w:val="24"/>
        </w:rPr>
        <w:t xml:space="preserve">La Convención Marco de las </w:t>
      </w:r>
      <w:r w:rsidR="00BF2F1A" w:rsidRPr="00BF2F1A">
        <w:rPr>
          <w:rFonts w:ascii="Tahoma" w:hAnsi="Tahoma" w:cs="Tahoma"/>
          <w:szCs w:val="24"/>
        </w:rPr>
        <w:t xml:space="preserve">Naciones Unidas sobre el Cambio Climático (CMNUCC) </w:t>
      </w:r>
      <w:r>
        <w:rPr>
          <w:rFonts w:ascii="Tahoma" w:hAnsi="Tahoma" w:cs="Tahoma"/>
          <w:szCs w:val="24"/>
        </w:rPr>
        <w:t xml:space="preserve">se estableció de manera formal en </w:t>
      </w:r>
      <w:r w:rsidR="00BF2F1A" w:rsidRPr="00BF2F1A">
        <w:rPr>
          <w:rFonts w:ascii="Tahoma" w:hAnsi="Tahoma" w:cs="Tahoma"/>
          <w:szCs w:val="24"/>
        </w:rPr>
        <w:t xml:space="preserve">1992, </w:t>
      </w:r>
      <w:r>
        <w:rPr>
          <w:rFonts w:ascii="Tahoma" w:hAnsi="Tahoma" w:cs="Tahoma"/>
          <w:szCs w:val="24"/>
        </w:rPr>
        <w:t>con la finalidad principal de reducir y estabilizar las emisiones de gases efecto invernadero en la atmósfera, las cuales provocan el calentamiento de la Tierra y pone en peligro la no sólo los ecosistemas sino también el bienestar del ser humano. La CMNUCC</w:t>
      </w:r>
      <w:r w:rsidR="00210694">
        <w:rPr>
          <w:rFonts w:ascii="Tahoma" w:hAnsi="Tahoma" w:cs="Tahoma"/>
          <w:szCs w:val="24"/>
        </w:rPr>
        <w:t xml:space="preserve"> fue </w:t>
      </w:r>
      <w:r w:rsidR="00210694" w:rsidRPr="00210694">
        <w:rPr>
          <w:rFonts w:ascii="Tahoma" w:hAnsi="Tahoma" w:cs="Tahoma"/>
          <w:szCs w:val="24"/>
        </w:rPr>
        <w:t>adoptada en Nueva York el 9 de mayo de 1992 y</w:t>
      </w:r>
      <w:r>
        <w:rPr>
          <w:rFonts w:ascii="Tahoma" w:hAnsi="Tahoma" w:cs="Tahoma"/>
          <w:szCs w:val="24"/>
        </w:rPr>
        <w:t xml:space="preserve"> </w:t>
      </w:r>
      <w:r w:rsidR="00BF2F1A" w:rsidRPr="00BF2F1A">
        <w:rPr>
          <w:rFonts w:ascii="Tahoma" w:hAnsi="Tahoma" w:cs="Tahoma"/>
          <w:szCs w:val="24"/>
        </w:rPr>
        <w:t>entró en vigo</w:t>
      </w:r>
      <w:r>
        <w:rPr>
          <w:rFonts w:ascii="Tahoma" w:hAnsi="Tahoma" w:cs="Tahoma"/>
          <w:szCs w:val="24"/>
        </w:rPr>
        <w:t xml:space="preserve">r el 21 de marzo de 1994, actualmente está integrada por </w:t>
      </w:r>
      <w:r w:rsidR="00BF2F1A" w:rsidRPr="00BF2F1A">
        <w:rPr>
          <w:rFonts w:ascii="Tahoma" w:hAnsi="Tahoma" w:cs="Tahoma"/>
          <w:szCs w:val="24"/>
        </w:rPr>
        <w:t>196 Partes.</w:t>
      </w:r>
      <w:r>
        <w:rPr>
          <w:rFonts w:ascii="Tahoma" w:hAnsi="Tahoma" w:cs="Tahoma"/>
          <w:szCs w:val="24"/>
        </w:rPr>
        <w:t xml:space="preserve"> En </w:t>
      </w:r>
      <w:r w:rsidR="00BF2F1A" w:rsidRPr="00BF2F1A">
        <w:rPr>
          <w:rFonts w:ascii="Tahoma" w:hAnsi="Tahoma" w:cs="Tahoma"/>
          <w:szCs w:val="24"/>
        </w:rPr>
        <w:t xml:space="preserve">diciembre de 1997, en Kioto, Japón, </w:t>
      </w:r>
      <w:r>
        <w:rPr>
          <w:rFonts w:ascii="Tahoma" w:hAnsi="Tahoma" w:cs="Tahoma"/>
          <w:szCs w:val="24"/>
        </w:rPr>
        <w:t xml:space="preserve">las Partes acordaron el Protocolo para la CMNUCC el cual compromete a los países </w:t>
      </w:r>
      <w:r w:rsidR="00BF2F1A" w:rsidRPr="00BF2F1A">
        <w:rPr>
          <w:rFonts w:ascii="Tahoma" w:hAnsi="Tahoma" w:cs="Tahoma"/>
          <w:szCs w:val="24"/>
        </w:rPr>
        <w:t xml:space="preserve">industrializados y a los países en </w:t>
      </w:r>
      <w:r>
        <w:rPr>
          <w:rFonts w:ascii="Tahoma" w:hAnsi="Tahoma" w:cs="Tahoma"/>
          <w:szCs w:val="24"/>
        </w:rPr>
        <w:t xml:space="preserve">vías de desarrollo, </w:t>
      </w:r>
      <w:r w:rsidR="00BF2F1A" w:rsidRPr="00BF2F1A">
        <w:rPr>
          <w:rFonts w:ascii="Tahoma" w:hAnsi="Tahoma" w:cs="Tahoma"/>
          <w:szCs w:val="24"/>
        </w:rPr>
        <w:t xml:space="preserve">a alcanzar metas </w:t>
      </w:r>
      <w:r>
        <w:rPr>
          <w:rFonts w:ascii="Tahoma" w:hAnsi="Tahoma" w:cs="Tahoma"/>
          <w:szCs w:val="24"/>
        </w:rPr>
        <w:t xml:space="preserve">de reducción de emisiones. Los </w:t>
      </w:r>
      <w:r w:rsidR="00BF2F1A" w:rsidRPr="00BF2F1A">
        <w:rPr>
          <w:rFonts w:ascii="Tahoma" w:hAnsi="Tahoma" w:cs="Tahoma"/>
          <w:szCs w:val="24"/>
        </w:rPr>
        <w:t>países</w:t>
      </w:r>
      <w:r>
        <w:rPr>
          <w:rFonts w:ascii="Tahoma" w:hAnsi="Tahoma" w:cs="Tahoma"/>
          <w:szCs w:val="24"/>
        </w:rPr>
        <w:t xml:space="preserve"> desarrollados comprometidos a reducción de emisiones formaron parte del Anexo I,</w:t>
      </w:r>
      <w:r w:rsidR="00BF2F1A" w:rsidRPr="00BF2F1A">
        <w:rPr>
          <w:rFonts w:ascii="Tahoma" w:hAnsi="Tahoma" w:cs="Tahoma"/>
          <w:szCs w:val="24"/>
        </w:rPr>
        <w:t xml:space="preserve"> </w:t>
      </w:r>
      <w:r>
        <w:rPr>
          <w:rFonts w:ascii="Tahoma" w:hAnsi="Tahoma" w:cs="Tahoma"/>
          <w:szCs w:val="24"/>
        </w:rPr>
        <w:t xml:space="preserve">los cuales </w:t>
      </w:r>
      <w:r w:rsidR="00BF2F1A" w:rsidRPr="00BF2F1A">
        <w:rPr>
          <w:rFonts w:ascii="Tahoma" w:hAnsi="Tahoma" w:cs="Tahoma"/>
          <w:szCs w:val="24"/>
        </w:rPr>
        <w:t xml:space="preserve">acordaron reducir </w:t>
      </w:r>
      <w:r>
        <w:rPr>
          <w:rFonts w:ascii="Tahoma" w:hAnsi="Tahoma" w:cs="Tahoma"/>
          <w:szCs w:val="24"/>
        </w:rPr>
        <w:t>sus emisiones en un 5% por debajo de los niveles correspondientes a 1990.</w:t>
      </w:r>
    </w:p>
    <w:p w:rsidR="00BF2F1A" w:rsidRPr="00BF2F1A" w:rsidRDefault="00B70E24" w:rsidP="00210694">
      <w:pPr>
        <w:jc w:val="both"/>
        <w:rPr>
          <w:rFonts w:ascii="Tahoma" w:hAnsi="Tahoma" w:cs="Tahoma"/>
          <w:szCs w:val="24"/>
        </w:rPr>
      </w:pPr>
      <w:r>
        <w:rPr>
          <w:rFonts w:ascii="Tahoma" w:hAnsi="Tahoma" w:cs="Tahoma"/>
          <w:szCs w:val="24"/>
        </w:rPr>
        <w:t xml:space="preserve">El primer período de compromiso se fijó de </w:t>
      </w:r>
      <w:r w:rsidR="00BF2F1A" w:rsidRPr="00BF2F1A">
        <w:rPr>
          <w:rFonts w:ascii="Tahoma" w:hAnsi="Tahoma" w:cs="Tahoma"/>
          <w:szCs w:val="24"/>
        </w:rPr>
        <w:t>2008</w:t>
      </w:r>
      <w:r>
        <w:rPr>
          <w:rFonts w:ascii="Tahoma" w:hAnsi="Tahoma" w:cs="Tahoma"/>
          <w:szCs w:val="24"/>
        </w:rPr>
        <w:t xml:space="preserve"> a 2012, por lo que e</w:t>
      </w:r>
      <w:r w:rsidR="00BF2F1A" w:rsidRPr="00BF2F1A">
        <w:rPr>
          <w:rFonts w:ascii="Tahoma" w:hAnsi="Tahoma" w:cs="Tahoma"/>
          <w:szCs w:val="24"/>
        </w:rPr>
        <w:t>l Protocolo de Kioto ent</w:t>
      </w:r>
      <w:r>
        <w:rPr>
          <w:rFonts w:ascii="Tahoma" w:hAnsi="Tahoma" w:cs="Tahoma"/>
          <w:szCs w:val="24"/>
        </w:rPr>
        <w:t>ró en vigor el 16 de febrero de 2005</w:t>
      </w:r>
      <w:r w:rsidR="00BF2F1A" w:rsidRPr="00BF2F1A">
        <w:rPr>
          <w:rFonts w:ascii="Tahoma" w:hAnsi="Tahoma" w:cs="Tahoma"/>
          <w:szCs w:val="24"/>
        </w:rPr>
        <w:t>.</w:t>
      </w:r>
      <w:r w:rsidR="00210694">
        <w:rPr>
          <w:rFonts w:ascii="Tahoma" w:hAnsi="Tahoma" w:cs="Tahoma"/>
          <w:szCs w:val="24"/>
        </w:rPr>
        <w:t xml:space="preserve"> El Protocolo de K</w:t>
      </w:r>
      <w:r w:rsidR="00210694" w:rsidRPr="00210694">
        <w:rPr>
          <w:rFonts w:ascii="Tahoma" w:hAnsi="Tahoma" w:cs="Tahoma"/>
          <w:szCs w:val="24"/>
        </w:rPr>
        <w:t xml:space="preserve">ioto ha sido ratificado por 191 de las Partes en la CMNUCC. En el contexto del Protocolo, </w:t>
      </w:r>
      <w:r w:rsidR="00210694">
        <w:rPr>
          <w:rFonts w:ascii="Tahoma" w:hAnsi="Tahoma" w:cs="Tahoma"/>
          <w:szCs w:val="24"/>
        </w:rPr>
        <w:t xml:space="preserve">treinta y siete de las Partes son países industrializados o en </w:t>
      </w:r>
      <w:r w:rsidR="00210694" w:rsidRPr="00210694">
        <w:rPr>
          <w:rFonts w:ascii="Tahoma" w:hAnsi="Tahoma" w:cs="Tahoma"/>
          <w:szCs w:val="24"/>
        </w:rPr>
        <w:t xml:space="preserve">proceso de transición a una economía de mercado </w:t>
      </w:r>
      <w:r w:rsidR="00210694">
        <w:rPr>
          <w:rFonts w:ascii="Tahoma" w:hAnsi="Tahoma" w:cs="Tahoma"/>
          <w:szCs w:val="24"/>
        </w:rPr>
        <w:t xml:space="preserve">por lo que </w:t>
      </w:r>
      <w:r w:rsidR="00210694" w:rsidRPr="00210694">
        <w:rPr>
          <w:rFonts w:ascii="Tahoma" w:hAnsi="Tahoma" w:cs="Tahoma"/>
          <w:szCs w:val="24"/>
        </w:rPr>
        <w:t>t</w:t>
      </w:r>
      <w:r w:rsidR="00210694">
        <w:rPr>
          <w:rFonts w:ascii="Tahoma" w:hAnsi="Tahoma" w:cs="Tahoma"/>
          <w:szCs w:val="24"/>
        </w:rPr>
        <w:t xml:space="preserve">ienen compromisos jurídicamente </w:t>
      </w:r>
      <w:r w:rsidR="00210694" w:rsidRPr="00210694">
        <w:rPr>
          <w:rFonts w:ascii="Tahoma" w:hAnsi="Tahoma" w:cs="Tahoma"/>
          <w:szCs w:val="24"/>
        </w:rPr>
        <w:t xml:space="preserve">vinculantes </w:t>
      </w:r>
      <w:r w:rsidR="00210694">
        <w:rPr>
          <w:rFonts w:ascii="Tahoma" w:hAnsi="Tahoma" w:cs="Tahoma"/>
          <w:szCs w:val="24"/>
        </w:rPr>
        <w:t xml:space="preserve">para la </w:t>
      </w:r>
      <w:r w:rsidR="00210694" w:rsidRPr="00210694">
        <w:rPr>
          <w:rFonts w:ascii="Tahoma" w:hAnsi="Tahoma" w:cs="Tahoma"/>
          <w:szCs w:val="24"/>
        </w:rPr>
        <w:t xml:space="preserve">reducción de las emisiones. </w:t>
      </w:r>
    </w:p>
    <w:p w:rsidR="00BF2F1A" w:rsidRDefault="00BF2F1A" w:rsidP="00BF2F1A">
      <w:pPr>
        <w:jc w:val="both"/>
        <w:rPr>
          <w:rFonts w:ascii="Tahoma" w:hAnsi="Tahoma" w:cs="Tahoma"/>
          <w:szCs w:val="24"/>
        </w:rPr>
      </w:pPr>
      <w:r w:rsidRPr="00BF2F1A">
        <w:rPr>
          <w:rFonts w:ascii="Tahoma" w:hAnsi="Tahoma" w:cs="Tahoma"/>
          <w:szCs w:val="24"/>
        </w:rPr>
        <w:t xml:space="preserve">En diciembre de 2007, </w:t>
      </w:r>
      <w:r w:rsidR="00B05E90">
        <w:rPr>
          <w:rFonts w:ascii="Tahoma" w:hAnsi="Tahoma" w:cs="Tahoma"/>
          <w:szCs w:val="24"/>
        </w:rPr>
        <w:t xml:space="preserve">en Bali, </w:t>
      </w:r>
      <w:r w:rsidRPr="00BF2F1A">
        <w:rPr>
          <w:rFonts w:ascii="Tahoma" w:hAnsi="Tahoma" w:cs="Tahoma"/>
          <w:szCs w:val="24"/>
        </w:rPr>
        <w:t>Indonesia, se llegó a un acuer</w:t>
      </w:r>
      <w:r w:rsidR="00B05E90">
        <w:rPr>
          <w:rFonts w:ascii="Tahoma" w:hAnsi="Tahoma" w:cs="Tahoma"/>
          <w:szCs w:val="24"/>
        </w:rPr>
        <w:t xml:space="preserve">do acerca de la Hoja de Ruta de </w:t>
      </w:r>
      <w:r w:rsidRPr="00BF2F1A">
        <w:rPr>
          <w:rFonts w:ascii="Tahoma" w:hAnsi="Tahoma" w:cs="Tahoma"/>
          <w:szCs w:val="24"/>
        </w:rPr>
        <w:t xml:space="preserve">Bali </w:t>
      </w:r>
      <w:r w:rsidR="00B05E90">
        <w:rPr>
          <w:rFonts w:ascii="Tahoma" w:hAnsi="Tahoma" w:cs="Tahoma"/>
          <w:szCs w:val="24"/>
        </w:rPr>
        <w:t xml:space="preserve">sobre cuestiones a largo plazo, se adoptó el Plan de Acción de Bali, estableciendo un grupo de trabajo sobre los temas de </w:t>
      </w:r>
      <w:r w:rsidRPr="00BF2F1A">
        <w:rPr>
          <w:rFonts w:ascii="Tahoma" w:hAnsi="Tahoma" w:cs="Tahoma"/>
          <w:szCs w:val="24"/>
        </w:rPr>
        <w:t xml:space="preserve">mitigación, adaptación, </w:t>
      </w:r>
      <w:r w:rsidR="00B05E90">
        <w:rPr>
          <w:rFonts w:ascii="Tahoma" w:hAnsi="Tahoma" w:cs="Tahoma"/>
          <w:szCs w:val="24"/>
        </w:rPr>
        <w:t xml:space="preserve">finanzas, y tecnología. A continuación se establece un resumen general sobre los acuerdos alcanzados durante las Conferencias de las Partes más recientes: </w:t>
      </w:r>
    </w:p>
    <w:p w:rsidR="00BF2F1A" w:rsidRPr="00BF2F1A" w:rsidRDefault="00B05E90" w:rsidP="00BF2F1A">
      <w:pPr>
        <w:jc w:val="both"/>
        <w:rPr>
          <w:rFonts w:ascii="Tahoma" w:hAnsi="Tahoma" w:cs="Tahoma"/>
          <w:szCs w:val="24"/>
        </w:rPr>
      </w:pPr>
      <w:r w:rsidRPr="00A17F66">
        <w:rPr>
          <w:rFonts w:ascii="Tahoma" w:hAnsi="Tahoma" w:cs="Tahoma"/>
          <w:b/>
          <w:szCs w:val="24"/>
        </w:rPr>
        <w:t xml:space="preserve">COP15 </w:t>
      </w:r>
      <w:r w:rsidR="00007306" w:rsidRPr="00A17F66">
        <w:rPr>
          <w:rFonts w:ascii="Tahoma" w:hAnsi="Tahoma" w:cs="Tahoma"/>
          <w:b/>
          <w:szCs w:val="24"/>
        </w:rPr>
        <w:t>Copenhague</w:t>
      </w:r>
      <w:r w:rsidRPr="00A17F66">
        <w:rPr>
          <w:rFonts w:ascii="Tahoma" w:hAnsi="Tahoma" w:cs="Tahoma"/>
          <w:b/>
          <w:szCs w:val="24"/>
        </w:rPr>
        <w:t>, Dinamarca</w:t>
      </w:r>
      <w:r w:rsidR="00AE077B" w:rsidRPr="00A17F66">
        <w:rPr>
          <w:rFonts w:ascii="Tahoma" w:hAnsi="Tahoma" w:cs="Tahoma"/>
          <w:b/>
          <w:szCs w:val="24"/>
        </w:rPr>
        <w:t>, 2009</w:t>
      </w:r>
      <w:r w:rsidRPr="00A17F66">
        <w:rPr>
          <w:rFonts w:ascii="Tahoma" w:hAnsi="Tahoma" w:cs="Tahoma"/>
          <w:b/>
          <w:szCs w:val="24"/>
        </w:rPr>
        <w:t>:</w:t>
      </w:r>
      <w:r>
        <w:rPr>
          <w:rFonts w:ascii="Tahoma" w:hAnsi="Tahoma" w:cs="Tahoma"/>
          <w:szCs w:val="24"/>
        </w:rPr>
        <w:t xml:space="preserve"> </w:t>
      </w:r>
      <w:r w:rsidR="00AE077B">
        <w:rPr>
          <w:rFonts w:ascii="Tahoma" w:hAnsi="Tahoma" w:cs="Tahoma"/>
          <w:szCs w:val="24"/>
        </w:rPr>
        <w:t>se distinguió por la dificultad de alcanzar acuerdos dada</w:t>
      </w:r>
      <w:r>
        <w:rPr>
          <w:rFonts w:ascii="Tahoma" w:hAnsi="Tahoma" w:cs="Tahoma"/>
          <w:szCs w:val="24"/>
        </w:rPr>
        <w:t xml:space="preserve"> la división que subsistió al interior</w:t>
      </w:r>
      <w:r w:rsidR="00AE077B">
        <w:rPr>
          <w:rFonts w:ascii="Tahoma" w:hAnsi="Tahoma" w:cs="Tahoma"/>
          <w:szCs w:val="24"/>
        </w:rPr>
        <w:t xml:space="preserve"> de la Convención</w:t>
      </w:r>
      <w:r>
        <w:rPr>
          <w:rFonts w:ascii="Tahoma" w:hAnsi="Tahoma" w:cs="Tahoma"/>
          <w:szCs w:val="24"/>
        </w:rPr>
        <w:t xml:space="preserve">, los temas más controvertidos fueron la transparencia y el proceso en el que se estaban realizando las negociones. </w:t>
      </w:r>
      <w:r w:rsidR="00AE077B">
        <w:rPr>
          <w:rFonts w:ascii="Tahoma" w:hAnsi="Tahoma" w:cs="Tahoma"/>
          <w:szCs w:val="24"/>
        </w:rPr>
        <w:t xml:space="preserve">Después de intensas jornadas los delegados acordaron “tomar nota” del Acuerdo de Copenhague para extender el mandato de </w:t>
      </w:r>
      <w:r w:rsidR="00BF2F1A" w:rsidRPr="00BF2F1A">
        <w:rPr>
          <w:rFonts w:ascii="Tahoma" w:hAnsi="Tahoma" w:cs="Tahoma"/>
          <w:szCs w:val="24"/>
        </w:rPr>
        <w:t>los grupos de negociación hasta la C</w:t>
      </w:r>
      <w:r w:rsidR="00AE077B">
        <w:rPr>
          <w:rFonts w:ascii="Tahoma" w:hAnsi="Tahoma" w:cs="Tahoma"/>
          <w:szCs w:val="24"/>
        </w:rPr>
        <w:t>O</w:t>
      </w:r>
      <w:r w:rsidR="00BF2F1A" w:rsidRPr="00BF2F1A">
        <w:rPr>
          <w:rFonts w:ascii="Tahoma" w:hAnsi="Tahoma" w:cs="Tahoma"/>
          <w:szCs w:val="24"/>
        </w:rPr>
        <w:t xml:space="preserve">P16 </w:t>
      </w:r>
      <w:r w:rsidR="00AE077B">
        <w:rPr>
          <w:rFonts w:ascii="Tahoma" w:hAnsi="Tahoma" w:cs="Tahoma"/>
          <w:szCs w:val="24"/>
        </w:rPr>
        <w:t>de 2010. Por medio del Acuerdo m</w:t>
      </w:r>
      <w:r w:rsidR="00BF2F1A" w:rsidRPr="00BF2F1A">
        <w:rPr>
          <w:rFonts w:ascii="Tahoma" w:hAnsi="Tahoma" w:cs="Tahoma"/>
          <w:szCs w:val="24"/>
        </w:rPr>
        <w:t xml:space="preserve">ás de 80 países </w:t>
      </w:r>
      <w:r w:rsidR="00AE077B">
        <w:rPr>
          <w:rFonts w:ascii="Tahoma" w:hAnsi="Tahoma" w:cs="Tahoma"/>
          <w:szCs w:val="24"/>
        </w:rPr>
        <w:t>comunicaron información relativa a sus metas</w:t>
      </w:r>
      <w:r w:rsidR="00BF2F1A" w:rsidRPr="00BF2F1A">
        <w:rPr>
          <w:rFonts w:ascii="Tahoma" w:hAnsi="Tahoma" w:cs="Tahoma"/>
          <w:szCs w:val="24"/>
        </w:rPr>
        <w:t xml:space="preserve"> nacionales </w:t>
      </w:r>
      <w:r w:rsidR="00AE077B">
        <w:rPr>
          <w:rFonts w:ascii="Tahoma" w:hAnsi="Tahoma" w:cs="Tahoma"/>
          <w:szCs w:val="24"/>
        </w:rPr>
        <w:t>para</w:t>
      </w:r>
      <w:r w:rsidR="00BF2F1A" w:rsidRPr="00BF2F1A">
        <w:rPr>
          <w:rFonts w:ascii="Tahoma" w:hAnsi="Tahoma" w:cs="Tahoma"/>
          <w:szCs w:val="24"/>
        </w:rPr>
        <w:t xml:space="preserve"> reducción d</w:t>
      </w:r>
      <w:r w:rsidR="00AE077B">
        <w:rPr>
          <w:rFonts w:ascii="Tahoma" w:hAnsi="Tahoma" w:cs="Tahoma"/>
          <w:szCs w:val="24"/>
        </w:rPr>
        <w:t xml:space="preserve">e emisiones y otras acciones de </w:t>
      </w:r>
      <w:r w:rsidR="00BF2F1A" w:rsidRPr="00BF2F1A">
        <w:rPr>
          <w:rFonts w:ascii="Tahoma" w:hAnsi="Tahoma" w:cs="Tahoma"/>
          <w:szCs w:val="24"/>
        </w:rPr>
        <w:t>mitigación.</w:t>
      </w:r>
    </w:p>
    <w:p w:rsidR="00BF2F1A" w:rsidRPr="00BF2F1A" w:rsidRDefault="00AE077B" w:rsidP="00007306">
      <w:pPr>
        <w:jc w:val="both"/>
        <w:rPr>
          <w:rFonts w:ascii="Tahoma" w:hAnsi="Tahoma" w:cs="Tahoma"/>
          <w:szCs w:val="24"/>
        </w:rPr>
      </w:pPr>
      <w:r w:rsidRPr="00A17F66">
        <w:rPr>
          <w:rFonts w:ascii="Tahoma" w:hAnsi="Tahoma" w:cs="Tahoma"/>
          <w:b/>
          <w:szCs w:val="24"/>
        </w:rPr>
        <w:t>COP16, Cancún, México, 2010</w:t>
      </w:r>
      <w:r w:rsidR="00BF2F1A" w:rsidRPr="00A17F66">
        <w:rPr>
          <w:rFonts w:ascii="Tahoma" w:hAnsi="Tahoma" w:cs="Tahoma"/>
          <w:b/>
          <w:szCs w:val="24"/>
        </w:rPr>
        <w:t>:</w:t>
      </w:r>
      <w:r w:rsidR="00BF2F1A" w:rsidRPr="00BF2F1A">
        <w:rPr>
          <w:rFonts w:ascii="Tahoma" w:hAnsi="Tahoma" w:cs="Tahoma"/>
          <w:szCs w:val="24"/>
        </w:rPr>
        <w:t xml:space="preserve"> </w:t>
      </w:r>
      <w:r>
        <w:rPr>
          <w:rFonts w:ascii="Tahoma" w:hAnsi="Tahoma" w:cs="Tahoma"/>
          <w:szCs w:val="24"/>
        </w:rPr>
        <w:t>Reconocida como una de las Conferencias más productivas, las Partes alcanzaron importantes compromisos, los más destacados fueron los llamados “</w:t>
      </w:r>
      <w:r w:rsidR="00BF2F1A" w:rsidRPr="00BF2F1A">
        <w:rPr>
          <w:rFonts w:ascii="Tahoma" w:hAnsi="Tahoma" w:cs="Tahoma"/>
          <w:szCs w:val="24"/>
        </w:rPr>
        <w:t>Acuerdos de Cancún</w:t>
      </w:r>
      <w:r>
        <w:rPr>
          <w:rFonts w:ascii="Tahoma" w:hAnsi="Tahoma" w:cs="Tahoma"/>
          <w:szCs w:val="24"/>
        </w:rPr>
        <w:t xml:space="preserve">” por los que se avanzó en temas como la formalización del Fondo Verde, un nuevo Marco para la Adaptación, proyectos de reducción de emisiones evitadas por deforestación y degradación (REDD), creación de centros regionales para transferencia tecnológica, </w:t>
      </w:r>
      <w:r w:rsidR="00007306" w:rsidRPr="00BF2F1A">
        <w:rPr>
          <w:rFonts w:ascii="Tahoma" w:hAnsi="Tahoma" w:cs="Tahoma"/>
          <w:szCs w:val="24"/>
        </w:rPr>
        <w:t>el Comi</w:t>
      </w:r>
      <w:r w:rsidR="00007306">
        <w:rPr>
          <w:rFonts w:ascii="Tahoma" w:hAnsi="Tahoma" w:cs="Tahoma"/>
          <w:szCs w:val="24"/>
        </w:rPr>
        <w:t xml:space="preserve">té de Adaptación y el Mecanismo </w:t>
      </w:r>
      <w:r w:rsidR="00007306" w:rsidRPr="00BF2F1A">
        <w:rPr>
          <w:rFonts w:ascii="Tahoma" w:hAnsi="Tahoma" w:cs="Tahoma"/>
          <w:szCs w:val="24"/>
        </w:rPr>
        <w:t>Tecnológico, que incluye el Co</w:t>
      </w:r>
      <w:r w:rsidR="00007306">
        <w:rPr>
          <w:rFonts w:ascii="Tahoma" w:hAnsi="Tahoma" w:cs="Tahoma"/>
          <w:szCs w:val="24"/>
        </w:rPr>
        <w:t xml:space="preserve">mité Ejecutivo sobre Tecnología </w:t>
      </w:r>
      <w:r w:rsidR="00007306" w:rsidRPr="00BF2F1A">
        <w:rPr>
          <w:rFonts w:ascii="Tahoma" w:hAnsi="Tahoma" w:cs="Tahoma"/>
          <w:szCs w:val="24"/>
        </w:rPr>
        <w:t>y el Centro y Red de Tecnología</w:t>
      </w:r>
      <w:r w:rsidR="00007306">
        <w:rPr>
          <w:rFonts w:ascii="Tahoma" w:hAnsi="Tahoma" w:cs="Tahoma"/>
          <w:szCs w:val="24"/>
        </w:rPr>
        <w:t xml:space="preserve"> del Clima; sí como también la </w:t>
      </w:r>
      <w:r>
        <w:rPr>
          <w:rFonts w:ascii="Tahoma" w:hAnsi="Tahoma" w:cs="Tahoma"/>
          <w:szCs w:val="24"/>
        </w:rPr>
        <w:t xml:space="preserve">formalización de las metas de mitigación, </w:t>
      </w:r>
      <w:r w:rsidR="00007306">
        <w:rPr>
          <w:rFonts w:ascii="Tahoma" w:hAnsi="Tahoma" w:cs="Tahoma"/>
          <w:szCs w:val="24"/>
        </w:rPr>
        <w:t>y diversos</w:t>
      </w:r>
      <w:r>
        <w:rPr>
          <w:rFonts w:ascii="Tahoma" w:hAnsi="Tahoma" w:cs="Tahoma"/>
          <w:szCs w:val="24"/>
        </w:rPr>
        <w:t xml:space="preserve"> acuerdos sobre financiamiento (30 mil millones de dólares al 2012 </w:t>
      </w:r>
      <w:r w:rsidR="00007306">
        <w:rPr>
          <w:rFonts w:ascii="Tahoma" w:hAnsi="Tahoma" w:cs="Tahoma"/>
          <w:szCs w:val="24"/>
        </w:rPr>
        <w:t>que se aumentarían</w:t>
      </w:r>
      <w:r>
        <w:rPr>
          <w:rFonts w:ascii="Tahoma" w:hAnsi="Tahoma" w:cs="Tahoma"/>
          <w:szCs w:val="24"/>
        </w:rPr>
        <w:t xml:space="preserve"> hasta lograr 100 mil millones de dólares para </w:t>
      </w:r>
      <w:r>
        <w:rPr>
          <w:rFonts w:ascii="Tahoma" w:hAnsi="Tahoma" w:cs="Tahoma"/>
          <w:szCs w:val="24"/>
        </w:rPr>
        <w:lastRenderedPageBreak/>
        <w:t xml:space="preserve">2020). Reconoció </w:t>
      </w:r>
      <w:r w:rsidR="00007306">
        <w:rPr>
          <w:rFonts w:ascii="Tahoma" w:hAnsi="Tahoma" w:cs="Tahoma"/>
          <w:szCs w:val="24"/>
        </w:rPr>
        <w:t xml:space="preserve">la necesidad de limitar </w:t>
      </w:r>
      <w:r w:rsidR="00BF2F1A" w:rsidRPr="00BF2F1A">
        <w:rPr>
          <w:rFonts w:ascii="Tahoma" w:hAnsi="Tahoma" w:cs="Tahoma"/>
          <w:szCs w:val="24"/>
        </w:rPr>
        <w:t xml:space="preserve">las emisiones </w:t>
      </w:r>
      <w:r w:rsidR="00007306">
        <w:rPr>
          <w:rFonts w:ascii="Tahoma" w:hAnsi="Tahoma" w:cs="Tahoma"/>
          <w:szCs w:val="24"/>
        </w:rPr>
        <w:t xml:space="preserve">de GEI con la finalidad de lograr que la temperatura de la atmósfera no rebase los </w:t>
      </w:r>
      <w:r w:rsidR="00BF2F1A" w:rsidRPr="00BF2F1A">
        <w:rPr>
          <w:rFonts w:ascii="Tahoma" w:hAnsi="Tahoma" w:cs="Tahoma"/>
          <w:szCs w:val="24"/>
        </w:rPr>
        <w:t>2ºC</w:t>
      </w:r>
      <w:r w:rsidR="00007306">
        <w:rPr>
          <w:rFonts w:ascii="Tahoma" w:hAnsi="Tahoma" w:cs="Tahoma"/>
          <w:szCs w:val="24"/>
        </w:rPr>
        <w:t>.</w:t>
      </w:r>
    </w:p>
    <w:p w:rsidR="00BF2F1A" w:rsidRDefault="00007306" w:rsidP="00007306">
      <w:pPr>
        <w:jc w:val="both"/>
        <w:rPr>
          <w:rFonts w:ascii="Tahoma" w:hAnsi="Tahoma" w:cs="Tahoma"/>
          <w:szCs w:val="24"/>
        </w:rPr>
      </w:pPr>
      <w:r w:rsidRPr="00A17F66">
        <w:rPr>
          <w:rFonts w:ascii="Tahoma" w:hAnsi="Tahoma" w:cs="Tahoma"/>
          <w:b/>
          <w:szCs w:val="24"/>
        </w:rPr>
        <w:t xml:space="preserve">COP17, </w:t>
      </w:r>
      <w:proofErr w:type="spellStart"/>
      <w:r w:rsidRPr="00A17F66">
        <w:rPr>
          <w:rFonts w:ascii="Tahoma" w:hAnsi="Tahoma" w:cs="Tahoma"/>
          <w:b/>
          <w:szCs w:val="24"/>
        </w:rPr>
        <w:t>Durban</w:t>
      </w:r>
      <w:proofErr w:type="spellEnd"/>
      <w:r w:rsidRPr="00A17F66">
        <w:rPr>
          <w:rFonts w:ascii="Tahoma" w:hAnsi="Tahoma" w:cs="Tahoma"/>
          <w:b/>
          <w:szCs w:val="24"/>
        </w:rPr>
        <w:t>, Sudáfrica, 2011:</w:t>
      </w:r>
      <w:r w:rsidRPr="00A17F66">
        <w:rPr>
          <w:rFonts w:ascii="Tahoma" w:hAnsi="Tahoma" w:cs="Tahoma"/>
          <w:szCs w:val="24"/>
        </w:rPr>
        <w:t xml:space="preserve"> </w:t>
      </w:r>
      <w:r w:rsidRPr="00007306">
        <w:rPr>
          <w:rFonts w:ascii="Tahoma" w:hAnsi="Tahoma" w:cs="Tahoma"/>
          <w:szCs w:val="24"/>
        </w:rPr>
        <w:t xml:space="preserve">Se destacó por el </w:t>
      </w:r>
      <w:r w:rsidR="00BF2F1A" w:rsidRPr="00007306">
        <w:rPr>
          <w:rFonts w:ascii="Tahoma" w:hAnsi="Tahoma" w:cs="Tahoma"/>
          <w:szCs w:val="24"/>
        </w:rPr>
        <w:t>establecimiento</w:t>
      </w:r>
      <w:r w:rsidR="00BF2F1A" w:rsidRPr="00BF2F1A">
        <w:rPr>
          <w:rFonts w:ascii="Tahoma" w:hAnsi="Tahoma" w:cs="Tahoma"/>
          <w:szCs w:val="24"/>
        </w:rPr>
        <w:t xml:space="preserve"> de un segundo período de </w:t>
      </w:r>
      <w:r>
        <w:rPr>
          <w:rFonts w:ascii="Tahoma" w:hAnsi="Tahoma" w:cs="Tahoma"/>
          <w:szCs w:val="24"/>
        </w:rPr>
        <w:t xml:space="preserve"> compromisos </w:t>
      </w:r>
      <w:r w:rsidR="00BF2F1A" w:rsidRPr="00BF2F1A">
        <w:rPr>
          <w:rFonts w:ascii="Tahoma" w:hAnsi="Tahoma" w:cs="Tahoma"/>
          <w:szCs w:val="24"/>
        </w:rPr>
        <w:t xml:space="preserve">en el marco del Protocolo de Kioto, </w:t>
      </w:r>
      <w:r>
        <w:rPr>
          <w:rFonts w:ascii="Tahoma" w:hAnsi="Tahoma" w:cs="Tahoma"/>
          <w:szCs w:val="24"/>
        </w:rPr>
        <w:t xml:space="preserve">también se dio la </w:t>
      </w:r>
      <w:r w:rsidR="00BF2F1A" w:rsidRPr="00BF2F1A">
        <w:rPr>
          <w:rFonts w:ascii="Tahoma" w:hAnsi="Tahoma" w:cs="Tahoma"/>
          <w:szCs w:val="24"/>
        </w:rPr>
        <w:t xml:space="preserve">cooperación a largo plazo en el marco de la Convención y </w:t>
      </w:r>
      <w:r>
        <w:rPr>
          <w:rFonts w:ascii="Tahoma" w:hAnsi="Tahoma" w:cs="Tahoma"/>
          <w:szCs w:val="24"/>
        </w:rPr>
        <w:t>el acuerdo para que comenzara a funcionar el Fondo Verde</w:t>
      </w:r>
      <w:r w:rsidR="00BF2F1A" w:rsidRPr="00BF2F1A">
        <w:rPr>
          <w:rFonts w:ascii="Tahoma" w:hAnsi="Tahoma" w:cs="Tahoma"/>
          <w:szCs w:val="24"/>
        </w:rPr>
        <w:t xml:space="preserve">. </w:t>
      </w:r>
      <w:r>
        <w:rPr>
          <w:rFonts w:ascii="Tahoma" w:hAnsi="Tahoma" w:cs="Tahoma"/>
          <w:szCs w:val="24"/>
        </w:rPr>
        <w:t xml:space="preserve">Un gran avance fue el acuerdo para el funcionamiento de un nuevo acuerdo internacional, acordaron trabajar en un grupo llamado ADP (Grupo de Trabajo Especial sobre la Plataforma de </w:t>
      </w:r>
      <w:proofErr w:type="spellStart"/>
      <w:r>
        <w:rPr>
          <w:rFonts w:ascii="Tahoma" w:hAnsi="Tahoma" w:cs="Tahoma"/>
          <w:szCs w:val="24"/>
        </w:rPr>
        <w:t>Durban</w:t>
      </w:r>
      <w:proofErr w:type="spellEnd"/>
      <w:r>
        <w:rPr>
          <w:rFonts w:ascii="Tahoma" w:hAnsi="Tahoma" w:cs="Tahoma"/>
          <w:szCs w:val="24"/>
        </w:rPr>
        <w:t xml:space="preserve"> para la Acción Reforzada) el cual estaría encargado de </w:t>
      </w:r>
      <w:r w:rsidR="00BF2F1A" w:rsidRPr="00BF2F1A">
        <w:rPr>
          <w:rFonts w:ascii="Tahoma" w:hAnsi="Tahoma" w:cs="Tahoma"/>
          <w:szCs w:val="24"/>
        </w:rPr>
        <w:t>“desarrollar un protocolo, otro i</w:t>
      </w:r>
      <w:r>
        <w:rPr>
          <w:rFonts w:ascii="Tahoma" w:hAnsi="Tahoma" w:cs="Tahoma"/>
          <w:szCs w:val="24"/>
        </w:rPr>
        <w:t xml:space="preserve">nstrumento legal o un resultado </w:t>
      </w:r>
      <w:r w:rsidR="00BF2F1A" w:rsidRPr="00BF2F1A">
        <w:rPr>
          <w:rFonts w:ascii="Tahoma" w:hAnsi="Tahoma" w:cs="Tahoma"/>
          <w:szCs w:val="24"/>
        </w:rPr>
        <w:t>acordado con fuerza legal</w:t>
      </w:r>
      <w:r>
        <w:rPr>
          <w:rFonts w:ascii="Tahoma" w:hAnsi="Tahoma" w:cs="Tahoma"/>
          <w:szCs w:val="24"/>
        </w:rPr>
        <w:t xml:space="preserve"> en el marco de la Convención y </w:t>
      </w:r>
      <w:r w:rsidR="00BF2F1A" w:rsidRPr="00BF2F1A">
        <w:rPr>
          <w:rFonts w:ascii="Tahoma" w:hAnsi="Tahoma" w:cs="Tahoma"/>
          <w:szCs w:val="24"/>
        </w:rPr>
        <w:t>aplicable a todas las Partes”.</w:t>
      </w:r>
      <w:r>
        <w:rPr>
          <w:rFonts w:ascii="Tahoma" w:hAnsi="Tahoma" w:cs="Tahoma"/>
          <w:szCs w:val="24"/>
        </w:rPr>
        <w:t xml:space="preserve"> Se programó que el ADP concluyera sus negociaciones </w:t>
      </w:r>
      <w:r w:rsidR="00BF2F1A" w:rsidRPr="00BF2F1A">
        <w:rPr>
          <w:rFonts w:ascii="Tahoma" w:hAnsi="Tahoma" w:cs="Tahoma"/>
          <w:szCs w:val="24"/>
        </w:rPr>
        <w:t>en 2015, y qu</w:t>
      </w:r>
      <w:r>
        <w:rPr>
          <w:rFonts w:ascii="Tahoma" w:hAnsi="Tahoma" w:cs="Tahoma"/>
          <w:szCs w:val="24"/>
        </w:rPr>
        <w:t xml:space="preserve">e el instrumento entre en vigor </w:t>
      </w:r>
      <w:r w:rsidR="00BF2F1A" w:rsidRPr="00BF2F1A">
        <w:rPr>
          <w:rFonts w:ascii="Tahoma" w:hAnsi="Tahoma" w:cs="Tahoma"/>
          <w:szCs w:val="24"/>
        </w:rPr>
        <w:t xml:space="preserve">a más tardar en 2020. </w:t>
      </w:r>
    </w:p>
    <w:p w:rsidR="00A17F66" w:rsidRDefault="00007306" w:rsidP="00A17F66">
      <w:pPr>
        <w:jc w:val="both"/>
        <w:rPr>
          <w:rFonts w:ascii="Tahoma" w:hAnsi="Tahoma" w:cs="Tahoma"/>
          <w:szCs w:val="24"/>
        </w:rPr>
      </w:pPr>
      <w:r w:rsidRPr="00A17F66">
        <w:rPr>
          <w:rFonts w:ascii="Tahoma" w:hAnsi="Tahoma" w:cs="Tahoma"/>
          <w:b/>
          <w:szCs w:val="24"/>
        </w:rPr>
        <w:t>COP18, Doha, Qatar, 2012:</w:t>
      </w:r>
      <w:r w:rsidRPr="00A17F66">
        <w:rPr>
          <w:rFonts w:ascii="Tahoma" w:hAnsi="Tahoma" w:cs="Tahoma"/>
          <w:szCs w:val="24"/>
        </w:rPr>
        <w:t xml:space="preserve"> </w:t>
      </w:r>
      <w:r w:rsidR="00B85055">
        <w:rPr>
          <w:rFonts w:ascii="Tahoma" w:hAnsi="Tahoma" w:cs="Tahoma"/>
          <w:szCs w:val="24"/>
        </w:rPr>
        <w:t xml:space="preserve">Tuvo como gran resultado la aprobación de diversas decisiones llamadas </w:t>
      </w:r>
      <w:r w:rsidR="00A17F66" w:rsidRPr="00A17F66">
        <w:rPr>
          <w:rFonts w:ascii="Tahoma" w:hAnsi="Tahoma" w:cs="Tahoma"/>
          <w:szCs w:val="24"/>
        </w:rPr>
        <w:t xml:space="preserve">como </w:t>
      </w:r>
      <w:r w:rsidR="00A17F66">
        <w:rPr>
          <w:rFonts w:ascii="Tahoma" w:hAnsi="Tahoma" w:cs="Tahoma"/>
          <w:szCs w:val="24"/>
        </w:rPr>
        <w:t>“</w:t>
      </w:r>
      <w:r w:rsidR="00A17F66" w:rsidRPr="00A17F66">
        <w:rPr>
          <w:rFonts w:ascii="Tahoma" w:hAnsi="Tahoma" w:cs="Tahoma"/>
          <w:szCs w:val="24"/>
        </w:rPr>
        <w:t>Puerta Climática de Doha</w:t>
      </w:r>
      <w:r w:rsidR="00A17F66">
        <w:rPr>
          <w:rFonts w:ascii="Tahoma" w:hAnsi="Tahoma" w:cs="Tahoma"/>
          <w:szCs w:val="24"/>
        </w:rPr>
        <w:t>”</w:t>
      </w:r>
      <w:r w:rsidR="00A17F66" w:rsidRPr="00A17F66">
        <w:rPr>
          <w:rFonts w:ascii="Tahoma" w:hAnsi="Tahoma" w:cs="Tahoma"/>
          <w:szCs w:val="24"/>
        </w:rPr>
        <w:t xml:space="preserve">, </w:t>
      </w:r>
      <w:r w:rsidR="00A17F66">
        <w:rPr>
          <w:rFonts w:ascii="Tahoma" w:hAnsi="Tahoma" w:cs="Tahoma"/>
          <w:szCs w:val="24"/>
        </w:rPr>
        <w:t>por medio de los cuales se prorrogaba hasta el</w:t>
      </w:r>
      <w:r w:rsidR="00A17F66" w:rsidRPr="00A17F66">
        <w:rPr>
          <w:rFonts w:ascii="Tahoma" w:hAnsi="Tahoma" w:cs="Tahoma"/>
          <w:szCs w:val="24"/>
        </w:rPr>
        <w:t xml:space="preserve"> 2020 el periodo de compromiso del Protocolo de Kioto, </w:t>
      </w:r>
      <w:r w:rsidR="00A17F66">
        <w:rPr>
          <w:rFonts w:ascii="Tahoma" w:hAnsi="Tahoma" w:cs="Tahoma"/>
          <w:szCs w:val="24"/>
        </w:rPr>
        <w:t>el cual llegaba al final de su vigencia el 2012</w:t>
      </w:r>
      <w:r w:rsidR="00A17F66" w:rsidRPr="00A17F66">
        <w:rPr>
          <w:rFonts w:ascii="Tahoma" w:hAnsi="Tahoma" w:cs="Tahoma"/>
          <w:szCs w:val="24"/>
        </w:rPr>
        <w:t xml:space="preserve">. </w:t>
      </w:r>
      <w:r w:rsidR="00A17F66">
        <w:rPr>
          <w:rFonts w:ascii="Tahoma" w:hAnsi="Tahoma" w:cs="Tahoma"/>
          <w:szCs w:val="24"/>
        </w:rPr>
        <w:t xml:space="preserve">La prórroga provocó que varios países se salieran del Protocolo, entre ellos Canadá, Rusia y Japón. Se estableció también como fecha límite el 2015 para alcanzar un nuevo pacto mundial el cual debería incluir a los grandes países desarrollados y en vías de expansión económica, </w:t>
      </w:r>
      <w:r w:rsidR="00A17F66" w:rsidRPr="00A17F66">
        <w:rPr>
          <w:rFonts w:ascii="Tahoma" w:hAnsi="Tahoma" w:cs="Tahoma"/>
          <w:szCs w:val="24"/>
        </w:rPr>
        <w:t>Estados Unidos, China, India y Rusia.</w:t>
      </w:r>
      <w:r w:rsidR="00A17F66">
        <w:rPr>
          <w:rFonts w:ascii="Tahoma" w:hAnsi="Tahoma" w:cs="Tahoma"/>
          <w:szCs w:val="24"/>
        </w:rPr>
        <w:t xml:space="preserve"> </w:t>
      </w:r>
    </w:p>
    <w:p w:rsidR="00A17F66" w:rsidRPr="00A17F66" w:rsidRDefault="00A17F66" w:rsidP="00A17F66">
      <w:pPr>
        <w:jc w:val="both"/>
        <w:rPr>
          <w:rFonts w:ascii="Tahoma" w:hAnsi="Tahoma" w:cs="Tahoma"/>
          <w:szCs w:val="24"/>
        </w:rPr>
      </w:pPr>
      <w:r w:rsidRPr="00A17F66">
        <w:rPr>
          <w:rFonts w:ascii="Tahoma" w:hAnsi="Tahoma" w:cs="Tahoma"/>
          <w:b/>
          <w:szCs w:val="24"/>
        </w:rPr>
        <w:t>COP19, Varsovia, Polonia, 2013:</w:t>
      </w:r>
      <w:r w:rsidRPr="00A17F66">
        <w:rPr>
          <w:rFonts w:ascii="Tahoma" w:hAnsi="Tahoma" w:cs="Tahoma"/>
          <w:szCs w:val="24"/>
        </w:rPr>
        <w:t xml:space="preserve"> Durante esta Conferencia las Partes se centraron en la implementación de los acuerdos a</w:t>
      </w:r>
      <w:r>
        <w:rPr>
          <w:rFonts w:ascii="Tahoma" w:hAnsi="Tahoma" w:cs="Tahoma"/>
          <w:szCs w:val="24"/>
        </w:rPr>
        <w:t>cordados en las COP anteriores, uno de los más importantes avances fue el adoptado por el grupo ADP el cual invitaba a las Partes a comenzar o intensificar los preparativos a nivel nacional para comunicar sus contribuciones nacionales determinadas (</w:t>
      </w:r>
      <w:proofErr w:type="spellStart"/>
      <w:r>
        <w:rPr>
          <w:rFonts w:ascii="Tahoma" w:hAnsi="Tahoma" w:cs="Tahoma"/>
          <w:szCs w:val="24"/>
        </w:rPr>
        <w:t>INDCs</w:t>
      </w:r>
      <w:proofErr w:type="spellEnd"/>
      <w:r>
        <w:rPr>
          <w:rFonts w:ascii="Tahoma" w:hAnsi="Tahoma" w:cs="Tahoma"/>
          <w:szCs w:val="24"/>
        </w:rPr>
        <w:t>). También se adoptó el establecimiento del Mecanismo Internacional de Varsovia sobre Pérdidas y Daños y avances en materia de REDD+.</w:t>
      </w:r>
    </w:p>
    <w:p w:rsidR="004B12D3" w:rsidRDefault="00A17F66" w:rsidP="00A17F66">
      <w:pPr>
        <w:jc w:val="both"/>
        <w:rPr>
          <w:rFonts w:ascii="Tahoma" w:hAnsi="Tahoma" w:cs="Tahoma"/>
          <w:szCs w:val="24"/>
        </w:rPr>
      </w:pPr>
      <w:r>
        <w:rPr>
          <w:rFonts w:ascii="Tahoma" w:hAnsi="Tahoma" w:cs="Tahoma"/>
          <w:szCs w:val="24"/>
        </w:rPr>
        <w:br w:type="page"/>
      </w:r>
    </w:p>
    <w:p w:rsidR="00E22FD7" w:rsidRPr="00144F8F" w:rsidRDefault="00E22FD7" w:rsidP="005D3ACF">
      <w:pPr>
        <w:numPr>
          <w:ilvl w:val="0"/>
          <w:numId w:val="5"/>
        </w:numPr>
        <w:jc w:val="both"/>
        <w:rPr>
          <w:rFonts w:ascii="Tahoma" w:hAnsi="Tahoma" w:cs="Tahoma"/>
          <w:b/>
          <w:smallCaps/>
          <w:szCs w:val="24"/>
        </w:rPr>
      </w:pPr>
      <w:r w:rsidRPr="00144F8F">
        <w:rPr>
          <w:rFonts w:ascii="Tahoma" w:hAnsi="Tahoma" w:cs="Tahoma"/>
          <w:b/>
          <w:smallCaps/>
          <w:szCs w:val="24"/>
        </w:rPr>
        <w:lastRenderedPageBreak/>
        <w:t xml:space="preserve">Asistentes </w:t>
      </w:r>
    </w:p>
    <w:p w:rsidR="004E0218" w:rsidRDefault="00E22FD7" w:rsidP="00E22FD7">
      <w:pPr>
        <w:spacing w:after="0" w:line="240" w:lineRule="auto"/>
        <w:jc w:val="both"/>
      </w:pPr>
      <w:r>
        <w:t xml:space="preserve">     </w:t>
      </w:r>
      <w:r w:rsidR="004E021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3892"/>
      </w:tblGrid>
      <w:tr w:rsidR="004E0218" w:rsidTr="005D3ACF">
        <w:tc>
          <w:tcPr>
            <w:tcW w:w="5353" w:type="dxa"/>
            <w:shd w:val="clear" w:color="auto" w:fill="auto"/>
          </w:tcPr>
          <w:p w:rsidR="004E0218" w:rsidRPr="005D3ACF" w:rsidRDefault="004E0218" w:rsidP="005D3ACF">
            <w:pPr>
              <w:spacing w:after="0" w:line="240" w:lineRule="auto"/>
              <w:jc w:val="both"/>
              <w:rPr>
                <w:rFonts w:ascii="Tahoma" w:hAnsi="Tahoma" w:cs="Tahoma"/>
                <w:b/>
                <w:smallCaps/>
              </w:rPr>
            </w:pPr>
            <w:r w:rsidRPr="005D3ACF">
              <w:rPr>
                <w:rFonts w:ascii="Tahoma" w:hAnsi="Tahoma" w:cs="Tahoma"/>
                <w:b/>
                <w:smallCaps/>
              </w:rPr>
              <w:t xml:space="preserve">legisladores participantes </w:t>
            </w:r>
          </w:p>
        </w:tc>
        <w:tc>
          <w:tcPr>
            <w:tcW w:w="3892" w:type="dxa"/>
            <w:shd w:val="clear" w:color="auto" w:fill="auto"/>
          </w:tcPr>
          <w:p w:rsidR="004E0218" w:rsidRPr="005D3ACF" w:rsidRDefault="004E0218" w:rsidP="005D3ACF">
            <w:pPr>
              <w:spacing w:after="0" w:line="240" w:lineRule="auto"/>
              <w:jc w:val="both"/>
              <w:rPr>
                <w:rFonts w:ascii="Tahoma" w:hAnsi="Tahoma" w:cs="Tahoma"/>
                <w:b/>
                <w:smallCaps/>
              </w:rPr>
            </w:pPr>
            <w:r w:rsidRPr="005D3ACF">
              <w:rPr>
                <w:rFonts w:ascii="Tahoma" w:hAnsi="Tahoma" w:cs="Tahoma"/>
                <w:b/>
                <w:smallCaps/>
              </w:rPr>
              <w:t>Participación en eventos</w:t>
            </w:r>
          </w:p>
        </w:tc>
      </w:tr>
      <w:tr w:rsidR="004E0218" w:rsidTr="005D3ACF">
        <w:tc>
          <w:tcPr>
            <w:tcW w:w="5353" w:type="dxa"/>
            <w:shd w:val="clear" w:color="auto" w:fill="auto"/>
          </w:tcPr>
          <w:p w:rsidR="004E0218" w:rsidRPr="00144F8F" w:rsidRDefault="00AA161A" w:rsidP="005D3ACF">
            <w:pPr>
              <w:spacing w:after="0" w:line="240" w:lineRule="auto"/>
              <w:jc w:val="both"/>
              <w:rPr>
                <w:rFonts w:ascii="Tahoma" w:hAnsi="Tahoma" w:cs="Tahoma"/>
                <w:smallCaps/>
                <w:szCs w:val="24"/>
              </w:rPr>
            </w:pPr>
            <w:r>
              <w:rPr>
                <w:rFonts w:ascii="Tahoma" w:hAnsi="Tahoma" w:cs="Tahoma"/>
                <w:smallCaps/>
                <w:noProof/>
                <w:lang w:val="es-MX" w:eastAsia="es-MX"/>
              </w:rPr>
              <w:drawing>
                <wp:inline distT="0" distB="0" distL="0" distR="0">
                  <wp:extent cx="702310" cy="882015"/>
                  <wp:effectExtent l="0" t="0" r="8890" b="6985"/>
                  <wp:docPr id="19" name="Imagen 2" descr="Sen.  Luz María Beristain Navar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  Luz María Beristain Navarrete"/>
                          <pic:cNvPicPr>
                            <a:picLocks noChangeAspect="1" noChangeArrowheads="1"/>
                          </pic:cNvPicPr>
                        </pic:nvPicPr>
                        <pic:blipFill>
                          <a:blip r:embed="rId10" r:link="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2310" cy="882015"/>
                          </a:xfrm>
                          <a:prstGeom prst="rect">
                            <a:avLst/>
                          </a:prstGeom>
                          <a:noFill/>
                          <a:ln>
                            <a:noFill/>
                          </a:ln>
                        </pic:spPr>
                      </pic:pic>
                    </a:graphicData>
                  </a:graphic>
                </wp:inline>
              </w:drawing>
            </w:r>
            <w:r w:rsidR="004E0218" w:rsidRPr="005D3ACF">
              <w:rPr>
                <w:rFonts w:ascii="Tahoma" w:hAnsi="Tahoma" w:cs="Tahoma"/>
                <w:smallCaps/>
                <w:szCs w:val="24"/>
              </w:rPr>
              <w:t xml:space="preserve"> Senador</w:t>
            </w:r>
            <w:r w:rsidR="00144F8F">
              <w:rPr>
                <w:rFonts w:ascii="Tahoma" w:hAnsi="Tahoma" w:cs="Tahoma"/>
                <w:smallCaps/>
                <w:szCs w:val="24"/>
              </w:rPr>
              <w:t xml:space="preserve">a Luz María </w:t>
            </w:r>
            <w:proofErr w:type="spellStart"/>
            <w:r w:rsidR="00144F8F">
              <w:rPr>
                <w:rFonts w:ascii="Tahoma" w:hAnsi="Tahoma" w:cs="Tahoma"/>
                <w:smallCaps/>
                <w:szCs w:val="24"/>
              </w:rPr>
              <w:t>Beristain</w:t>
            </w:r>
            <w:proofErr w:type="spellEnd"/>
            <w:r w:rsidR="00144F8F">
              <w:rPr>
                <w:rFonts w:ascii="Tahoma" w:hAnsi="Tahoma" w:cs="Tahoma"/>
                <w:smallCaps/>
                <w:szCs w:val="24"/>
              </w:rPr>
              <w:t xml:space="preserve"> Navarrete</w:t>
            </w:r>
          </w:p>
        </w:tc>
        <w:tc>
          <w:tcPr>
            <w:tcW w:w="3892" w:type="dxa"/>
            <w:shd w:val="clear" w:color="auto" w:fill="auto"/>
          </w:tcPr>
          <w:p w:rsidR="004E0218" w:rsidRPr="005D3ACF" w:rsidRDefault="004E0218" w:rsidP="005D3ACF">
            <w:pPr>
              <w:spacing w:after="0" w:line="240" w:lineRule="auto"/>
              <w:jc w:val="both"/>
              <w:rPr>
                <w:rFonts w:ascii="Tahoma" w:hAnsi="Tahoma" w:cs="Tahoma"/>
                <w:smallCaps/>
              </w:rPr>
            </w:pPr>
            <w:r w:rsidRPr="005D3ACF">
              <w:rPr>
                <w:rFonts w:ascii="Tahoma" w:hAnsi="Tahoma" w:cs="Tahoma"/>
                <w:smallCaps/>
              </w:rPr>
              <w:t>GLOBE COP20</w:t>
            </w:r>
          </w:p>
          <w:p w:rsidR="004E0218" w:rsidRPr="005D3ACF" w:rsidRDefault="004E0218" w:rsidP="005D3ACF">
            <w:pPr>
              <w:spacing w:after="0" w:line="240" w:lineRule="auto"/>
              <w:jc w:val="both"/>
              <w:rPr>
                <w:rFonts w:ascii="Tahoma" w:hAnsi="Tahoma" w:cs="Tahoma"/>
                <w:smallCaps/>
              </w:rPr>
            </w:pPr>
            <w:r w:rsidRPr="005D3ACF">
              <w:rPr>
                <w:rFonts w:ascii="Tahoma" w:hAnsi="Tahoma" w:cs="Tahoma"/>
                <w:smallCaps/>
              </w:rPr>
              <w:t xml:space="preserve">Reunión Interparlamentaria, UIP. </w:t>
            </w:r>
          </w:p>
          <w:p w:rsidR="004E0218" w:rsidRPr="005D3ACF" w:rsidRDefault="004E0218" w:rsidP="005D3ACF">
            <w:pPr>
              <w:spacing w:after="0" w:line="240" w:lineRule="auto"/>
              <w:jc w:val="both"/>
              <w:rPr>
                <w:rFonts w:ascii="Tahoma" w:hAnsi="Tahoma" w:cs="Tahoma"/>
                <w:smallCaps/>
              </w:rPr>
            </w:pPr>
            <w:r w:rsidRPr="005D3ACF">
              <w:rPr>
                <w:rFonts w:ascii="Tahoma" w:hAnsi="Tahoma" w:cs="Tahoma"/>
                <w:smallCaps/>
              </w:rPr>
              <w:t>COP20/CMP10</w:t>
            </w:r>
          </w:p>
        </w:tc>
      </w:tr>
      <w:tr w:rsidR="004E0218" w:rsidTr="005D3ACF">
        <w:tc>
          <w:tcPr>
            <w:tcW w:w="5353" w:type="dxa"/>
            <w:shd w:val="clear" w:color="auto" w:fill="auto"/>
          </w:tcPr>
          <w:p w:rsidR="004E0218" w:rsidRPr="00144F8F" w:rsidRDefault="00AA161A" w:rsidP="005D3ACF">
            <w:pPr>
              <w:spacing w:after="0" w:line="240" w:lineRule="auto"/>
              <w:jc w:val="both"/>
              <w:rPr>
                <w:rFonts w:ascii="Tahoma" w:hAnsi="Tahoma" w:cs="Tahoma"/>
                <w:szCs w:val="24"/>
              </w:rPr>
            </w:pPr>
            <w:r>
              <w:rPr>
                <w:noProof/>
                <w:lang w:val="es-MX" w:eastAsia="es-MX"/>
              </w:rPr>
              <w:drawing>
                <wp:inline distT="0" distB="0" distL="0" distR="0">
                  <wp:extent cx="677545" cy="848995"/>
                  <wp:effectExtent l="0" t="0" r="8255" b="0"/>
                  <wp:docPr id="3" name="Imagen 3" descr="Sen.  Jesús Casillas Ro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  Jesús Casillas Romero"/>
                          <pic:cNvPicPr>
                            <a:picLocks noChangeAspect="1" noChangeArrowheads="1"/>
                          </pic:cNvPicPr>
                        </pic:nvPicPr>
                        <pic:blipFill>
                          <a:blip r:embed="rId12" r:link="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7545" cy="848995"/>
                          </a:xfrm>
                          <a:prstGeom prst="rect">
                            <a:avLst/>
                          </a:prstGeom>
                          <a:noFill/>
                          <a:ln>
                            <a:noFill/>
                          </a:ln>
                        </pic:spPr>
                      </pic:pic>
                    </a:graphicData>
                  </a:graphic>
                </wp:inline>
              </w:drawing>
            </w:r>
            <w:r w:rsidR="00144F8F" w:rsidRPr="005D3ACF">
              <w:rPr>
                <w:rFonts w:ascii="Tahoma" w:hAnsi="Tahoma" w:cs="Tahoma"/>
                <w:szCs w:val="24"/>
              </w:rPr>
              <w:t xml:space="preserve"> </w:t>
            </w:r>
            <w:r w:rsidR="00144F8F">
              <w:rPr>
                <w:rFonts w:ascii="Tahoma" w:hAnsi="Tahoma" w:cs="Tahoma"/>
                <w:smallCaps/>
                <w:szCs w:val="24"/>
              </w:rPr>
              <w:t>Senador</w:t>
            </w:r>
            <w:r w:rsidR="00144F8F" w:rsidRPr="00144F8F">
              <w:rPr>
                <w:rFonts w:ascii="Tahoma" w:hAnsi="Tahoma" w:cs="Tahoma"/>
                <w:smallCaps/>
                <w:szCs w:val="24"/>
              </w:rPr>
              <w:t xml:space="preserve"> Jesús Casillas Romero</w:t>
            </w:r>
          </w:p>
        </w:tc>
        <w:tc>
          <w:tcPr>
            <w:tcW w:w="3892" w:type="dxa"/>
            <w:shd w:val="clear" w:color="auto" w:fill="auto"/>
          </w:tcPr>
          <w:p w:rsidR="003A6D79" w:rsidRPr="005D3ACF" w:rsidRDefault="003A6D79" w:rsidP="005D3ACF">
            <w:pPr>
              <w:spacing w:after="0" w:line="240" w:lineRule="auto"/>
              <w:jc w:val="both"/>
              <w:rPr>
                <w:rFonts w:ascii="Tahoma" w:hAnsi="Tahoma" w:cs="Tahoma"/>
                <w:smallCaps/>
              </w:rPr>
            </w:pPr>
            <w:r w:rsidRPr="005D3ACF">
              <w:rPr>
                <w:rFonts w:ascii="Tahoma" w:hAnsi="Tahoma" w:cs="Tahoma"/>
                <w:smallCaps/>
              </w:rPr>
              <w:t>GLOBE COP20</w:t>
            </w:r>
          </w:p>
          <w:p w:rsidR="004E0218" w:rsidRPr="005D3ACF" w:rsidRDefault="004E0218" w:rsidP="005D3ACF">
            <w:pPr>
              <w:spacing w:after="0" w:line="240" w:lineRule="auto"/>
              <w:jc w:val="both"/>
              <w:rPr>
                <w:rFonts w:ascii="Tahoma" w:hAnsi="Tahoma" w:cs="Tahoma"/>
                <w:smallCaps/>
              </w:rPr>
            </w:pPr>
          </w:p>
        </w:tc>
      </w:tr>
      <w:tr w:rsidR="004E0218" w:rsidTr="005D3ACF">
        <w:tc>
          <w:tcPr>
            <w:tcW w:w="5353" w:type="dxa"/>
            <w:shd w:val="clear" w:color="auto" w:fill="auto"/>
          </w:tcPr>
          <w:p w:rsidR="004E0218" w:rsidRPr="005D3ACF" w:rsidRDefault="004E0218" w:rsidP="005D3ACF">
            <w:pPr>
              <w:spacing w:after="0" w:line="240" w:lineRule="auto"/>
              <w:jc w:val="both"/>
              <w:rPr>
                <w:rFonts w:ascii="Tahoma" w:hAnsi="Tahoma" w:cs="Tahoma"/>
                <w:szCs w:val="24"/>
              </w:rPr>
            </w:pPr>
          </w:p>
          <w:p w:rsidR="004E0218" w:rsidRPr="00144F8F" w:rsidRDefault="00AA161A" w:rsidP="005D3ACF">
            <w:pPr>
              <w:spacing w:after="0" w:line="240" w:lineRule="auto"/>
              <w:jc w:val="both"/>
              <w:rPr>
                <w:rFonts w:ascii="Tahoma" w:hAnsi="Tahoma" w:cs="Tahoma"/>
                <w:smallCaps/>
                <w:szCs w:val="24"/>
              </w:rPr>
            </w:pPr>
            <w:r>
              <w:rPr>
                <w:noProof/>
                <w:lang w:val="es-MX" w:eastAsia="es-MX"/>
              </w:rPr>
              <w:drawing>
                <wp:inline distT="0" distB="0" distL="0" distR="0">
                  <wp:extent cx="677545" cy="840740"/>
                  <wp:effectExtent l="0" t="0" r="8255" b="0"/>
                  <wp:docPr id="4" name="Imagen 4" descr=" Alejandro de Jesús Encinas Rodríg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Alejandro de Jesús Encinas Rodríguez"/>
                          <pic:cNvPicPr>
                            <a:picLocks noChangeAspect="1" noChangeArrowheads="1"/>
                          </pic:cNvPicPr>
                        </pic:nvPicPr>
                        <pic:blipFill>
                          <a:blip r:embed="rId14" r:link="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7545" cy="840740"/>
                          </a:xfrm>
                          <a:prstGeom prst="rect">
                            <a:avLst/>
                          </a:prstGeom>
                          <a:noFill/>
                          <a:ln>
                            <a:noFill/>
                          </a:ln>
                        </pic:spPr>
                      </pic:pic>
                    </a:graphicData>
                  </a:graphic>
                </wp:inline>
              </w:drawing>
            </w:r>
            <w:r w:rsidR="00144F8F" w:rsidRPr="00144F8F">
              <w:rPr>
                <w:rFonts w:ascii="Tahoma" w:hAnsi="Tahoma" w:cs="Tahoma"/>
                <w:smallCaps/>
                <w:szCs w:val="24"/>
              </w:rPr>
              <w:t xml:space="preserve"> Senador Alejandro Encinas Rodríguez </w:t>
            </w:r>
          </w:p>
        </w:tc>
        <w:tc>
          <w:tcPr>
            <w:tcW w:w="3892" w:type="dxa"/>
            <w:shd w:val="clear" w:color="auto" w:fill="auto"/>
          </w:tcPr>
          <w:p w:rsidR="003A6D79" w:rsidRPr="005D3ACF" w:rsidRDefault="003A6D79" w:rsidP="005D3ACF">
            <w:pPr>
              <w:spacing w:after="0" w:line="240" w:lineRule="auto"/>
              <w:jc w:val="both"/>
              <w:rPr>
                <w:rFonts w:ascii="Tahoma" w:hAnsi="Tahoma" w:cs="Tahoma"/>
                <w:smallCaps/>
              </w:rPr>
            </w:pPr>
            <w:r w:rsidRPr="005D3ACF">
              <w:rPr>
                <w:rFonts w:ascii="Tahoma" w:hAnsi="Tahoma" w:cs="Tahoma"/>
                <w:smallCaps/>
              </w:rPr>
              <w:t>GLOBE COP20</w:t>
            </w:r>
          </w:p>
          <w:p w:rsidR="004E0218" w:rsidRPr="005D3ACF" w:rsidRDefault="004E0218" w:rsidP="005D3ACF">
            <w:pPr>
              <w:spacing w:after="0" w:line="240" w:lineRule="auto"/>
              <w:jc w:val="both"/>
              <w:rPr>
                <w:rFonts w:ascii="Tahoma" w:hAnsi="Tahoma" w:cs="Tahoma"/>
                <w:smallCaps/>
              </w:rPr>
            </w:pPr>
          </w:p>
        </w:tc>
      </w:tr>
      <w:tr w:rsidR="004E0218" w:rsidTr="005D3ACF">
        <w:tc>
          <w:tcPr>
            <w:tcW w:w="5353" w:type="dxa"/>
            <w:shd w:val="clear" w:color="auto" w:fill="auto"/>
          </w:tcPr>
          <w:p w:rsidR="004E0218" w:rsidRPr="00144F8F" w:rsidRDefault="00AA161A" w:rsidP="005D3ACF">
            <w:pPr>
              <w:spacing w:after="0" w:line="240" w:lineRule="auto"/>
              <w:jc w:val="both"/>
              <w:rPr>
                <w:rFonts w:ascii="Tahoma" w:hAnsi="Tahoma" w:cs="Tahoma"/>
                <w:smallCaps/>
                <w:szCs w:val="24"/>
              </w:rPr>
            </w:pPr>
            <w:r>
              <w:rPr>
                <w:smallCaps/>
                <w:noProof/>
                <w:lang w:val="es-MX" w:eastAsia="es-MX"/>
              </w:rPr>
              <w:drawing>
                <wp:inline distT="0" distB="0" distL="0" distR="0">
                  <wp:extent cx="694055" cy="873760"/>
                  <wp:effectExtent l="0" t="0" r="0" b="0"/>
                  <wp:docPr id="5" name="Imagen 5" descr="Sen.  Silvia Guadalupe Garza Galv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n.  Silvia Guadalupe Garza Galván"/>
                          <pic:cNvPicPr>
                            <a:picLocks noChangeAspect="1" noChangeArrowheads="1"/>
                          </pic:cNvPicPr>
                        </pic:nvPicPr>
                        <pic:blipFill>
                          <a:blip r:embed="rId16" r:link="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4055" cy="873760"/>
                          </a:xfrm>
                          <a:prstGeom prst="rect">
                            <a:avLst/>
                          </a:prstGeom>
                          <a:noFill/>
                          <a:ln>
                            <a:noFill/>
                          </a:ln>
                        </pic:spPr>
                      </pic:pic>
                    </a:graphicData>
                  </a:graphic>
                </wp:inline>
              </w:drawing>
            </w:r>
            <w:r w:rsidR="004E0218" w:rsidRPr="005D3ACF">
              <w:rPr>
                <w:rFonts w:ascii="Tahoma" w:hAnsi="Tahoma" w:cs="Tahoma"/>
                <w:smallCaps/>
                <w:szCs w:val="24"/>
              </w:rPr>
              <w:t xml:space="preserve"> Senadora Silvi</w:t>
            </w:r>
            <w:r w:rsidR="00144F8F">
              <w:rPr>
                <w:rFonts w:ascii="Tahoma" w:hAnsi="Tahoma" w:cs="Tahoma"/>
                <w:smallCaps/>
                <w:szCs w:val="24"/>
              </w:rPr>
              <w:t>a Guadalupe Garza Galván</w:t>
            </w:r>
          </w:p>
        </w:tc>
        <w:tc>
          <w:tcPr>
            <w:tcW w:w="3892" w:type="dxa"/>
            <w:shd w:val="clear" w:color="auto" w:fill="auto"/>
          </w:tcPr>
          <w:p w:rsidR="004E0218" w:rsidRPr="005D3ACF" w:rsidRDefault="004E0218" w:rsidP="005D3ACF">
            <w:pPr>
              <w:spacing w:after="0" w:line="240" w:lineRule="auto"/>
              <w:jc w:val="both"/>
              <w:rPr>
                <w:rFonts w:ascii="Tahoma" w:hAnsi="Tahoma" w:cs="Tahoma"/>
                <w:smallCaps/>
              </w:rPr>
            </w:pPr>
            <w:r w:rsidRPr="005D3ACF">
              <w:rPr>
                <w:rFonts w:ascii="Tahoma" w:hAnsi="Tahoma" w:cs="Tahoma"/>
                <w:smallCaps/>
              </w:rPr>
              <w:t>GLOBE COP20</w:t>
            </w:r>
          </w:p>
          <w:p w:rsidR="004E0218" w:rsidRPr="005D3ACF" w:rsidRDefault="004E0218" w:rsidP="005D3ACF">
            <w:pPr>
              <w:spacing w:after="0" w:line="240" w:lineRule="auto"/>
              <w:jc w:val="both"/>
              <w:rPr>
                <w:rFonts w:ascii="Tahoma" w:hAnsi="Tahoma" w:cs="Tahoma"/>
                <w:smallCaps/>
              </w:rPr>
            </w:pPr>
            <w:r w:rsidRPr="005D3ACF">
              <w:rPr>
                <w:rFonts w:ascii="Tahoma" w:hAnsi="Tahoma" w:cs="Tahoma"/>
                <w:smallCaps/>
              </w:rPr>
              <w:t xml:space="preserve">Reunión Interparlamentaria, UIP. </w:t>
            </w:r>
          </w:p>
          <w:p w:rsidR="004E0218" w:rsidRPr="005D3ACF" w:rsidRDefault="004E0218" w:rsidP="005D3ACF">
            <w:pPr>
              <w:spacing w:after="0" w:line="240" w:lineRule="auto"/>
              <w:jc w:val="both"/>
              <w:rPr>
                <w:smallCaps/>
              </w:rPr>
            </w:pPr>
            <w:r w:rsidRPr="005D3ACF">
              <w:rPr>
                <w:rFonts w:ascii="Tahoma" w:hAnsi="Tahoma" w:cs="Tahoma"/>
                <w:smallCaps/>
              </w:rPr>
              <w:t>COP20/CMP10</w:t>
            </w:r>
          </w:p>
        </w:tc>
      </w:tr>
      <w:tr w:rsidR="004E0218" w:rsidTr="005D3ACF">
        <w:tc>
          <w:tcPr>
            <w:tcW w:w="5353" w:type="dxa"/>
            <w:shd w:val="clear" w:color="auto" w:fill="auto"/>
          </w:tcPr>
          <w:p w:rsidR="004E0218" w:rsidRPr="00144F8F" w:rsidRDefault="00AA161A" w:rsidP="005D3ACF">
            <w:pPr>
              <w:spacing w:after="0" w:line="240" w:lineRule="auto"/>
              <w:jc w:val="both"/>
              <w:rPr>
                <w:rFonts w:ascii="Tahoma" w:hAnsi="Tahoma" w:cs="Tahoma"/>
                <w:szCs w:val="24"/>
              </w:rPr>
            </w:pPr>
            <w:r>
              <w:rPr>
                <w:noProof/>
                <w:lang w:val="es-MX" w:eastAsia="es-MX"/>
              </w:rPr>
              <w:drawing>
                <wp:inline distT="0" distB="0" distL="0" distR="0">
                  <wp:extent cx="694055" cy="873760"/>
                  <wp:effectExtent l="0" t="0" r="0" b="0"/>
                  <wp:docPr id="6" name="Imagen 6" descr=" Marcela Guerra Cast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Marcela Guerra Castillo"/>
                          <pic:cNvPicPr>
                            <a:picLocks noChangeAspect="1" noChangeArrowheads="1"/>
                          </pic:cNvPicPr>
                        </pic:nvPicPr>
                        <pic:blipFill>
                          <a:blip r:embed="rId18" r:link="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4055" cy="873760"/>
                          </a:xfrm>
                          <a:prstGeom prst="rect">
                            <a:avLst/>
                          </a:prstGeom>
                          <a:noFill/>
                          <a:ln>
                            <a:noFill/>
                          </a:ln>
                        </pic:spPr>
                      </pic:pic>
                    </a:graphicData>
                  </a:graphic>
                </wp:inline>
              </w:drawing>
            </w:r>
            <w:r w:rsidR="00F9449B">
              <w:rPr>
                <w:rFonts w:ascii="Tahoma" w:hAnsi="Tahoma" w:cs="Tahoma"/>
                <w:szCs w:val="24"/>
              </w:rPr>
              <w:t xml:space="preserve"> </w:t>
            </w:r>
            <w:r w:rsidR="00F9449B" w:rsidRPr="00F9449B">
              <w:rPr>
                <w:rFonts w:ascii="Tahoma" w:hAnsi="Tahoma" w:cs="Tahoma"/>
                <w:smallCaps/>
                <w:szCs w:val="24"/>
              </w:rPr>
              <w:t xml:space="preserve">Senadora </w:t>
            </w:r>
            <w:r w:rsidR="004E0218" w:rsidRPr="00F9449B">
              <w:rPr>
                <w:rFonts w:ascii="Tahoma" w:hAnsi="Tahoma" w:cs="Tahoma"/>
                <w:smallCaps/>
                <w:szCs w:val="24"/>
              </w:rPr>
              <w:t>Marcela Guerra Castillo</w:t>
            </w:r>
          </w:p>
        </w:tc>
        <w:tc>
          <w:tcPr>
            <w:tcW w:w="3892" w:type="dxa"/>
            <w:shd w:val="clear" w:color="auto" w:fill="auto"/>
          </w:tcPr>
          <w:p w:rsidR="003A6D79" w:rsidRPr="005D3ACF" w:rsidRDefault="003A6D79" w:rsidP="005D3ACF">
            <w:pPr>
              <w:spacing w:after="0" w:line="240" w:lineRule="auto"/>
              <w:jc w:val="both"/>
              <w:rPr>
                <w:rFonts w:ascii="Tahoma" w:hAnsi="Tahoma" w:cs="Tahoma"/>
                <w:smallCaps/>
              </w:rPr>
            </w:pPr>
            <w:r w:rsidRPr="005D3ACF">
              <w:rPr>
                <w:rFonts w:ascii="Tahoma" w:hAnsi="Tahoma" w:cs="Tahoma"/>
                <w:smallCaps/>
              </w:rPr>
              <w:t xml:space="preserve">Reunión Interparlamentaria, UIP. </w:t>
            </w:r>
          </w:p>
          <w:p w:rsidR="004E0218" w:rsidRPr="005D3ACF" w:rsidRDefault="004E0218" w:rsidP="005D3ACF">
            <w:pPr>
              <w:spacing w:after="0" w:line="240" w:lineRule="auto"/>
              <w:jc w:val="both"/>
              <w:rPr>
                <w:rFonts w:ascii="Tahoma" w:hAnsi="Tahoma" w:cs="Tahoma"/>
                <w:smallCaps/>
              </w:rPr>
            </w:pPr>
          </w:p>
        </w:tc>
      </w:tr>
      <w:tr w:rsidR="004E0218" w:rsidTr="005D3ACF">
        <w:tc>
          <w:tcPr>
            <w:tcW w:w="5353" w:type="dxa"/>
            <w:shd w:val="clear" w:color="auto" w:fill="auto"/>
          </w:tcPr>
          <w:p w:rsidR="004E0218" w:rsidRPr="005D3ACF" w:rsidRDefault="00AA161A" w:rsidP="005D3ACF">
            <w:pPr>
              <w:spacing w:after="0" w:line="240" w:lineRule="auto"/>
              <w:jc w:val="both"/>
              <w:rPr>
                <w:rFonts w:ascii="Tahoma" w:hAnsi="Tahoma" w:cs="Tahoma"/>
                <w:smallCaps/>
                <w:szCs w:val="24"/>
              </w:rPr>
            </w:pPr>
            <w:r>
              <w:rPr>
                <w:smallCaps/>
                <w:noProof/>
                <w:lang w:val="es-MX" w:eastAsia="es-MX"/>
              </w:rPr>
              <w:drawing>
                <wp:inline distT="0" distB="0" distL="0" distR="0">
                  <wp:extent cx="726440" cy="906145"/>
                  <wp:effectExtent l="0" t="0" r="10160" b="8255"/>
                  <wp:docPr id="7" name="Imagen 7" descr="Sen.  Martha Palafox Gutiér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n.  Martha Palafox Gutiérrez"/>
                          <pic:cNvPicPr>
                            <a:picLocks noChangeAspect="1" noChangeArrowheads="1"/>
                          </pic:cNvPicPr>
                        </pic:nvPicPr>
                        <pic:blipFill>
                          <a:blip r:embed="rId20" r:link="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6440" cy="906145"/>
                          </a:xfrm>
                          <a:prstGeom prst="rect">
                            <a:avLst/>
                          </a:prstGeom>
                          <a:noFill/>
                          <a:ln>
                            <a:noFill/>
                          </a:ln>
                        </pic:spPr>
                      </pic:pic>
                    </a:graphicData>
                  </a:graphic>
                </wp:inline>
              </w:drawing>
            </w:r>
            <w:r w:rsidR="004E0218" w:rsidRPr="005D3ACF">
              <w:rPr>
                <w:rFonts w:ascii="Tahoma" w:hAnsi="Tahoma" w:cs="Tahoma"/>
                <w:smallCaps/>
                <w:szCs w:val="24"/>
              </w:rPr>
              <w:t xml:space="preserve"> Senadora Martha Palafox Gutiérrez</w:t>
            </w:r>
          </w:p>
        </w:tc>
        <w:tc>
          <w:tcPr>
            <w:tcW w:w="3892" w:type="dxa"/>
            <w:shd w:val="clear" w:color="auto" w:fill="auto"/>
          </w:tcPr>
          <w:p w:rsidR="004E0218" w:rsidRPr="005D3ACF" w:rsidRDefault="004E0218" w:rsidP="005D3ACF">
            <w:pPr>
              <w:spacing w:after="0" w:line="240" w:lineRule="auto"/>
              <w:jc w:val="both"/>
              <w:rPr>
                <w:rFonts w:ascii="Tahoma" w:hAnsi="Tahoma" w:cs="Tahoma"/>
                <w:smallCaps/>
              </w:rPr>
            </w:pPr>
            <w:r w:rsidRPr="005D3ACF">
              <w:rPr>
                <w:rFonts w:ascii="Tahoma" w:hAnsi="Tahoma" w:cs="Tahoma"/>
                <w:smallCaps/>
              </w:rPr>
              <w:t>GLOBE COP20</w:t>
            </w:r>
          </w:p>
          <w:p w:rsidR="004E0218" w:rsidRPr="005D3ACF" w:rsidRDefault="004E0218" w:rsidP="005D3ACF">
            <w:pPr>
              <w:spacing w:after="0" w:line="240" w:lineRule="auto"/>
              <w:jc w:val="both"/>
              <w:rPr>
                <w:rFonts w:ascii="Tahoma" w:hAnsi="Tahoma" w:cs="Tahoma"/>
                <w:smallCaps/>
              </w:rPr>
            </w:pPr>
            <w:r w:rsidRPr="005D3ACF">
              <w:rPr>
                <w:rFonts w:ascii="Tahoma" w:hAnsi="Tahoma" w:cs="Tahoma"/>
                <w:smallCaps/>
              </w:rPr>
              <w:t xml:space="preserve">Reunión Interparlamentaria, UIP. </w:t>
            </w:r>
          </w:p>
          <w:p w:rsidR="004E0218" w:rsidRPr="005D3ACF" w:rsidRDefault="004E0218" w:rsidP="005D3ACF">
            <w:pPr>
              <w:spacing w:after="0" w:line="240" w:lineRule="auto"/>
              <w:jc w:val="both"/>
              <w:rPr>
                <w:smallCaps/>
              </w:rPr>
            </w:pPr>
            <w:r w:rsidRPr="005D3ACF">
              <w:rPr>
                <w:rFonts w:ascii="Tahoma" w:hAnsi="Tahoma" w:cs="Tahoma"/>
                <w:smallCaps/>
              </w:rPr>
              <w:t>COP20/CMP10</w:t>
            </w:r>
          </w:p>
        </w:tc>
      </w:tr>
      <w:tr w:rsidR="004E0218" w:rsidTr="005D3ACF">
        <w:tc>
          <w:tcPr>
            <w:tcW w:w="5353" w:type="dxa"/>
            <w:shd w:val="clear" w:color="auto" w:fill="auto"/>
          </w:tcPr>
          <w:p w:rsidR="004E0218" w:rsidRPr="00144F8F" w:rsidRDefault="00AA161A" w:rsidP="005D3ACF">
            <w:pPr>
              <w:spacing w:after="0" w:line="240" w:lineRule="auto"/>
              <w:jc w:val="both"/>
              <w:rPr>
                <w:rFonts w:ascii="Tahoma" w:hAnsi="Tahoma" w:cs="Tahoma"/>
                <w:smallCaps/>
                <w:szCs w:val="24"/>
              </w:rPr>
            </w:pPr>
            <w:r>
              <w:rPr>
                <w:noProof/>
                <w:lang w:val="es-MX" w:eastAsia="es-MX"/>
              </w:rPr>
              <w:drawing>
                <wp:inline distT="0" distB="0" distL="0" distR="0">
                  <wp:extent cx="702310" cy="882015"/>
                  <wp:effectExtent l="0" t="0" r="8890" b="6985"/>
                  <wp:docPr id="8" name="Imagen 8" descr="Sen.  Raúl Aarón Pozos 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n.  Raúl Aarón Pozos Lanz"/>
                          <pic:cNvPicPr>
                            <a:picLocks noChangeAspect="1" noChangeArrowheads="1"/>
                          </pic:cNvPicPr>
                        </pic:nvPicPr>
                        <pic:blipFill>
                          <a:blip r:embed="rId22" r:link="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2310" cy="882015"/>
                          </a:xfrm>
                          <a:prstGeom prst="rect">
                            <a:avLst/>
                          </a:prstGeom>
                          <a:noFill/>
                          <a:ln>
                            <a:noFill/>
                          </a:ln>
                        </pic:spPr>
                      </pic:pic>
                    </a:graphicData>
                  </a:graphic>
                </wp:inline>
              </w:drawing>
            </w:r>
            <w:r w:rsidR="00144F8F">
              <w:t xml:space="preserve"> </w:t>
            </w:r>
            <w:r w:rsidR="00144F8F" w:rsidRPr="00144F8F">
              <w:rPr>
                <w:rFonts w:ascii="Tahoma" w:hAnsi="Tahoma" w:cs="Tahoma"/>
                <w:smallCaps/>
                <w:szCs w:val="24"/>
              </w:rPr>
              <w:t xml:space="preserve">Senador </w:t>
            </w:r>
            <w:r w:rsidR="004E0218" w:rsidRPr="00144F8F">
              <w:rPr>
                <w:rFonts w:ascii="Tahoma" w:hAnsi="Tahoma" w:cs="Tahoma"/>
                <w:smallCaps/>
                <w:szCs w:val="24"/>
              </w:rPr>
              <w:t>Raúl Aarón Pozos Lanz</w:t>
            </w:r>
          </w:p>
        </w:tc>
        <w:tc>
          <w:tcPr>
            <w:tcW w:w="3892" w:type="dxa"/>
            <w:shd w:val="clear" w:color="auto" w:fill="auto"/>
          </w:tcPr>
          <w:p w:rsidR="004E0218" w:rsidRPr="005D3ACF" w:rsidRDefault="004E0218" w:rsidP="005D3ACF">
            <w:pPr>
              <w:spacing w:after="0" w:line="240" w:lineRule="auto"/>
              <w:jc w:val="both"/>
              <w:rPr>
                <w:rFonts w:ascii="Tahoma" w:hAnsi="Tahoma" w:cs="Tahoma"/>
                <w:smallCaps/>
              </w:rPr>
            </w:pPr>
            <w:r w:rsidRPr="005D3ACF">
              <w:rPr>
                <w:rFonts w:ascii="Tahoma" w:hAnsi="Tahoma" w:cs="Tahoma"/>
                <w:smallCaps/>
              </w:rPr>
              <w:t xml:space="preserve">Reunión Interparlamentaria, UIP. </w:t>
            </w:r>
          </w:p>
          <w:p w:rsidR="004E0218" w:rsidRDefault="004E0218" w:rsidP="005D3ACF">
            <w:pPr>
              <w:spacing w:after="0" w:line="240" w:lineRule="auto"/>
              <w:jc w:val="both"/>
            </w:pPr>
          </w:p>
        </w:tc>
      </w:tr>
    </w:tbl>
    <w:p w:rsidR="00144F8F" w:rsidRDefault="00144F8F" w:rsidP="00E22FD7">
      <w:pPr>
        <w:spacing w:after="0" w:line="240" w:lineRule="auto"/>
        <w:jc w:val="both"/>
      </w:pPr>
    </w:p>
    <w:p w:rsidR="00E22FD7" w:rsidRDefault="004E0218" w:rsidP="006D3AE4">
      <w:pPr>
        <w:spacing w:after="0" w:line="240" w:lineRule="auto"/>
        <w:jc w:val="both"/>
        <w:rPr>
          <w:rFonts w:ascii="Tahoma" w:hAnsi="Tahoma" w:cs="Tahoma"/>
          <w:szCs w:val="24"/>
        </w:rPr>
      </w:pPr>
      <w:r>
        <w:br w:type="page"/>
      </w:r>
    </w:p>
    <w:p w:rsidR="00E22FD7" w:rsidRPr="00144F8F" w:rsidRDefault="00E22FD7" w:rsidP="00EA0B9F">
      <w:pPr>
        <w:numPr>
          <w:ilvl w:val="0"/>
          <w:numId w:val="5"/>
        </w:numPr>
        <w:rPr>
          <w:rFonts w:ascii="Tahoma" w:hAnsi="Tahoma" w:cs="Tahoma"/>
          <w:b/>
          <w:smallCaps/>
          <w:szCs w:val="24"/>
        </w:rPr>
      </w:pPr>
      <w:r w:rsidRPr="00144F8F">
        <w:rPr>
          <w:rFonts w:ascii="Tahoma" w:hAnsi="Tahoma" w:cs="Tahoma"/>
          <w:b/>
          <w:smallCaps/>
          <w:szCs w:val="24"/>
        </w:rPr>
        <w:lastRenderedPageBreak/>
        <w:t>Llamado de Lima para la Acción Climática</w:t>
      </w:r>
      <w:r w:rsidR="004B6C61">
        <w:rPr>
          <w:rStyle w:val="Refdenotaalpie"/>
          <w:rFonts w:ascii="Tahoma" w:hAnsi="Tahoma" w:cs="Tahoma"/>
          <w:b/>
          <w:smallCaps/>
          <w:szCs w:val="24"/>
        </w:rPr>
        <w:footnoteReference w:id="1"/>
      </w:r>
    </w:p>
    <w:p w:rsidR="00E06A8A" w:rsidRPr="00E06A8A" w:rsidRDefault="008E4A3E" w:rsidP="00E06A8A">
      <w:pPr>
        <w:pStyle w:val="Prrafodelista"/>
        <w:ind w:left="0"/>
        <w:jc w:val="both"/>
        <w:rPr>
          <w:rFonts w:ascii="Tahoma" w:hAnsi="Tahoma" w:cs="Tahoma"/>
          <w:szCs w:val="24"/>
        </w:rPr>
      </w:pPr>
      <w:r>
        <w:rPr>
          <w:rFonts w:ascii="Tahoma" w:hAnsi="Tahoma" w:cs="Tahoma"/>
          <w:szCs w:val="24"/>
        </w:rPr>
        <w:t xml:space="preserve">La Vigésima Conferencia de las Partes </w:t>
      </w:r>
      <w:r w:rsidRPr="008E4A3E">
        <w:rPr>
          <w:rFonts w:ascii="Tahoma" w:hAnsi="Tahoma" w:cs="Tahoma"/>
          <w:szCs w:val="24"/>
        </w:rPr>
        <w:t>(COP</w:t>
      </w:r>
      <w:r>
        <w:rPr>
          <w:rFonts w:ascii="Tahoma" w:hAnsi="Tahoma" w:cs="Tahoma"/>
          <w:szCs w:val="24"/>
        </w:rPr>
        <w:t>20</w:t>
      </w:r>
      <w:r w:rsidRPr="008E4A3E">
        <w:rPr>
          <w:rFonts w:ascii="Tahoma" w:hAnsi="Tahoma" w:cs="Tahoma"/>
          <w:szCs w:val="24"/>
        </w:rPr>
        <w:t>) de la Convención Marco de las Naciones Unidas</w:t>
      </w:r>
      <w:r>
        <w:rPr>
          <w:rFonts w:ascii="Tahoma" w:hAnsi="Tahoma" w:cs="Tahoma"/>
          <w:szCs w:val="24"/>
        </w:rPr>
        <w:t xml:space="preserve"> </w:t>
      </w:r>
      <w:r w:rsidRPr="008E4A3E">
        <w:rPr>
          <w:rFonts w:ascii="Tahoma" w:hAnsi="Tahoma" w:cs="Tahoma"/>
          <w:szCs w:val="24"/>
        </w:rPr>
        <w:t>sobre el Cambio Climático</w:t>
      </w:r>
      <w:r>
        <w:rPr>
          <w:rFonts w:ascii="Tahoma" w:hAnsi="Tahoma" w:cs="Tahoma"/>
          <w:szCs w:val="24"/>
        </w:rPr>
        <w:t xml:space="preserve"> (CMNUCC) y el Décimo Periodo de sesiones de la Conferencia de las Partes </w:t>
      </w:r>
      <w:r w:rsidRPr="008E4A3E">
        <w:rPr>
          <w:rFonts w:ascii="Tahoma" w:hAnsi="Tahoma" w:cs="Tahoma"/>
          <w:szCs w:val="24"/>
        </w:rPr>
        <w:t>(</w:t>
      </w:r>
      <w:r>
        <w:rPr>
          <w:rFonts w:ascii="Tahoma" w:hAnsi="Tahoma" w:cs="Tahoma"/>
          <w:szCs w:val="24"/>
        </w:rPr>
        <w:t>CMP10</w:t>
      </w:r>
      <w:r w:rsidRPr="008E4A3E">
        <w:rPr>
          <w:rFonts w:ascii="Tahoma" w:hAnsi="Tahoma" w:cs="Tahoma"/>
          <w:szCs w:val="24"/>
        </w:rPr>
        <w:t>) del Protocolo de Kioto</w:t>
      </w:r>
      <w:r>
        <w:rPr>
          <w:rFonts w:ascii="Tahoma" w:hAnsi="Tahoma" w:cs="Tahoma"/>
          <w:szCs w:val="24"/>
        </w:rPr>
        <w:t xml:space="preserve"> </w:t>
      </w:r>
      <w:r w:rsidRPr="008E4A3E">
        <w:rPr>
          <w:rFonts w:ascii="Tahoma" w:hAnsi="Tahoma" w:cs="Tahoma"/>
          <w:szCs w:val="24"/>
        </w:rPr>
        <w:t xml:space="preserve">(PK) </w:t>
      </w:r>
      <w:r>
        <w:rPr>
          <w:rFonts w:ascii="Tahoma" w:hAnsi="Tahoma" w:cs="Tahoma"/>
          <w:szCs w:val="24"/>
        </w:rPr>
        <w:t xml:space="preserve">se realizaron del 1º al </w:t>
      </w:r>
      <w:r w:rsidR="00785E91">
        <w:rPr>
          <w:rFonts w:ascii="Tahoma" w:hAnsi="Tahoma" w:cs="Tahoma"/>
          <w:szCs w:val="24"/>
        </w:rPr>
        <w:t>12 de diciembre en la ciudad de Lima, Perú</w:t>
      </w:r>
      <w:r w:rsidR="00785E91">
        <w:rPr>
          <w:rStyle w:val="Refdenotaalpie"/>
          <w:rFonts w:ascii="Tahoma" w:hAnsi="Tahoma" w:cs="Tahoma"/>
          <w:szCs w:val="24"/>
        </w:rPr>
        <w:footnoteReference w:id="2"/>
      </w:r>
      <w:r w:rsidR="00785E91">
        <w:rPr>
          <w:rFonts w:ascii="Tahoma" w:hAnsi="Tahoma" w:cs="Tahoma"/>
          <w:szCs w:val="24"/>
        </w:rPr>
        <w:t xml:space="preserve">. </w:t>
      </w:r>
      <w:r w:rsidR="00E06A8A" w:rsidRPr="00E06A8A">
        <w:rPr>
          <w:rFonts w:ascii="Tahoma" w:hAnsi="Tahoma" w:cs="Tahoma"/>
          <w:szCs w:val="24"/>
        </w:rPr>
        <w:t xml:space="preserve">El Ministro de Medio Ambiente de Perú, Manuel Pulgar-Vidal </w:t>
      </w:r>
      <w:r w:rsidR="00E06A8A">
        <w:rPr>
          <w:rFonts w:ascii="Tahoma" w:hAnsi="Tahoma" w:cs="Tahoma"/>
          <w:szCs w:val="24"/>
        </w:rPr>
        <w:t xml:space="preserve">fue </w:t>
      </w:r>
      <w:r w:rsidR="00280DF4">
        <w:rPr>
          <w:rFonts w:ascii="Tahoma" w:hAnsi="Tahoma" w:cs="Tahoma"/>
          <w:szCs w:val="24"/>
        </w:rPr>
        <w:t>electo</w:t>
      </w:r>
      <w:r w:rsidR="00E06A8A">
        <w:rPr>
          <w:rFonts w:ascii="Tahoma" w:hAnsi="Tahoma" w:cs="Tahoma"/>
          <w:szCs w:val="24"/>
        </w:rPr>
        <w:t xml:space="preserve"> como Presidente de la COP</w:t>
      </w:r>
      <w:r w:rsidR="00E06A8A" w:rsidRPr="00E06A8A">
        <w:rPr>
          <w:rFonts w:ascii="Tahoma" w:hAnsi="Tahoma" w:cs="Tahoma"/>
          <w:szCs w:val="24"/>
        </w:rPr>
        <w:t>20/</w:t>
      </w:r>
      <w:r w:rsidR="00E06A8A">
        <w:rPr>
          <w:rFonts w:ascii="Tahoma" w:hAnsi="Tahoma" w:cs="Tahoma"/>
          <w:szCs w:val="24"/>
        </w:rPr>
        <w:t xml:space="preserve">CMP10 por unanimidad, él señaló que la COP20 tenía como uno de sus principales retos generar </w:t>
      </w:r>
      <w:r w:rsidR="00E06A8A" w:rsidRPr="00E06A8A">
        <w:rPr>
          <w:rFonts w:ascii="Tahoma" w:hAnsi="Tahoma" w:cs="Tahoma"/>
          <w:szCs w:val="24"/>
        </w:rPr>
        <w:t xml:space="preserve">confianza, </w:t>
      </w:r>
      <w:r w:rsidR="00E06A8A">
        <w:rPr>
          <w:rFonts w:ascii="Tahoma" w:hAnsi="Tahoma" w:cs="Tahoma"/>
          <w:szCs w:val="24"/>
        </w:rPr>
        <w:t xml:space="preserve">así como también asegurar que existieran los </w:t>
      </w:r>
      <w:r w:rsidR="00E06A8A" w:rsidRPr="00E06A8A">
        <w:rPr>
          <w:rFonts w:ascii="Tahoma" w:hAnsi="Tahoma" w:cs="Tahoma"/>
          <w:szCs w:val="24"/>
        </w:rPr>
        <w:t xml:space="preserve">espacios </w:t>
      </w:r>
      <w:r w:rsidR="00E06A8A">
        <w:rPr>
          <w:rFonts w:ascii="Tahoma" w:hAnsi="Tahoma" w:cs="Tahoma"/>
          <w:szCs w:val="24"/>
        </w:rPr>
        <w:t xml:space="preserve">necesarios para generar </w:t>
      </w:r>
      <w:r w:rsidR="00E06A8A" w:rsidRPr="00E06A8A">
        <w:rPr>
          <w:rFonts w:ascii="Tahoma" w:hAnsi="Tahoma" w:cs="Tahoma"/>
          <w:szCs w:val="24"/>
        </w:rPr>
        <w:t xml:space="preserve">el diálogo entre actores </w:t>
      </w:r>
      <w:r w:rsidR="00E06A8A">
        <w:rPr>
          <w:rFonts w:ascii="Tahoma" w:hAnsi="Tahoma" w:cs="Tahoma"/>
          <w:szCs w:val="24"/>
        </w:rPr>
        <w:t>gubernamentales y no gubernamentales, además de que se deberían sentar las bases para logar el</w:t>
      </w:r>
      <w:r w:rsidR="00E06A8A" w:rsidRPr="00E06A8A">
        <w:rPr>
          <w:rFonts w:ascii="Tahoma" w:hAnsi="Tahoma" w:cs="Tahoma"/>
          <w:szCs w:val="24"/>
        </w:rPr>
        <w:t xml:space="preserve"> nuevo </w:t>
      </w:r>
      <w:r w:rsidR="00E06A8A">
        <w:rPr>
          <w:rFonts w:ascii="Tahoma" w:hAnsi="Tahoma" w:cs="Tahoma"/>
          <w:szCs w:val="24"/>
        </w:rPr>
        <w:t>acuerdo sobre el clima que permita detener el aumento de la temperatura</w:t>
      </w:r>
      <w:r w:rsidR="00E06A8A" w:rsidRPr="00E06A8A">
        <w:rPr>
          <w:rFonts w:ascii="Tahoma" w:hAnsi="Tahoma" w:cs="Tahoma"/>
          <w:szCs w:val="24"/>
        </w:rPr>
        <w:t xml:space="preserve"> </w:t>
      </w:r>
      <w:r w:rsidR="00E06A8A">
        <w:rPr>
          <w:rFonts w:ascii="Tahoma" w:hAnsi="Tahoma" w:cs="Tahoma"/>
          <w:szCs w:val="24"/>
        </w:rPr>
        <w:t xml:space="preserve">y garantizar a las naciones </w:t>
      </w:r>
      <w:r w:rsidR="00E06A8A" w:rsidRPr="00E06A8A">
        <w:rPr>
          <w:rFonts w:ascii="Tahoma" w:hAnsi="Tahoma" w:cs="Tahoma"/>
          <w:szCs w:val="24"/>
        </w:rPr>
        <w:t>el desarrollo sostenible.</w:t>
      </w:r>
    </w:p>
    <w:p w:rsidR="00E22FD7" w:rsidRDefault="000918BF" w:rsidP="00E22FD7">
      <w:pPr>
        <w:jc w:val="both"/>
        <w:rPr>
          <w:rFonts w:ascii="Tahoma" w:hAnsi="Tahoma" w:cs="Tahoma"/>
          <w:szCs w:val="24"/>
        </w:rPr>
      </w:pPr>
      <w:r>
        <w:rPr>
          <w:rFonts w:ascii="Tahoma" w:hAnsi="Tahoma" w:cs="Tahoma"/>
          <w:szCs w:val="24"/>
          <w:lang w:val="es-MX"/>
        </w:rPr>
        <w:t>Durante</w:t>
      </w:r>
      <w:r w:rsidR="00E22FD7">
        <w:rPr>
          <w:rFonts w:ascii="Tahoma" w:hAnsi="Tahoma" w:cs="Tahoma"/>
          <w:szCs w:val="24"/>
        </w:rPr>
        <w:t xml:space="preserve"> la Conferencia </w:t>
      </w:r>
      <w:r w:rsidR="00E22FD7" w:rsidRPr="00E22FD7">
        <w:rPr>
          <w:rFonts w:ascii="Tahoma" w:hAnsi="Tahoma" w:cs="Tahoma"/>
          <w:szCs w:val="24"/>
        </w:rPr>
        <w:t>también se reuniero</w:t>
      </w:r>
      <w:r w:rsidR="00E22FD7">
        <w:rPr>
          <w:rFonts w:ascii="Tahoma" w:hAnsi="Tahoma" w:cs="Tahoma"/>
          <w:szCs w:val="24"/>
        </w:rPr>
        <w:t xml:space="preserve">n los tres órganos subsidiarios: </w:t>
      </w:r>
      <w:r w:rsidR="00E22FD7" w:rsidRPr="00E22FD7">
        <w:rPr>
          <w:rFonts w:ascii="Tahoma" w:hAnsi="Tahoma" w:cs="Tahoma"/>
          <w:szCs w:val="24"/>
        </w:rPr>
        <w:t xml:space="preserve">Órgano Subsidiario de Asesoramiento Científico y Tecnológico </w:t>
      </w:r>
      <w:r w:rsidR="00E22FD7">
        <w:rPr>
          <w:rFonts w:ascii="Tahoma" w:hAnsi="Tahoma" w:cs="Tahoma"/>
          <w:szCs w:val="24"/>
        </w:rPr>
        <w:t xml:space="preserve">que celebró su 41º período de sesiones; el </w:t>
      </w:r>
      <w:r w:rsidR="00E22FD7" w:rsidRPr="00E22FD7">
        <w:rPr>
          <w:rFonts w:ascii="Tahoma" w:hAnsi="Tahoma" w:cs="Tahoma"/>
          <w:szCs w:val="24"/>
        </w:rPr>
        <w:t>Órgano Subsidiario de Ejecución</w:t>
      </w:r>
      <w:r w:rsidR="00E22FD7">
        <w:rPr>
          <w:rFonts w:ascii="Tahoma" w:hAnsi="Tahoma" w:cs="Tahoma"/>
          <w:szCs w:val="24"/>
        </w:rPr>
        <w:t>,</w:t>
      </w:r>
      <w:r w:rsidR="00E22FD7" w:rsidRPr="00E22FD7">
        <w:rPr>
          <w:rFonts w:ascii="Tahoma" w:hAnsi="Tahoma" w:cs="Tahoma"/>
          <w:szCs w:val="24"/>
        </w:rPr>
        <w:t xml:space="preserve"> y </w:t>
      </w:r>
      <w:r w:rsidR="00E22FD7">
        <w:rPr>
          <w:rFonts w:ascii="Tahoma" w:hAnsi="Tahoma" w:cs="Tahoma"/>
          <w:szCs w:val="24"/>
        </w:rPr>
        <w:t xml:space="preserve">el </w:t>
      </w:r>
      <w:r w:rsidR="00E22FD7" w:rsidRPr="00E22FD7">
        <w:rPr>
          <w:rFonts w:ascii="Tahoma" w:hAnsi="Tahoma" w:cs="Tahoma"/>
          <w:szCs w:val="24"/>
        </w:rPr>
        <w:t xml:space="preserve">Grupo de Trabajo Especial sobre la Plataforma de </w:t>
      </w:r>
      <w:proofErr w:type="spellStart"/>
      <w:r w:rsidR="00E22FD7" w:rsidRPr="00E22FD7">
        <w:rPr>
          <w:rFonts w:ascii="Tahoma" w:hAnsi="Tahoma" w:cs="Tahoma"/>
          <w:szCs w:val="24"/>
        </w:rPr>
        <w:t>Durban</w:t>
      </w:r>
      <w:proofErr w:type="spellEnd"/>
      <w:r w:rsidR="00E22FD7" w:rsidRPr="00E22FD7">
        <w:rPr>
          <w:rFonts w:ascii="Tahoma" w:hAnsi="Tahoma" w:cs="Tahoma"/>
          <w:szCs w:val="24"/>
        </w:rPr>
        <w:t xml:space="preserve"> para una Acción Reforzada (ADP</w:t>
      </w:r>
      <w:r w:rsidR="00E22FD7">
        <w:rPr>
          <w:rFonts w:ascii="Tahoma" w:hAnsi="Tahoma" w:cs="Tahoma"/>
          <w:szCs w:val="24"/>
        </w:rPr>
        <w:t>).</w:t>
      </w:r>
      <w:r w:rsidR="00BF2F1A">
        <w:rPr>
          <w:rFonts w:ascii="Tahoma" w:hAnsi="Tahoma" w:cs="Tahoma"/>
          <w:szCs w:val="24"/>
        </w:rPr>
        <w:t xml:space="preserve"> </w:t>
      </w:r>
    </w:p>
    <w:p w:rsidR="00385E2F" w:rsidRPr="00385E2F" w:rsidRDefault="00385E2F" w:rsidP="00385E2F">
      <w:pPr>
        <w:jc w:val="both"/>
        <w:rPr>
          <w:rFonts w:ascii="Tahoma" w:hAnsi="Tahoma" w:cs="Tahoma"/>
          <w:szCs w:val="24"/>
        </w:rPr>
      </w:pPr>
      <w:r>
        <w:rPr>
          <w:rFonts w:ascii="Tahoma" w:hAnsi="Tahoma" w:cs="Tahoma"/>
          <w:szCs w:val="24"/>
        </w:rPr>
        <w:t xml:space="preserve">La COP20 se caracterizó por importantes avances en temas de mitigación y adaptación, relacionados con la </w:t>
      </w:r>
      <w:r w:rsidRPr="00385E2F">
        <w:rPr>
          <w:rFonts w:ascii="Tahoma" w:hAnsi="Tahoma" w:cs="Tahoma"/>
          <w:szCs w:val="24"/>
        </w:rPr>
        <w:t xml:space="preserve">implementación de la Convención y su Protocolo. Los textos acordados se plasman en un total de </w:t>
      </w:r>
      <w:r>
        <w:rPr>
          <w:rFonts w:ascii="Tahoma" w:hAnsi="Tahoma" w:cs="Tahoma"/>
          <w:szCs w:val="24"/>
        </w:rPr>
        <w:t xml:space="preserve">32 </w:t>
      </w:r>
      <w:r w:rsidRPr="00385E2F">
        <w:rPr>
          <w:rFonts w:ascii="Tahoma" w:hAnsi="Tahoma" w:cs="Tahoma"/>
          <w:szCs w:val="24"/>
        </w:rPr>
        <w:t xml:space="preserve">documentos disponibles para su consulta en la </w:t>
      </w:r>
      <w:r>
        <w:rPr>
          <w:rFonts w:ascii="Tahoma" w:hAnsi="Tahoma" w:cs="Tahoma"/>
          <w:szCs w:val="24"/>
        </w:rPr>
        <w:t xml:space="preserve">página </w:t>
      </w:r>
      <w:r w:rsidRPr="00385E2F">
        <w:rPr>
          <w:rFonts w:ascii="Tahoma" w:hAnsi="Tahoma" w:cs="Tahoma"/>
          <w:szCs w:val="24"/>
        </w:rPr>
        <w:t>oficial de la Convención:</w:t>
      </w:r>
      <w:r>
        <w:rPr>
          <w:rFonts w:ascii="Tahoma" w:hAnsi="Tahoma" w:cs="Tahoma"/>
          <w:szCs w:val="24"/>
        </w:rPr>
        <w:t xml:space="preserve"> </w:t>
      </w:r>
      <w:hyperlink r:id="rId24" w:anchor="decisions" w:history="1">
        <w:r w:rsidRPr="00AF75A6">
          <w:rPr>
            <w:rStyle w:val="Hipervnculo"/>
            <w:rFonts w:ascii="Tahoma" w:hAnsi="Tahoma" w:cs="Tahoma"/>
            <w:szCs w:val="24"/>
          </w:rPr>
          <w:t>http://unfccc.int/2860.php#decisions</w:t>
        </w:r>
      </w:hyperlink>
      <w:r>
        <w:rPr>
          <w:rFonts w:ascii="Tahoma" w:hAnsi="Tahoma" w:cs="Tahoma"/>
          <w:szCs w:val="24"/>
        </w:rPr>
        <w:t xml:space="preserve">.  </w:t>
      </w:r>
    </w:p>
    <w:p w:rsidR="003F5A66" w:rsidRDefault="00FB7D93" w:rsidP="00385E2F">
      <w:pPr>
        <w:jc w:val="both"/>
        <w:rPr>
          <w:rFonts w:ascii="Tahoma" w:hAnsi="Tahoma" w:cs="Tahoma"/>
          <w:szCs w:val="24"/>
        </w:rPr>
      </w:pPr>
      <w:r>
        <w:rPr>
          <w:rFonts w:ascii="Tahoma" w:hAnsi="Tahoma" w:cs="Tahoma"/>
          <w:szCs w:val="24"/>
        </w:rPr>
        <w:t>Después de dos semanas de intensas negociaciones, l</w:t>
      </w:r>
      <w:r w:rsidR="00385E2F">
        <w:rPr>
          <w:rFonts w:ascii="Tahoma" w:hAnsi="Tahoma" w:cs="Tahoma"/>
          <w:szCs w:val="24"/>
        </w:rPr>
        <w:t xml:space="preserve">a reunión Plenaria se prolongó hasta la madrugada del domingo 13 de diciembre, cuando el Presidente de la COP20, Manuel </w:t>
      </w:r>
      <w:r>
        <w:rPr>
          <w:rFonts w:ascii="Tahoma" w:hAnsi="Tahoma" w:cs="Tahoma"/>
          <w:szCs w:val="24"/>
        </w:rPr>
        <w:t>Pulgar-</w:t>
      </w:r>
      <w:r w:rsidR="00385E2F">
        <w:rPr>
          <w:rFonts w:ascii="Tahoma" w:hAnsi="Tahoma" w:cs="Tahoma"/>
          <w:szCs w:val="24"/>
        </w:rPr>
        <w:t>Vidal</w:t>
      </w:r>
      <w:r>
        <w:rPr>
          <w:rFonts w:ascii="Tahoma" w:hAnsi="Tahoma" w:cs="Tahoma"/>
          <w:szCs w:val="24"/>
        </w:rPr>
        <w:t xml:space="preserve">, Ministro de Medio Ambiente de Perú, anunció que se alcanzaba un acuerdo general “Llamado de Lima para la Acción Climática” (Lima Call </w:t>
      </w:r>
      <w:proofErr w:type="spellStart"/>
      <w:r>
        <w:rPr>
          <w:rFonts w:ascii="Tahoma" w:hAnsi="Tahoma" w:cs="Tahoma"/>
          <w:szCs w:val="24"/>
        </w:rPr>
        <w:t>for</w:t>
      </w:r>
      <w:proofErr w:type="spellEnd"/>
      <w:r>
        <w:rPr>
          <w:rFonts w:ascii="Tahoma" w:hAnsi="Tahoma" w:cs="Tahoma"/>
          <w:szCs w:val="24"/>
        </w:rPr>
        <w:t xml:space="preserve"> </w:t>
      </w:r>
      <w:proofErr w:type="spellStart"/>
      <w:r>
        <w:rPr>
          <w:rFonts w:ascii="Tahoma" w:hAnsi="Tahoma" w:cs="Tahoma"/>
          <w:szCs w:val="24"/>
        </w:rPr>
        <w:t>Climate</w:t>
      </w:r>
      <w:proofErr w:type="spellEnd"/>
      <w:r>
        <w:rPr>
          <w:rFonts w:ascii="Tahoma" w:hAnsi="Tahoma" w:cs="Tahoma"/>
          <w:szCs w:val="24"/>
        </w:rPr>
        <w:t xml:space="preserve"> </w:t>
      </w:r>
      <w:proofErr w:type="spellStart"/>
      <w:r>
        <w:rPr>
          <w:rFonts w:ascii="Tahoma" w:hAnsi="Tahoma" w:cs="Tahoma"/>
          <w:szCs w:val="24"/>
        </w:rPr>
        <w:t>Action</w:t>
      </w:r>
      <w:proofErr w:type="spellEnd"/>
      <w:r>
        <w:rPr>
          <w:rFonts w:ascii="Tahoma" w:hAnsi="Tahoma" w:cs="Tahoma"/>
          <w:szCs w:val="24"/>
        </w:rPr>
        <w:t>)</w:t>
      </w:r>
      <w:r w:rsidR="003F5A66">
        <w:rPr>
          <w:rFonts w:ascii="Tahoma" w:hAnsi="Tahoma" w:cs="Tahoma"/>
          <w:szCs w:val="24"/>
        </w:rPr>
        <w:t xml:space="preserve">, el cual incluye un anexo en </w:t>
      </w:r>
      <w:r w:rsidR="00E06A8A">
        <w:rPr>
          <w:rFonts w:ascii="Tahoma" w:hAnsi="Tahoma" w:cs="Tahoma"/>
          <w:szCs w:val="24"/>
        </w:rPr>
        <w:t>donde</w:t>
      </w:r>
      <w:r w:rsidR="003F5A66">
        <w:rPr>
          <w:rFonts w:ascii="Tahoma" w:hAnsi="Tahoma" w:cs="Tahoma"/>
          <w:szCs w:val="24"/>
        </w:rPr>
        <w:t xml:space="preserve"> se establecen las propuestas generales que formarán parte del nuevo acuerdo vinculante que deberá aprobarse en París, Francia en 2015 durante la COP21.</w:t>
      </w:r>
    </w:p>
    <w:p w:rsidR="00385E2F" w:rsidRDefault="00FB7D93" w:rsidP="00385E2F">
      <w:pPr>
        <w:jc w:val="both"/>
        <w:rPr>
          <w:rFonts w:ascii="Tahoma" w:hAnsi="Tahoma" w:cs="Tahoma"/>
          <w:szCs w:val="24"/>
        </w:rPr>
      </w:pPr>
      <w:r>
        <w:rPr>
          <w:rFonts w:ascii="Tahoma" w:hAnsi="Tahoma" w:cs="Tahoma"/>
          <w:szCs w:val="24"/>
        </w:rPr>
        <w:t xml:space="preserve"> A </w:t>
      </w:r>
      <w:r w:rsidR="00385E2F" w:rsidRPr="00385E2F">
        <w:rPr>
          <w:rFonts w:ascii="Tahoma" w:hAnsi="Tahoma" w:cs="Tahoma"/>
          <w:szCs w:val="24"/>
        </w:rPr>
        <w:t xml:space="preserve">continuación </w:t>
      </w:r>
      <w:r>
        <w:rPr>
          <w:rFonts w:ascii="Tahoma" w:hAnsi="Tahoma" w:cs="Tahoma"/>
          <w:szCs w:val="24"/>
        </w:rPr>
        <w:t>se establecen los acuerdos</w:t>
      </w:r>
      <w:r w:rsidR="00385E2F" w:rsidRPr="00385E2F">
        <w:rPr>
          <w:rFonts w:ascii="Tahoma" w:hAnsi="Tahoma" w:cs="Tahoma"/>
          <w:szCs w:val="24"/>
        </w:rPr>
        <w:t xml:space="preserve"> más relevantes:</w:t>
      </w:r>
    </w:p>
    <w:p w:rsidR="003F5A66" w:rsidRDefault="003F5A66" w:rsidP="003F5A66">
      <w:pPr>
        <w:numPr>
          <w:ilvl w:val="0"/>
          <w:numId w:val="6"/>
        </w:numPr>
        <w:jc w:val="both"/>
        <w:rPr>
          <w:rFonts w:ascii="Tahoma" w:hAnsi="Tahoma" w:cs="Tahoma"/>
          <w:szCs w:val="24"/>
        </w:rPr>
      </w:pPr>
      <w:r>
        <w:rPr>
          <w:rFonts w:ascii="Tahoma" w:hAnsi="Tahoma" w:cs="Tahoma"/>
          <w:szCs w:val="24"/>
        </w:rPr>
        <w:t>T</w:t>
      </w:r>
      <w:r w:rsidRPr="003F5A66">
        <w:rPr>
          <w:rFonts w:ascii="Tahoma" w:hAnsi="Tahoma" w:cs="Tahoma"/>
          <w:szCs w:val="24"/>
        </w:rPr>
        <w:t xml:space="preserve">odos los países </w:t>
      </w:r>
      <w:r>
        <w:rPr>
          <w:rFonts w:ascii="Tahoma" w:hAnsi="Tahoma" w:cs="Tahoma"/>
          <w:szCs w:val="24"/>
        </w:rPr>
        <w:t xml:space="preserve">deberán remitir ante la Convención Marco de las Naciones Unidas sobre Cambio </w:t>
      </w:r>
      <w:r w:rsidR="00E06A8A">
        <w:rPr>
          <w:rFonts w:ascii="Tahoma" w:hAnsi="Tahoma" w:cs="Tahoma"/>
          <w:szCs w:val="24"/>
        </w:rPr>
        <w:t>Climático y</w:t>
      </w:r>
      <w:r w:rsidRPr="003F5A66">
        <w:rPr>
          <w:rFonts w:ascii="Tahoma" w:hAnsi="Tahoma" w:cs="Tahoma"/>
          <w:szCs w:val="24"/>
        </w:rPr>
        <w:t xml:space="preserve"> antes del 1</w:t>
      </w:r>
      <w:r w:rsidR="00E06A8A">
        <w:rPr>
          <w:rFonts w:ascii="Tahoma" w:hAnsi="Tahoma" w:cs="Tahoma"/>
          <w:szCs w:val="24"/>
        </w:rPr>
        <w:t>º</w:t>
      </w:r>
      <w:r w:rsidRPr="003F5A66">
        <w:rPr>
          <w:rFonts w:ascii="Tahoma" w:hAnsi="Tahoma" w:cs="Tahoma"/>
          <w:szCs w:val="24"/>
        </w:rPr>
        <w:t xml:space="preserve"> de octubre del 2015, </w:t>
      </w:r>
      <w:r w:rsidR="00E06A8A">
        <w:rPr>
          <w:rFonts w:ascii="Tahoma" w:hAnsi="Tahoma" w:cs="Tahoma"/>
          <w:szCs w:val="24"/>
        </w:rPr>
        <w:t xml:space="preserve">sus compromisos “cuantificables” </w:t>
      </w:r>
      <w:r w:rsidRPr="003F5A66">
        <w:rPr>
          <w:rFonts w:ascii="Tahoma" w:hAnsi="Tahoma" w:cs="Tahoma"/>
          <w:szCs w:val="24"/>
        </w:rPr>
        <w:t xml:space="preserve"> de reducción de gases de efecto invernadero e información detallada de las acciones para lograr que esa disminución se cumpla.</w:t>
      </w:r>
    </w:p>
    <w:p w:rsidR="00E06A8A" w:rsidRPr="00E06A8A" w:rsidRDefault="00E06A8A" w:rsidP="00E06A8A">
      <w:pPr>
        <w:numPr>
          <w:ilvl w:val="0"/>
          <w:numId w:val="6"/>
        </w:numPr>
        <w:jc w:val="both"/>
        <w:rPr>
          <w:rFonts w:ascii="Tahoma" w:hAnsi="Tahoma" w:cs="Tahoma"/>
          <w:szCs w:val="24"/>
        </w:rPr>
      </w:pPr>
      <w:r w:rsidRPr="00E06A8A">
        <w:rPr>
          <w:rFonts w:ascii="Tahoma" w:hAnsi="Tahoma" w:cs="Tahoma"/>
          <w:szCs w:val="24"/>
        </w:rPr>
        <w:lastRenderedPageBreak/>
        <w:t>Acuerdo: Llamado de Lima para la Acción Climática (los países deberán presentar durante el primer trimestre de 2015 sus Contribuciones Nacionalmente Determinadas para incluirse en el Acuerdo de París; metas de mitigación y acciones de adaptación)</w:t>
      </w:r>
    </w:p>
    <w:p w:rsidR="00E06A8A" w:rsidRPr="00E06A8A" w:rsidRDefault="00E06A8A" w:rsidP="00E06A8A">
      <w:pPr>
        <w:numPr>
          <w:ilvl w:val="0"/>
          <w:numId w:val="6"/>
        </w:numPr>
        <w:jc w:val="both"/>
        <w:rPr>
          <w:rFonts w:ascii="Tahoma" w:hAnsi="Tahoma" w:cs="Tahoma"/>
          <w:szCs w:val="24"/>
        </w:rPr>
      </w:pPr>
      <w:r w:rsidRPr="00E06A8A">
        <w:rPr>
          <w:rFonts w:ascii="Tahoma" w:hAnsi="Tahoma" w:cs="Tahoma"/>
          <w:szCs w:val="24"/>
        </w:rPr>
        <w:t xml:space="preserve">Capitalización inicial del Fondo Verde Climático por 10.14 billones de dólares. México aportó 10 millones de dólares al Fondo Verde para el Clima y 20 millones adicionales al </w:t>
      </w:r>
      <w:r w:rsidR="006D3AE4">
        <w:rPr>
          <w:rFonts w:ascii="Tahoma" w:hAnsi="Tahoma" w:cs="Tahoma"/>
          <w:szCs w:val="24"/>
        </w:rPr>
        <w:t>Fondo Global del Ambiente (GEF)</w:t>
      </w:r>
      <w:r w:rsidRPr="00E06A8A">
        <w:rPr>
          <w:rFonts w:ascii="Tahoma" w:hAnsi="Tahoma" w:cs="Tahoma"/>
          <w:szCs w:val="24"/>
        </w:rPr>
        <w:t xml:space="preserve">. </w:t>
      </w:r>
    </w:p>
    <w:p w:rsidR="009B63D4" w:rsidRDefault="003F5A66" w:rsidP="009B63D4">
      <w:pPr>
        <w:numPr>
          <w:ilvl w:val="0"/>
          <w:numId w:val="6"/>
        </w:numPr>
        <w:jc w:val="both"/>
        <w:rPr>
          <w:rFonts w:ascii="Tahoma" w:hAnsi="Tahoma" w:cs="Tahoma"/>
          <w:szCs w:val="24"/>
        </w:rPr>
      </w:pPr>
      <w:r w:rsidRPr="00E06A8A">
        <w:rPr>
          <w:rFonts w:ascii="Tahoma" w:hAnsi="Tahoma" w:cs="Tahoma"/>
          <w:szCs w:val="24"/>
        </w:rPr>
        <w:t xml:space="preserve">Por primera vez las organizaciones indígenas tuvieron participación amplia </w:t>
      </w:r>
      <w:r w:rsidR="009B63D4">
        <w:rPr>
          <w:rFonts w:ascii="Tahoma" w:hAnsi="Tahoma" w:cs="Tahoma"/>
          <w:szCs w:val="24"/>
        </w:rPr>
        <w:t>durante la COP20.</w:t>
      </w:r>
    </w:p>
    <w:p w:rsidR="003F5A66" w:rsidRPr="009B63D4" w:rsidRDefault="006D3AE4" w:rsidP="00385E2F">
      <w:pPr>
        <w:numPr>
          <w:ilvl w:val="0"/>
          <w:numId w:val="6"/>
        </w:numPr>
        <w:jc w:val="both"/>
        <w:rPr>
          <w:rFonts w:ascii="Tahoma" w:hAnsi="Tahoma" w:cs="Tahoma"/>
          <w:szCs w:val="24"/>
          <w:lang w:val="es-MX"/>
        </w:rPr>
      </w:pPr>
      <w:r w:rsidRPr="009B63D4">
        <w:rPr>
          <w:rFonts w:ascii="Tahoma" w:hAnsi="Tahoma" w:cs="Tahoma"/>
          <w:szCs w:val="24"/>
        </w:rPr>
        <w:t xml:space="preserve">El Presidente del </w:t>
      </w:r>
      <w:r w:rsidR="009B63D4" w:rsidRPr="009B63D4">
        <w:rPr>
          <w:rFonts w:ascii="Tahoma" w:hAnsi="Tahoma" w:cs="Tahoma"/>
          <w:szCs w:val="24"/>
        </w:rPr>
        <w:t>Panel Intergubernamental sobre el Cambio Climático (</w:t>
      </w:r>
      <w:r w:rsidRPr="009B63D4">
        <w:rPr>
          <w:rFonts w:ascii="Tahoma" w:hAnsi="Tahoma" w:cs="Tahoma"/>
          <w:szCs w:val="24"/>
        </w:rPr>
        <w:t>IPCC</w:t>
      </w:r>
      <w:r w:rsidR="009B63D4" w:rsidRPr="009B63D4">
        <w:rPr>
          <w:rFonts w:ascii="Tahoma" w:hAnsi="Tahoma" w:cs="Tahoma"/>
          <w:szCs w:val="24"/>
        </w:rPr>
        <w:t>),</w:t>
      </w:r>
      <w:r w:rsidRPr="009B63D4">
        <w:rPr>
          <w:rFonts w:ascii="Tahoma" w:hAnsi="Tahoma" w:cs="Tahoma"/>
          <w:szCs w:val="24"/>
        </w:rPr>
        <w:t xml:space="preserve"> </w:t>
      </w:r>
      <w:proofErr w:type="spellStart"/>
      <w:r w:rsidRPr="009B63D4">
        <w:rPr>
          <w:rFonts w:ascii="Tahoma" w:hAnsi="Tahoma" w:cs="Tahoma"/>
          <w:szCs w:val="24"/>
        </w:rPr>
        <w:t>Rajendra</w:t>
      </w:r>
      <w:proofErr w:type="spellEnd"/>
      <w:r w:rsidRPr="009B63D4">
        <w:rPr>
          <w:rFonts w:ascii="Tahoma" w:hAnsi="Tahoma" w:cs="Tahoma"/>
          <w:szCs w:val="24"/>
        </w:rPr>
        <w:t xml:space="preserve"> </w:t>
      </w:r>
      <w:proofErr w:type="spellStart"/>
      <w:r w:rsidRPr="009B63D4">
        <w:rPr>
          <w:rFonts w:ascii="Tahoma" w:hAnsi="Tahoma" w:cs="Tahoma"/>
          <w:szCs w:val="24"/>
        </w:rPr>
        <w:t>Pachauri</w:t>
      </w:r>
      <w:proofErr w:type="spellEnd"/>
      <w:r w:rsidRPr="009B63D4">
        <w:rPr>
          <w:rFonts w:ascii="Tahoma" w:hAnsi="Tahoma" w:cs="Tahoma"/>
          <w:szCs w:val="24"/>
        </w:rPr>
        <w:t xml:space="preserve">, </w:t>
      </w:r>
      <w:r w:rsidR="009B63D4" w:rsidRPr="009B63D4">
        <w:rPr>
          <w:rFonts w:ascii="Tahoma" w:hAnsi="Tahoma" w:cs="Tahoma"/>
          <w:szCs w:val="24"/>
        </w:rPr>
        <w:t>presentó las conclusiones generales del  Informe de Síntesis del Quinto Informe de Evaluación en el cual</w:t>
      </w:r>
      <w:r w:rsidR="00E06A8A" w:rsidRPr="009B63D4">
        <w:rPr>
          <w:rFonts w:ascii="Tahoma" w:hAnsi="Tahoma" w:cs="Tahoma"/>
          <w:szCs w:val="24"/>
        </w:rPr>
        <w:t xml:space="preserve"> hizo hincapié </w:t>
      </w:r>
      <w:r w:rsidR="009B63D4" w:rsidRPr="009B63D4">
        <w:rPr>
          <w:rFonts w:ascii="Tahoma" w:hAnsi="Tahoma" w:cs="Tahoma"/>
          <w:szCs w:val="24"/>
        </w:rPr>
        <w:t xml:space="preserve">que es indispensable que la temperatura se mantenga por debajo de los 2ºC, lo cual </w:t>
      </w:r>
      <w:r w:rsidR="00E06A8A" w:rsidRPr="009B63D4">
        <w:rPr>
          <w:rFonts w:ascii="Tahoma" w:hAnsi="Tahoma" w:cs="Tahoma"/>
          <w:szCs w:val="24"/>
        </w:rPr>
        <w:t xml:space="preserve">requerirá que las emisiones de gases de efecto invernadero (GEI) se reduzcan </w:t>
      </w:r>
      <w:r w:rsidR="009B63D4" w:rsidRPr="009B63D4">
        <w:rPr>
          <w:rFonts w:ascii="Tahoma" w:hAnsi="Tahoma" w:cs="Tahoma"/>
          <w:szCs w:val="24"/>
        </w:rPr>
        <w:t xml:space="preserve">de </w:t>
      </w:r>
      <w:r w:rsidR="00E06A8A" w:rsidRPr="009B63D4">
        <w:rPr>
          <w:rFonts w:ascii="Tahoma" w:hAnsi="Tahoma" w:cs="Tahoma"/>
          <w:szCs w:val="24"/>
        </w:rPr>
        <w:t>un 40-70% para 2050, en relación con los niveles de 2010, y lleguen al nivel cero o negativo en 2100.</w:t>
      </w:r>
      <w:r w:rsidR="009B63D4" w:rsidRPr="009B63D4">
        <w:rPr>
          <w:rFonts w:ascii="Tahoma" w:hAnsi="Tahoma" w:cs="Tahoma"/>
          <w:szCs w:val="24"/>
        </w:rPr>
        <w:t xml:space="preserve"> </w:t>
      </w:r>
    </w:p>
    <w:p w:rsidR="00E46A9E" w:rsidRDefault="00E46A9E" w:rsidP="00E46A9E">
      <w:pPr>
        <w:numPr>
          <w:ilvl w:val="0"/>
          <w:numId w:val="6"/>
        </w:numPr>
        <w:jc w:val="both"/>
        <w:rPr>
          <w:rFonts w:ascii="Tahoma" w:hAnsi="Tahoma" w:cs="Tahoma"/>
          <w:szCs w:val="24"/>
          <w:lang w:val="es-MX"/>
        </w:rPr>
      </w:pPr>
      <w:r>
        <w:rPr>
          <w:rFonts w:ascii="Tahoma" w:hAnsi="Tahoma" w:cs="Tahoma"/>
          <w:szCs w:val="24"/>
          <w:lang w:val="es-MX"/>
        </w:rPr>
        <w:t>Se incorporó un anexo al Llamado de Lima el cual es</w:t>
      </w:r>
      <w:r w:rsidRPr="00E46A9E">
        <w:rPr>
          <w:rFonts w:ascii="Tahoma" w:hAnsi="Tahoma" w:cs="Tahoma"/>
          <w:szCs w:val="24"/>
          <w:lang w:val="es-MX"/>
        </w:rPr>
        <w:t xml:space="preserve"> un proyecto de texto que se utilizará como base para las negociaciones previas a la </w:t>
      </w:r>
      <w:r>
        <w:rPr>
          <w:rFonts w:ascii="Tahoma" w:hAnsi="Tahoma" w:cs="Tahoma"/>
          <w:szCs w:val="24"/>
          <w:lang w:val="es-MX"/>
        </w:rPr>
        <w:t xml:space="preserve">COP21 </w:t>
      </w:r>
      <w:r w:rsidRPr="00E46A9E">
        <w:rPr>
          <w:rFonts w:ascii="Tahoma" w:hAnsi="Tahoma" w:cs="Tahoma"/>
          <w:szCs w:val="24"/>
          <w:lang w:val="es-MX"/>
        </w:rPr>
        <w:t xml:space="preserve">de diciembre 2015 </w:t>
      </w:r>
      <w:r>
        <w:rPr>
          <w:rFonts w:ascii="Tahoma" w:hAnsi="Tahoma" w:cs="Tahoma"/>
          <w:szCs w:val="24"/>
          <w:lang w:val="es-MX"/>
        </w:rPr>
        <w:t xml:space="preserve">en </w:t>
      </w:r>
      <w:r w:rsidRPr="00E46A9E">
        <w:rPr>
          <w:rFonts w:ascii="Tahoma" w:hAnsi="Tahoma" w:cs="Tahoma"/>
          <w:szCs w:val="24"/>
          <w:lang w:val="es-MX"/>
        </w:rPr>
        <w:t>París</w:t>
      </w:r>
      <w:r>
        <w:rPr>
          <w:rFonts w:ascii="Tahoma" w:hAnsi="Tahoma" w:cs="Tahoma"/>
          <w:szCs w:val="24"/>
          <w:lang w:val="es-MX"/>
        </w:rPr>
        <w:t>, Francia</w:t>
      </w:r>
      <w:r w:rsidRPr="00E46A9E">
        <w:rPr>
          <w:rFonts w:ascii="Tahoma" w:hAnsi="Tahoma" w:cs="Tahoma"/>
          <w:szCs w:val="24"/>
          <w:lang w:val="es-MX"/>
        </w:rPr>
        <w:t>;</w:t>
      </w:r>
    </w:p>
    <w:p w:rsidR="00FA1BDB" w:rsidRDefault="00E46A9E" w:rsidP="00FA1BDB">
      <w:pPr>
        <w:numPr>
          <w:ilvl w:val="0"/>
          <w:numId w:val="6"/>
        </w:numPr>
        <w:jc w:val="both"/>
        <w:rPr>
          <w:rFonts w:ascii="Tahoma" w:hAnsi="Tahoma" w:cs="Tahoma"/>
          <w:szCs w:val="24"/>
          <w:lang w:val="es-MX"/>
        </w:rPr>
      </w:pPr>
      <w:r w:rsidRPr="00E46A9E">
        <w:rPr>
          <w:rFonts w:ascii="Tahoma" w:hAnsi="Tahoma" w:cs="Tahoma"/>
          <w:szCs w:val="24"/>
          <w:lang w:val="es-MX"/>
        </w:rPr>
        <w:t xml:space="preserve">Acuerdo para que los países compartan la información sobre sus planes de acción nacionales sobre el clima más allá de 2020. </w:t>
      </w:r>
    </w:p>
    <w:p w:rsidR="00FA1BDB" w:rsidRPr="00FA1BDB" w:rsidRDefault="00FA1BDB" w:rsidP="00FA1BDB">
      <w:pPr>
        <w:numPr>
          <w:ilvl w:val="0"/>
          <w:numId w:val="6"/>
        </w:numPr>
        <w:jc w:val="both"/>
        <w:rPr>
          <w:rFonts w:ascii="Tahoma" w:hAnsi="Tahoma" w:cs="Tahoma"/>
          <w:szCs w:val="24"/>
          <w:lang w:val="es-MX"/>
        </w:rPr>
      </w:pPr>
      <w:r>
        <w:rPr>
          <w:rFonts w:ascii="Tahoma" w:hAnsi="Tahoma" w:cs="Tahoma"/>
          <w:szCs w:val="24"/>
          <w:lang w:val="es-MX"/>
        </w:rPr>
        <w:t>Un total de 27 países</w:t>
      </w:r>
      <w:r w:rsidR="00E46A9E" w:rsidRPr="00FA1BDB">
        <w:rPr>
          <w:rFonts w:ascii="Tahoma" w:hAnsi="Tahoma" w:cs="Tahoma"/>
          <w:szCs w:val="24"/>
          <w:lang w:val="es-MX"/>
        </w:rPr>
        <w:t xml:space="preserve"> prometieron contribuir al Fondo Verde para el Clima con lo cual se rebasó la meta de $10 mil millones de dólares, también se acordó que ese dinero se destinará para que los países vulnerables hagan frente a los efectos negativos del cambio climático, y logar una economía baja en carbono. </w:t>
      </w:r>
      <w:r>
        <w:rPr>
          <w:rFonts w:ascii="Tahoma" w:hAnsi="Tahoma" w:cs="Tahoma"/>
          <w:szCs w:val="24"/>
          <w:lang w:val="es-MX"/>
        </w:rPr>
        <w:t>Del total de países</w:t>
      </w:r>
      <w:r w:rsidRPr="00FA1BDB">
        <w:rPr>
          <w:rFonts w:ascii="Tahoma" w:hAnsi="Tahoma" w:cs="Tahoma"/>
          <w:szCs w:val="24"/>
          <w:lang w:val="es-MX"/>
        </w:rPr>
        <w:t xml:space="preserve"> cinco </w:t>
      </w:r>
      <w:r>
        <w:rPr>
          <w:rFonts w:ascii="Tahoma" w:hAnsi="Tahoma" w:cs="Tahoma"/>
          <w:szCs w:val="24"/>
          <w:lang w:val="es-MX"/>
        </w:rPr>
        <w:t xml:space="preserve">corresponden a países en desarrollo, </w:t>
      </w:r>
      <w:r w:rsidRPr="00FA1BDB">
        <w:rPr>
          <w:rFonts w:ascii="Tahoma" w:hAnsi="Tahoma" w:cs="Tahoma"/>
          <w:szCs w:val="24"/>
          <w:lang w:val="es-MX"/>
        </w:rPr>
        <w:t>Perú, Colombia, México, Corea del Sur y Mongolia</w:t>
      </w:r>
      <w:r w:rsidR="002F4C41">
        <w:rPr>
          <w:rStyle w:val="Refdenotaalpie"/>
          <w:rFonts w:ascii="Tahoma" w:hAnsi="Tahoma" w:cs="Tahoma"/>
          <w:szCs w:val="24"/>
          <w:lang w:val="es-MX"/>
        </w:rPr>
        <w:footnoteReference w:id="3"/>
      </w:r>
      <w:r w:rsidRPr="00FA1BDB">
        <w:rPr>
          <w:rFonts w:ascii="Tahoma" w:hAnsi="Tahoma" w:cs="Tahoma"/>
          <w:szCs w:val="24"/>
          <w:lang w:val="es-MX"/>
        </w:rPr>
        <w:t>.</w:t>
      </w:r>
    </w:p>
    <w:p w:rsidR="00FA1BDB" w:rsidRDefault="00E46A9E" w:rsidP="00E46A9E">
      <w:pPr>
        <w:numPr>
          <w:ilvl w:val="0"/>
          <w:numId w:val="6"/>
        </w:numPr>
        <w:jc w:val="both"/>
        <w:rPr>
          <w:rFonts w:ascii="Tahoma" w:hAnsi="Tahoma" w:cs="Tahoma"/>
          <w:szCs w:val="24"/>
          <w:lang w:val="es-MX"/>
        </w:rPr>
      </w:pPr>
      <w:r w:rsidRPr="00FA1BDB">
        <w:rPr>
          <w:rFonts w:ascii="Tahoma" w:hAnsi="Tahoma" w:cs="Tahoma"/>
          <w:szCs w:val="24"/>
          <w:lang w:val="es-MX"/>
        </w:rPr>
        <w:t>Los países tendrán que describir acciones justas y ambiciosas conforme a sus circunstancias nacionales. Las acciones deberán ser suficientes para cumplir con el objetivo de mantener el aumento de la temperatura media glob</w:t>
      </w:r>
      <w:r w:rsidR="000918BF">
        <w:rPr>
          <w:rFonts w:ascii="Tahoma" w:hAnsi="Tahoma" w:cs="Tahoma"/>
          <w:szCs w:val="24"/>
          <w:lang w:val="es-MX"/>
        </w:rPr>
        <w:t xml:space="preserve">al por debajo de los 2 grados Centígrados </w:t>
      </w:r>
      <w:r w:rsidRPr="00FA1BDB">
        <w:rPr>
          <w:rFonts w:ascii="Tahoma" w:hAnsi="Tahoma" w:cs="Tahoma"/>
          <w:szCs w:val="24"/>
          <w:lang w:val="es-MX"/>
        </w:rPr>
        <w:t xml:space="preserve">(3,6 grados F). </w:t>
      </w:r>
    </w:p>
    <w:p w:rsidR="00FA1BDB" w:rsidRDefault="00FA1BDB" w:rsidP="00E46A9E">
      <w:pPr>
        <w:numPr>
          <w:ilvl w:val="0"/>
          <w:numId w:val="6"/>
        </w:numPr>
        <w:jc w:val="both"/>
        <w:rPr>
          <w:rFonts w:ascii="Tahoma" w:hAnsi="Tahoma" w:cs="Tahoma"/>
          <w:szCs w:val="24"/>
          <w:lang w:val="es-MX"/>
        </w:rPr>
      </w:pPr>
      <w:r w:rsidRPr="00FA1BDB">
        <w:rPr>
          <w:rFonts w:ascii="Tahoma" w:hAnsi="Tahoma" w:cs="Tahoma"/>
          <w:szCs w:val="24"/>
          <w:lang w:val="es-MX"/>
        </w:rPr>
        <w:t xml:space="preserve">Por lo que respecta al financiamiento a largo plazo, a pesar de que no se elaboró un </w:t>
      </w:r>
      <w:r w:rsidR="00E46A9E" w:rsidRPr="00FA1BDB">
        <w:rPr>
          <w:rFonts w:ascii="Tahoma" w:hAnsi="Tahoma" w:cs="Tahoma"/>
          <w:szCs w:val="24"/>
          <w:lang w:val="es-MX"/>
        </w:rPr>
        <w:t xml:space="preserve">plan de trabajo </w:t>
      </w:r>
      <w:r w:rsidRPr="00FA1BDB">
        <w:rPr>
          <w:rFonts w:ascii="Tahoma" w:hAnsi="Tahoma" w:cs="Tahoma"/>
          <w:szCs w:val="24"/>
          <w:lang w:val="es-MX"/>
        </w:rPr>
        <w:t>para que l</w:t>
      </w:r>
      <w:r w:rsidR="00E46A9E" w:rsidRPr="00FA1BDB">
        <w:rPr>
          <w:rFonts w:ascii="Tahoma" w:hAnsi="Tahoma" w:cs="Tahoma"/>
          <w:szCs w:val="24"/>
          <w:lang w:val="es-MX"/>
        </w:rPr>
        <w:t xml:space="preserve">os países desarrollados </w:t>
      </w:r>
      <w:r w:rsidRPr="00FA1BDB">
        <w:rPr>
          <w:rFonts w:ascii="Tahoma" w:hAnsi="Tahoma" w:cs="Tahoma"/>
          <w:szCs w:val="24"/>
          <w:lang w:val="es-MX"/>
        </w:rPr>
        <w:t>cumplan</w:t>
      </w:r>
      <w:r w:rsidR="00E46A9E" w:rsidRPr="00FA1BDB">
        <w:rPr>
          <w:rFonts w:ascii="Tahoma" w:hAnsi="Tahoma" w:cs="Tahoma"/>
          <w:szCs w:val="24"/>
          <w:lang w:val="es-MX"/>
        </w:rPr>
        <w:t xml:space="preserve"> con su compromi</w:t>
      </w:r>
      <w:r w:rsidRPr="00FA1BDB">
        <w:rPr>
          <w:rFonts w:ascii="Tahoma" w:hAnsi="Tahoma" w:cs="Tahoma"/>
          <w:szCs w:val="24"/>
          <w:lang w:val="es-MX"/>
        </w:rPr>
        <w:t>so de movilizar conjuntamente $</w:t>
      </w:r>
      <w:r w:rsidR="00E46A9E" w:rsidRPr="00FA1BDB">
        <w:rPr>
          <w:rFonts w:ascii="Tahoma" w:hAnsi="Tahoma" w:cs="Tahoma"/>
          <w:szCs w:val="24"/>
          <w:lang w:val="es-MX"/>
        </w:rPr>
        <w:t xml:space="preserve">100 mil millones años </w:t>
      </w:r>
      <w:r w:rsidRPr="00FA1BDB">
        <w:rPr>
          <w:rFonts w:ascii="Tahoma" w:hAnsi="Tahoma" w:cs="Tahoma"/>
          <w:szCs w:val="24"/>
          <w:lang w:val="es-MX"/>
        </w:rPr>
        <w:t>para el año 2020</w:t>
      </w:r>
      <w:r w:rsidR="00E46A9E" w:rsidRPr="00FA1BDB">
        <w:rPr>
          <w:rFonts w:ascii="Tahoma" w:hAnsi="Tahoma" w:cs="Tahoma"/>
          <w:szCs w:val="24"/>
          <w:lang w:val="es-MX"/>
        </w:rPr>
        <w:t xml:space="preserve">, </w:t>
      </w:r>
      <w:r w:rsidRPr="00FA1BDB">
        <w:rPr>
          <w:rFonts w:ascii="Tahoma" w:hAnsi="Tahoma" w:cs="Tahoma"/>
          <w:szCs w:val="24"/>
          <w:lang w:val="es-MX"/>
        </w:rPr>
        <w:t>se</w:t>
      </w:r>
      <w:r w:rsidR="00E46A9E" w:rsidRPr="00FA1BDB">
        <w:rPr>
          <w:rFonts w:ascii="Tahoma" w:hAnsi="Tahoma" w:cs="Tahoma"/>
          <w:szCs w:val="24"/>
          <w:lang w:val="es-MX"/>
        </w:rPr>
        <w:t xml:space="preserve"> solicitó que los países desarrollados utili</w:t>
      </w:r>
      <w:r w:rsidRPr="00FA1BDB">
        <w:rPr>
          <w:rFonts w:ascii="Tahoma" w:hAnsi="Tahoma" w:cs="Tahoma"/>
          <w:szCs w:val="24"/>
          <w:lang w:val="es-MX"/>
        </w:rPr>
        <w:t>cen</w:t>
      </w:r>
      <w:r w:rsidR="00E46A9E" w:rsidRPr="00FA1BDB">
        <w:rPr>
          <w:rFonts w:ascii="Tahoma" w:hAnsi="Tahoma" w:cs="Tahoma"/>
          <w:szCs w:val="24"/>
          <w:lang w:val="es-MX"/>
        </w:rPr>
        <w:t xml:space="preserve"> sus presentaciones bienales </w:t>
      </w:r>
      <w:r w:rsidRPr="00FA1BDB">
        <w:rPr>
          <w:rFonts w:ascii="Tahoma" w:hAnsi="Tahoma" w:cs="Tahoma"/>
          <w:szCs w:val="24"/>
          <w:lang w:val="es-MX"/>
        </w:rPr>
        <w:t>para</w:t>
      </w:r>
      <w:r w:rsidR="00E46A9E" w:rsidRPr="00FA1BDB">
        <w:rPr>
          <w:rFonts w:ascii="Tahoma" w:hAnsi="Tahoma" w:cs="Tahoma"/>
          <w:szCs w:val="24"/>
          <w:lang w:val="es-MX"/>
        </w:rPr>
        <w:t xml:space="preserve"> </w:t>
      </w:r>
      <w:r w:rsidRPr="00FA1BDB">
        <w:rPr>
          <w:rFonts w:ascii="Tahoma" w:hAnsi="Tahoma" w:cs="Tahoma"/>
          <w:szCs w:val="24"/>
          <w:lang w:val="es-MX"/>
        </w:rPr>
        <w:t xml:space="preserve">mejorar los elementos </w:t>
      </w:r>
      <w:r w:rsidRPr="00FA1BDB">
        <w:rPr>
          <w:rFonts w:ascii="Tahoma" w:hAnsi="Tahoma" w:cs="Tahoma"/>
          <w:szCs w:val="24"/>
          <w:lang w:val="es-MX"/>
        </w:rPr>
        <w:lastRenderedPageBreak/>
        <w:t xml:space="preserve">cuantitativos y cualitativos disponibles para el financiamiento de los efectos del cambio climático. </w:t>
      </w:r>
    </w:p>
    <w:p w:rsidR="000918BF" w:rsidRDefault="000918BF" w:rsidP="00E46A9E">
      <w:pPr>
        <w:numPr>
          <w:ilvl w:val="0"/>
          <w:numId w:val="6"/>
        </w:numPr>
        <w:jc w:val="both"/>
        <w:rPr>
          <w:rFonts w:ascii="Tahoma" w:hAnsi="Tahoma" w:cs="Tahoma"/>
          <w:szCs w:val="24"/>
          <w:lang w:val="es-MX"/>
        </w:rPr>
      </w:pPr>
      <w:r>
        <w:rPr>
          <w:rFonts w:ascii="Tahoma" w:hAnsi="Tahoma" w:cs="Tahoma"/>
          <w:szCs w:val="24"/>
          <w:lang w:val="es-MX"/>
        </w:rPr>
        <w:t xml:space="preserve">Se acordó un </w:t>
      </w:r>
      <w:r w:rsidR="00E46A9E" w:rsidRPr="000918BF">
        <w:rPr>
          <w:rFonts w:ascii="Tahoma" w:hAnsi="Tahoma" w:cs="Tahoma"/>
          <w:szCs w:val="24"/>
          <w:lang w:val="es-MX"/>
        </w:rPr>
        <w:t xml:space="preserve">plan de trabajo </w:t>
      </w:r>
      <w:r>
        <w:rPr>
          <w:rFonts w:ascii="Tahoma" w:hAnsi="Tahoma" w:cs="Tahoma"/>
          <w:szCs w:val="24"/>
          <w:lang w:val="es-MX"/>
        </w:rPr>
        <w:t xml:space="preserve">respecto al Mecanismo de Varsovia para daños y pérdidas asociados con los impactos del cambio climático. </w:t>
      </w:r>
      <w:r w:rsidR="00E46A9E" w:rsidRPr="000918BF">
        <w:rPr>
          <w:rFonts w:ascii="Tahoma" w:hAnsi="Tahoma" w:cs="Tahoma"/>
          <w:szCs w:val="24"/>
          <w:lang w:val="es-MX"/>
        </w:rPr>
        <w:t xml:space="preserve">Durante los próximos dos años, los países </w:t>
      </w:r>
      <w:r w:rsidRPr="000918BF">
        <w:rPr>
          <w:rFonts w:ascii="Tahoma" w:hAnsi="Tahoma" w:cs="Tahoma"/>
          <w:szCs w:val="24"/>
          <w:lang w:val="es-MX"/>
        </w:rPr>
        <w:t>delinearán</w:t>
      </w:r>
      <w:r w:rsidR="00E46A9E" w:rsidRPr="000918BF">
        <w:rPr>
          <w:rFonts w:ascii="Tahoma" w:hAnsi="Tahoma" w:cs="Tahoma"/>
          <w:szCs w:val="24"/>
          <w:lang w:val="es-MX"/>
        </w:rPr>
        <w:t xml:space="preserve"> las actividades y necesidades </w:t>
      </w:r>
      <w:r>
        <w:rPr>
          <w:rFonts w:ascii="Tahoma" w:hAnsi="Tahoma" w:cs="Tahoma"/>
          <w:szCs w:val="24"/>
          <w:lang w:val="es-MX"/>
        </w:rPr>
        <w:t xml:space="preserve">sobre el tema </w:t>
      </w:r>
      <w:r w:rsidR="00E46A9E" w:rsidRPr="000918BF">
        <w:rPr>
          <w:rFonts w:ascii="Tahoma" w:hAnsi="Tahoma" w:cs="Tahoma"/>
          <w:szCs w:val="24"/>
          <w:lang w:val="es-MX"/>
        </w:rPr>
        <w:t>de pérdidas y daños,</w:t>
      </w:r>
      <w:r>
        <w:rPr>
          <w:rFonts w:ascii="Tahoma" w:hAnsi="Tahoma" w:cs="Tahoma"/>
          <w:szCs w:val="24"/>
          <w:lang w:val="es-MX"/>
        </w:rPr>
        <w:t xml:space="preserve"> así como</w:t>
      </w:r>
      <w:r w:rsidR="00E46A9E" w:rsidRPr="000918BF">
        <w:rPr>
          <w:rFonts w:ascii="Tahoma" w:hAnsi="Tahoma" w:cs="Tahoma"/>
          <w:szCs w:val="24"/>
          <w:lang w:val="es-MX"/>
        </w:rPr>
        <w:t xml:space="preserve"> el desarrollo de herramientas analíticas y </w:t>
      </w:r>
      <w:r>
        <w:rPr>
          <w:rFonts w:ascii="Tahoma" w:hAnsi="Tahoma" w:cs="Tahoma"/>
          <w:szCs w:val="24"/>
          <w:lang w:val="es-MX"/>
        </w:rPr>
        <w:t xml:space="preserve">colaborarán para </w:t>
      </w:r>
      <w:r w:rsidR="00E46A9E" w:rsidRPr="000918BF">
        <w:rPr>
          <w:rFonts w:ascii="Tahoma" w:hAnsi="Tahoma" w:cs="Tahoma"/>
          <w:szCs w:val="24"/>
          <w:lang w:val="es-MX"/>
        </w:rPr>
        <w:t>compartir las mejores prácticas.</w:t>
      </w:r>
    </w:p>
    <w:p w:rsidR="000918BF" w:rsidRDefault="000918BF" w:rsidP="00E46A9E">
      <w:pPr>
        <w:numPr>
          <w:ilvl w:val="0"/>
          <w:numId w:val="6"/>
        </w:numPr>
        <w:jc w:val="both"/>
        <w:rPr>
          <w:rFonts w:ascii="Tahoma" w:hAnsi="Tahoma" w:cs="Tahoma"/>
          <w:szCs w:val="24"/>
          <w:lang w:val="es-MX"/>
        </w:rPr>
      </w:pPr>
      <w:r>
        <w:rPr>
          <w:rFonts w:ascii="Tahoma" w:hAnsi="Tahoma" w:cs="Tahoma"/>
          <w:szCs w:val="24"/>
          <w:lang w:val="es-MX"/>
        </w:rPr>
        <w:t>En cuanto al tema de REDD+, se lograron avances en cuanto a los temas de financiamiento</w:t>
      </w:r>
      <w:r w:rsidR="00E46A9E" w:rsidRPr="00E46A9E">
        <w:rPr>
          <w:rFonts w:ascii="Tahoma" w:hAnsi="Tahoma" w:cs="Tahoma"/>
          <w:szCs w:val="24"/>
          <w:lang w:val="es-MX"/>
        </w:rPr>
        <w:t xml:space="preserve">, </w:t>
      </w:r>
      <w:r>
        <w:rPr>
          <w:rFonts w:ascii="Tahoma" w:hAnsi="Tahoma" w:cs="Tahoma"/>
          <w:szCs w:val="24"/>
          <w:lang w:val="es-MX"/>
        </w:rPr>
        <w:t xml:space="preserve">transparencia, garantías, reporte y la verificación. También se aclaró el tema de las salvaguardias, en donde los países podrán </w:t>
      </w:r>
      <w:r w:rsidR="00E46A9E" w:rsidRPr="00E46A9E">
        <w:rPr>
          <w:rFonts w:ascii="Tahoma" w:hAnsi="Tahoma" w:cs="Tahoma"/>
          <w:szCs w:val="24"/>
          <w:lang w:val="es-MX"/>
        </w:rPr>
        <w:t>decidir por sí mismos cómo informar sobre las salvaguardias.</w:t>
      </w:r>
      <w:r>
        <w:rPr>
          <w:rFonts w:ascii="Tahoma" w:hAnsi="Tahoma" w:cs="Tahoma"/>
          <w:szCs w:val="24"/>
          <w:lang w:val="es-MX"/>
        </w:rPr>
        <w:t xml:space="preserve"> </w:t>
      </w:r>
      <w:r w:rsidR="00E46A9E" w:rsidRPr="000918BF">
        <w:rPr>
          <w:rFonts w:ascii="Tahoma" w:hAnsi="Tahoma" w:cs="Tahoma"/>
          <w:szCs w:val="24"/>
          <w:lang w:val="es-MX"/>
        </w:rPr>
        <w:t xml:space="preserve">Brasil, seguido por Indonesia, Colombia, Guyana, Malasia y México, </w:t>
      </w:r>
      <w:r>
        <w:rPr>
          <w:rFonts w:ascii="Tahoma" w:hAnsi="Tahoma" w:cs="Tahoma"/>
          <w:szCs w:val="24"/>
          <w:lang w:val="es-MX"/>
        </w:rPr>
        <w:t>presentó</w:t>
      </w:r>
      <w:r w:rsidR="00E46A9E" w:rsidRPr="000918BF">
        <w:rPr>
          <w:rFonts w:ascii="Tahoma" w:hAnsi="Tahoma" w:cs="Tahoma"/>
          <w:szCs w:val="24"/>
          <w:lang w:val="es-MX"/>
        </w:rPr>
        <w:t xml:space="preserve"> sus niveles de referencia para comparar sus emisiones </w:t>
      </w:r>
      <w:r>
        <w:rPr>
          <w:rFonts w:ascii="Tahoma" w:hAnsi="Tahoma" w:cs="Tahoma"/>
          <w:szCs w:val="24"/>
          <w:lang w:val="es-MX"/>
        </w:rPr>
        <w:t>en cuanto a</w:t>
      </w:r>
      <w:r w:rsidR="00E46A9E" w:rsidRPr="000918BF">
        <w:rPr>
          <w:rFonts w:ascii="Tahoma" w:hAnsi="Tahoma" w:cs="Tahoma"/>
          <w:szCs w:val="24"/>
          <w:lang w:val="es-MX"/>
        </w:rPr>
        <w:t xml:space="preserve"> deforestación, </w:t>
      </w:r>
      <w:r>
        <w:rPr>
          <w:rFonts w:ascii="Tahoma" w:hAnsi="Tahoma" w:cs="Tahoma"/>
          <w:szCs w:val="24"/>
          <w:lang w:val="es-MX"/>
        </w:rPr>
        <w:t>con la finalidad de facilitar la recepción de fondos económicos</w:t>
      </w:r>
      <w:r w:rsidR="00E46A9E" w:rsidRPr="000918BF">
        <w:rPr>
          <w:rFonts w:ascii="Tahoma" w:hAnsi="Tahoma" w:cs="Tahoma"/>
          <w:szCs w:val="24"/>
          <w:lang w:val="es-MX"/>
        </w:rPr>
        <w:t xml:space="preserve"> para la conservación y restauración de los bosques.</w:t>
      </w:r>
    </w:p>
    <w:p w:rsidR="00BA0A0C" w:rsidRDefault="00BA0A0C" w:rsidP="00E46A9E">
      <w:pPr>
        <w:numPr>
          <w:ilvl w:val="0"/>
          <w:numId w:val="6"/>
        </w:numPr>
        <w:jc w:val="both"/>
        <w:rPr>
          <w:rFonts w:ascii="Tahoma" w:hAnsi="Tahoma" w:cs="Tahoma"/>
          <w:szCs w:val="24"/>
          <w:lang w:val="es-MX"/>
        </w:rPr>
      </w:pPr>
      <w:r>
        <w:rPr>
          <w:rFonts w:ascii="Tahoma" w:hAnsi="Tahoma" w:cs="Tahoma"/>
          <w:szCs w:val="24"/>
          <w:lang w:val="es-MX"/>
        </w:rPr>
        <w:t>Uno de los acuerdos más importantes fue el primer programa de trabajo sobre Género, en el cual las Partes se comprometen a i</w:t>
      </w:r>
      <w:r w:rsidR="00C06DF3">
        <w:rPr>
          <w:rFonts w:ascii="Tahoma" w:hAnsi="Tahoma" w:cs="Tahoma"/>
          <w:szCs w:val="24"/>
          <w:lang w:val="es-MX"/>
        </w:rPr>
        <w:t>ncrementar</w:t>
      </w:r>
      <w:r>
        <w:rPr>
          <w:rFonts w:ascii="Tahoma" w:hAnsi="Tahoma" w:cs="Tahoma"/>
          <w:szCs w:val="24"/>
          <w:lang w:val="es-MX"/>
        </w:rPr>
        <w:t xml:space="preserve"> la participación</w:t>
      </w:r>
      <w:r w:rsidR="00C06DF3">
        <w:rPr>
          <w:rFonts w:ascii="Tahoma" w:hAnsi="Tahoma" w:cs="Tahoma"/>
          <w:szCs w:val="24"/>
          <w:lang w:val="es-MX"/>
        </w:rPr>
        <w:t xml:space="preserve"> activa</w:t>
      </w:r>
      <w:r>
        <w:rPr>
          <w:rFonts w:ascii="Tahoma" w:hAnsi="Tahoma" w:cs="Tahoma"/>
          <w:szCs w:val="24"/>
          <w:lang w:val="es-MX"/>
        </w:rPr>
        <w:t xml:space="preserve"> de las mujeres en la Convención así como en los temas relacionados al cambio clim</w:t>
      </w:r>
      <w:r w:rsidR="00C06DF3">
        <w:rPr>
          <w:rFonts w:ascii="Tahoma" w:hAnsi="Tahoma" w:cs="Tahoma"/>
          <w:szCs w:val="24"/>
          <w:lang w:val="es-MX"/>
        </w:rPr>
        <w:t xml:space="preserve">ático; fortalecer el tema de equidad de género, se solicita al secretariado organizar reuniones con enfoque de género en materia de mitigación y adaptación. </w:t>
      </w:r>
    </w:p>
    <w:p w:rsidR="00C06DF3" w:rsidRPr="00C06DF3" w:rsidRDefault="00C06DF3" w:rsidP="00C06DF3">
      <w:pPr>
        <w:numPr>
          <w:ilvl w:val="0"/>
          <w:numId w:val="6"/>
        </w:numPr>
        <w:jc w:val="both"/>
        <w:rPr>
          <w:rFonts w:ascii="Tahoma" w:hAnsi="Tahoma" w:cs="Tahoma"/>
          <w:szCs w:val="24"/>
          <w:lang w:val="es-MX"/>
        </w:rPr>
      </w:pPr>
      <w:r w:rsidRPr="00C06DF3">
        <w:rPr>
          <w:rFonts w:ascii="Tahoma" w:hAnsi="Tahoma" w:cs="Tahoma"/>
          <w:szCs w:val="24"/>
          <w:lang w:val="es-MX"/>
        </w:rPr>
        <w:t>En el tema de educación se acordó la Declaración Ministerial sobre Educaci</w:t>
      </w:r>
      <w:r>
        <w:rPr>
          <w:rFonts w:ascii="Tahoma" w:hAnsi="Tahoma" w:cs="Tahoma"/>
          <w:szCs w:val="24"/>
          <w:lang w:val="es-MX"/>
        </w:rPr>
        <w:t xml:space="preserve">ón con la cual se invita a los gobiernos a desarrollar estrategias de educación para incorporar en sus </w:t>
      </w:r>
      <w:proofErr w:type="spellStart"/>
      <w:r>
        <w:rPr>
          <w:rFonts w:ascii="Tahoma" w:hAnsi="Tahoma" w:cs="Tahoma"/>
          <w:szCs w:val="24"/>
          <w:lang w:val="es-MX"/>
        </w:rPr>
        <w:t>currículas</w:t>
      </w:r>
      <w:proofErr w:type="spellEnd"/>
      <w:r>
        <w:rPr>
          <w:rFonts w:ascii="Tahoma" w:hAnsi="Tahoma" w:cs="Tahoma"/>
          <w:szCs w:val="24"/>
          <w:lang w:val="es-MX"/>
        </w:rPr>
        <w:t xml:space="preserve"> el tema de cambio climático e incrementar la concientización sobre los efectos del cambio climático, así como desarrollar estrategias e incorporar políticas públicas como parte de las prioridades nacionales. </w:t>
      </w:r>
    </w:p>
    <w:p w:rsidR="00BA0A0C" w:rsidRDefault="000918BF" w:rsidP="00BA0A0C">
      <w:pPr>
        <w:numPr>
          <w:ilvl w:val="0"/>
          <w:numId w:val="6"/>
        </w:numPr>
        <w:jc w:val="both"/>
        <w:rPr>
          <w:rFonts w:ascii="Tahoma" w:hAnsi="Tahoma" w:cs="Tahoma"/>
          <w:szCs w:val="24"/>
          <w:lang w:val="es-MX"/>
        </w:rPr>
      </w:pPr>
      <w:r w:rsidRPr="00BA0A0C">
        <w:rPr>
          <w:rFonts w:ascii="Tahoma" w:hAnsi="Tahoma" w:cs="Tahoma"/>
          <w:szCs w:val="24"/>
          <w:lang w:val="es-MX"/>
        </w:rPr>
        <w:t>Durante el</w:t>
      </w:r>
      <w:r w:rsidR="00E46A9E" w:rsidRPr="00BA0A0C">
        <w:rPr>
          <w:rFonts w:ascii="Tahoma" w:hAnsi="Tahoma" w:cs="Tahoma"/>
          <w:szCs w:val="24"/>
          <w:lang w:val="es-MX"/>
        </w:rPr>
        <w:t xml:space="preserve"> Foro Global </w:t>
      </w:r>
      <w:r w:rsidRPr="00BA0A0C">
        <w:rPr>
          <w:rFonts w:ascii="Tahoma" w:hAnsi="Tahoma" w:cs="Tahoma"/>
          <w:szCs w:val="24"/>
          <w:lang w:val="es-MX"/>
        </w:rPr>
        <w:t xml:space="preserve">de Tierras, se hizo el lanzamiento de la </w:t>
      </w:r>
      <w:r w:rsidR="00E46A9E" w:rsidRPr="00BA0A0C">
        <w:rPr>
          <w:rFonts w:ascii="Tahoma" w:hAnsi="Tahoma" w:cs="Tahoma"/>
          <w:szCs w:val="24"/>
          <w:lang w:val="es-MX"/>
        </w:rPr>
        <w:t xml:space="preserve">Iniciativa 20x20, liderada por los países de América Latina para restaurar 20 millones de hectáreas de tierras de </w:t>
      </w:r>
      <w:r w:rsidRPr="00BA0A0C">
        <w:rPr>
          <w:rFonts w:ascii="Tahoma" w:hAnsi="Tahoma" w:cs="Tahoma"/>
          <w:szCs w:val="24"/>
          <w:lang w:val="es-MX"/>
        </w:rPr>
        <w:t>un</w:t>
      </w:r>
      <w:r w:rsidR="00E46A9E" w:rsidRPr="00BA0A0C">
        <w:rPr>
          <w:rFonts w:ascii="Tahoma" w:hAnsi="Tahoma" w:cs="Tahoma"/>
          <w:szCs w:val="24"/>
          <w:lang w:val="es-MX"/>
        </w:rPr>
        <w:t xml:space="preserve"> </w:t>
      </w:r>
      <w:r w:rsidRPr="00BA0A0C">
        <w:rPr>
          <w:rFonts w:ascii="Tahoma" w:hAnsi="Tahoma" w:cs="Tahoma"/>
          <w:szCs w:val="24"/>
          <w:lang w:val="es-MX"/>
        </w:rPr>
        <w:t xml:space="preserve">área </w:t>
      </w:r>
      <w:r w:rsidR="00E46A9E" w:rsidRPr="00BA0A0C">
        <w:rPr>
          <w:rFonts w:ascii="Tahoma" w:hAnsi="Tahoma" w:cs="Tahoma"/>
          <w:szCs w:val="24"/>
          <w:lang w:val="es-MX"/>
        </w:rPr>
        <w:t xml:space="preserve">degradada más grande que Uruguay. México, Perú, Guatemala, Colombia, Ecuador, Chile, Costa Rica anunciaron ambiciosos planes para reforestar áreas </w:t>
      </w:r>
      <w:r w:rsidRPr="00BA0A0C">
        <w:rPr>
          <w:rFonts w:ascii="Tahoma" w:hAnsi="Tahoma" w:cs="Tahoma"/>
          <w:szCs w:val="24"/>
          <w:lang w:val="es-MX"/>
        </w:rPr>
        <w:t xml:space="preserve">y con ello </w:t>
      </w:r>
      <w:r w:rsidR="00E46A9E" w:rsidRPr="00BA0A0C">
        <w:rPr>
          <w:rFonts w:ascii="Tahoma" w:hAnsi="Tahoma" w:cs="Tahoma"/>
          <w:szCs w:val="24"/>
          <w:lang w:val="es-MX"/>
        </w:rPr>
        <w:t xml:space="preserve">ayudar a la captura de carbono, mejorar la biodiversidad, y hacer </w:t>
      </w:r>
      <w:r w:rsidR="00BA0A0C" w:rsidRPr="00BA0A0C">
        <w:rPr>
          <w:rFonts w:ascii="Tahoma" w:hAnsi="Tahoma" w:cs="Tahoma"/>
          <w:szCs w:val="24"/>
          <w:lang w:val="es-MX"/>
        </w:rPr>
        <w:t>más productivas</w:t>
      </w:r>
      <w:r w:rsidR="00E46A9E" w:rsidRPr="00BA0A0C">
        <w:rPr>
          <w:rFonts w:ascii="Tahoma" w:hAnsi="Tahoma" w:cs="Tahoma"/>
          <w:szCs w:val="24"/>
          <w:lang w:val="es-MX"/>
        </w:rPr>
        <w:t xml:space="preserve"> las tierras agrícolas. </w:t>
      </w:r>
    </w:p>
    <w:p w:rsidR="00BA0A0C" w:rsidRDefault="00E46A9E" w:rsidP="00E46A9E">
      <w:pPr>
        <w:numPr>
          <w:ilvl w:val="0"/>
          <w:numId w:val="6"/>
        </w:numPr>
        <w:jc w:val="both"/>
        <w:rPr>
          <w:rFonts w:ascii="Tahoma" w:hAnsi="Tahoma" w:cs="Tahoma"/>
          <w:szCs w:val="24"/>
          <w:lang w:val="es-MX"/>
        </w:rPr>
      </w:pPr>
      <w:r w:rsidRPr="00BA0A0C">
        <w:rPr>
          <w:rFonts w:ascii="Tahoma" w:hAnsi="Tahoma" w:cs="Tahoma"/>
          <w:szCs w:val="24"/>
          <w:lang w:val="es-MX"/>
        </w:rPr>
        <w:t xml:space="preserve">El 8 de diciembre, </w:t>
      </w:r>
      <w:r w:rsidR="00BA0A0C" w:rsidRPr="00BA0A0C">
        <w:rPr>
          <w:rFonts w:ascii="Tahoma" w:hAnsi="Tahoma" w:cs="Tahoma"/>
          <w:szCs w:val="24"/>
          <w:lang w:val="es-MX"/>
        </w:rPr>
        <w:t xml:space="preserve">se reunieron en el histórico Palacio Municipal de Lima, </w:t>
      </w:r>
      <w:r w:rsidRPr="00BA0A0C">
        <w:rPr>
          <w:rFonts w:ascii="Tahoma" w:hAnsi="Tahoma" w:cs="Tahoma"/>
          <w:szCs w:val="24"/>
          <w:lang w:val="es-MX"/>
        </w:rPr>
        <w:t xml:space="preserve">alcaldes y expertos </w:t>
      </w:r>
      <w:r w:rsidR="00BA0A0C" w:rsidRPr="00BA0A0C">
        <w:rPr>
          <w:rFonts w:ascii="Tahoma" w:hAnsi="Tahoma" w:cs="Tahoma"/>
          <w:szCs w:val="24"/>
          <w:lang w:val="es-MX"/>
        </w:rPr>
        <w:t>con la finalidad de compartir</w:t>
      </w:r>
      <w:r w:rsidRPr="00BA0A0C">
        <w:rPr>
          <w:rFonts w:ascii="Tahoma" w:hAnsi="Tahoma" w:cs="Tahoma"/>
          <w:szCs w:val="24"/>
          <w:lang w:val="es-MX"/>
        </w:rPr>
        <w:t xml:space="preserve"> experiencias y avanzar en la acción climática local. </w:t>
      </w:r>
      <w:r w:rsidR="00BA0A0C" w:rsidRPr="00BA0A0C">
        <w:rPr>
          <w:rFonts w:ascii="Tahoma" w:hAnsi="Tahoma" w:cs="Tahoma"/>
          <w:szCs w:val="24"/>
          <w:lang w:val="es-MX"/>
        </w:rPr>
        <w:t xml:space="preserve">Participaron las ciudades de </w:t>
      </w:r>
      <w:r w:rsidRPr="00BA0A0C">
        <w:rPr>
          <w:rFonts w:ascii="Tahoma" w:hAnsi="Tahoma" w:cs="Tahoma"/>
          <w:szCs w:val="24"/>
          <w:lang w:val="es-MX"/>
        </w:rPr>
        <w:t>Río de Janeiro,</w:t>
      </w:r>
      <w:r w:rsidR="00BA0A0C" w:rsidRPr="00BA0A0C">
        <w:rPr>
          <w:rFonts w:ascii="Tahoma" w:hAnsi="Tahoma" w:cs="Tahoma"/>
          <w:szCs w:val="24"/>
          <w:lang w:val="es-MX"/>
        </w:rPr>
        <w:t xml:space="preserve"> Tokio, París, Ciudad de México, entre otras. Se compartieron las mejores prácticas y </w:t>
      </w:r>
      <w:r w:rsidRPr="00BA0A0C">
        <w:rPr>
          <w:rFonts w:ascii="Tahoma" w:hAnsi="Tahoma" w:cs="Tahoma"/>
          <w:szCs w:val="24"/>
          <w:lang w:val="es-MX"/>
        </w:rPr>
        <w:t>se comprometieron a redoblar los esfuerzos para reducir emisiones</w:t>
      </w:r>
      <w:r w:rsidR="00BA0A0C" w:rsidRPr="00BA0A0C">
        <w:rPr>
          <w:rFonts w:ascii="Tahoma" w:hAnsi="Tahoma" w:cs="Tahoma"/>
          <w:szCs w:val="24"/>
          <w:lang w:val="es-MX"/>
        </w:rPr>
        <w:t xml:space="preserve"> de GEI</w:t>
      </w:r>
      <w:r w:rsidR="00BA0A0C">
        <w:rPr>
          <w:rFonts w:ascii="Tahoma" w:hAnsi="Tahoma" w:cs="Tahoma"/>
          <w:szCs w:val="24"/>
          <w:lang w:val="es-MX"/>
        </w:rPr>
        <w:t>.</w:t>
      </w:r>
    </w:p>
    <w:p w:rsidR="00F37498" w:rsidRDefault="00B265F0" w:rsidP="00EA0B9F">
      <w:pPr>
        <w:jc w:val="both"/>
        <w:rPr>
          <w:rFonts w:ascii="Tahoma" w:hAnsi="Tahoma" w:cs="Tahoma"/>
          <w:szCs w:val="24"/>
          <w:lang w:val="es-MX"/>
        </w:rPr>
      </w:pPr>
      <w:r>
        <w:rPr>
          <w:rFonts w:ascii="Tahoma" w:hAnsi="Tahoma" w:cs="Tahoma"/>
          <w:szCs w:val="24"/>
          <w:lang w:val="es-MX"/>
        </w:rPr>
        <w:lastRenderedPageBreak/>
        <w:t>La Agenda Lima-París</w:t>
      </w:r>
      <w:r>
        <w:rPr>
          <w:rStyle w:val="Refdenotaalpie"/>
          <w:rFonts w:ascii="Tahoma" w:hAnsi="Tahoma" w:cs="Tahoma"/>
          <w:szCs w:val="24"/>
          <w:lang w:val="es-MX"/>
        </w:rPr>
        <w:footnoteReference w:id="4"/>
      </w:r>
      <w:r>
        <w:rPr>
          <w:rFonts w:ascii="Tahoma" w:hAnsi="Tahoma" w:cs="Tahoma"/>
          <w:szCs w:val="24"/>
          <w:lang w:val="es-MX"/>
        </w:rPr>
        <w:t xml:space="preserve">, fue anunciada el 14 de diciembre de 2014 por la Presidencia de Perú y por la Presidencia francesa de la COP21/CMP11 </w:t>
      </w:r>
      <w:r w:rsidRPr="00B265F0">
        <w:rPr>
          <w:rFonts w:ascii="Tahoma" w:hAnsi="Tahoma" w:cs="Tahoma"/>
          <w:szCs w:val="24"/>
          <w:lang w:val="es-MX"/>
        </w:rPr>
        <w:t>con la cual se confirma el compromis</w:t>
      </w:r>
      <w:r>
        <w:rPr>
          <w:rFonts w:ascii="Tahoma" w:hAnsi="Tahoma" w:cs="Tahoma"/>
          <w:szCs w:val="24"/>
          <w:lang w:val="es-MX"/>
        </w:rPr>
        <w:t>o</w:t>
      </w:r>
      <w:r w:rsidRPr="00B265F0">
        <w:rPr>
          <w:rFonts w:ascii="Tahoma" w:hAnsi="Tahoma" w:cs="Tahoma"/>
          <w:szCs w:val="24"/>
          <w:lang w:val="es-MX"/>
        </w:rPr>
        <w:t xml:space="preserve"> de ambos para trabajar juntos en la implementaci</w:t>
      </w:r>
      <w:r>
        <w:rPr>
          <w:rFonts w:ascii="Tahoma" w:hAnsi="Tahoma" w:cs="Tahoma"/>
          <w:szCs w:val="24"/>
          <w:lang w:val="es-MX"/>
        </w:rPr>
        <w:t xml:space="preserve">ón de la agenda hacia la COP21. Dicha agenda tiene a catalizar la acción en los temas de cambio climático entre el gobierno y los actores no gubernamentales, contribuir a los objetivos de la Convención Marco, aumentar la ambición para reducir emisiones antes de 2020 y apoyar el acuerdo de 2015. </w:t>
      </w:r>
    </w:p>
    <w:p w:rsidR="00EA0B9F" w:rsidRPr="00B17079" w:rsidRDefault="00EA0B9F" w:rsidP="00B17079">
      <w:pPr>
        <w:spacing w:after="0"/>
        <w:jc w:val="both"/>
        <w:rPr>
          <w:rFonts w:ascii="Tahoma" w:hAnsi="Tahoma" w:cs="Tahoma"/>
          <w:szCs w:val="24"/>
        </w:rPr>
      </w:pPr>
      <w:r w:rsidRPr="00B17079">
        <w:rPr>
          <w:rFonts w:ascii="Tahoma" w:hAnsi="Tahoma" w:cs="Tahoma"/>
          <w:szCs w:val="24"/>
        </w:rPr>
        <w:t xml:space="preserve">El proyecto de decisión no excluye la posibilidad de presentar nuevas propuestas durante las negociaciones de 2015. Durante el primer trimestre de 2015 las Partes deberán presentar sus Compromisos Nacionales Determinados para reducir emisiones de gases efecto invernadero. </w:t>
      </w:r>
    </w:p>
    <w:p w:rsidR="00B17079" w:rsidRDefault="00B17079" w:rsidP="00B17079">
      <w:pPr>
        <w:spacing w:after="0"/>
        <w:jc w:val="both"/>
        <w:rPr>
          <w:rFonts w:ascii="Tahoma" w:hAnsi="Tahoma" w:cs="Tahoma"/>
          <w:szCs w:val="24"/>
        </w:rPr>
      </w:pPr>
    </w:p>
    <w:p w:rsidR="00EA0B9F" w:rsidRPr="00B17079" w:rsidRDefault="00EA0B9F" w:rsidP="00B17079">
      <w:pPr>
        <w:spacing w:after="0"/>
        <w:jc w:val="both"/>
        <w:rPr>
          <w:rFonts w:ascii="Tahoma" w:hAnsi="Tahoma" w:cs="Tahoma"/>
          <w:szCs w:val="24"/>
        </w:rPr>
      </w:pPr>
      <w:r w:rsidRPr="00B17079">
        <w:rPr>
          <w:rFonts w:ascii="Tahoma" w:hAnsi="Tahoma" w:cs="Tahoma"/>
          <w:szCs w:val="24"/>
        </w:rPr>
        <w:t>La decisión de Lima establece un conjunto mínimo de información que debe ser incluida cuando el país anuncie su objetivo el próximo año, incluye lo siguiente:</w:t>
      </w:r>
    </w:p>
    <w:p w:rsidR="00EA0B9F" w:rsidRPr="00B17079" w:rsidRDefault="00EA0B9F" w:rsidP="00B17079">
      <w:pPr>
        <w:spacing w:after="0"/>
        <w:jc w:val="both"/>
        <w:rPr>
          <w:rFonts w:ascii="Tahoma" w:hAnsi="Tahoma" w:cs="Tahoma"/>
          <w:szCs w:val="24"/>
        </w:rPr>
      </w:pPr>
      <w:r w:rsidRPr="00B17079">
        <w:rPr>
          <w:rFonts w:ascii="Tahoma" w:hAnsi="Tahoma" w:cs="Tahoma"/>
          <w:szCs w:val="24"/>
        </w:rPr>
        <w:t>a) información cuantificable sobre el punto de referencia o año base;</w:t>
      </w:r>
    </w:p>
    <w:p w:rsidR="00EA0B9F" w:rsidRPr="00B17079" w:rsidRDefault="00EA0B9F" w:rsidP="00B17079">
      <w:pPr>
        <w:spacing w:after="0"/>
        <w:jc w:val="both"/>
        <w:rPr>
          <w:rFonts w:ascii="Tahoma" w:hAnsi="Tahoma" w:cs="Tahoma"/>
          <w:szCs w:val="24"/>
        </w:rPr>
      </w:pPr>
      <w:r w:rsidRPr="00B17079">
        <w:rPr>
          <w:rFonts w:ascii="Tahoma" w:hAnsi="Tahoma" w:cs="Tahoma"/>
          <w:szCs w:val="24"/>
        </w:rPr>
        <w:t>b) marcos y/o períodos de tiempo para el compromiso;</w:t>
      </w:r>
    </w:p>
    <w:p w:rsidR="00EA0B9F" w:rsidRPr="00B17079" w:rsidRDefault="00EA0B9F" w:rsidP="00B17079">
      <w:pPr>
        <w:spacing w:after="0"/>
        <w:jc w:val="both"/>
        <w:rPr>
          <w:rFonts w:ascii="Tahoma" w:hAnsi="Tahoma" w:cs="Tahoma"/>
          <w:szCs w:val="24"/>
        </w:rPr>
      </w:pPr>
      <w:r w:rsidRPr="00B17079">
        <w:rPr>
          <w:rFonts w:ascii="Tahoma" w:hAnsi="Tahoma" w:cs="Tahoma"/>
          <w:szCs w:val="24"/>
        </w:rPr>
        <w:t>c) qué sectores y gases de efecto invernadero están incluidos;</w:t>
      </w:r>
    </w:p>
    <w:p w:rsidR="00EA0B9F" w:rsidRPr="00B17079" w:rsidRDefault="00EA0B9F" w:rsidP="00B17079">
      <w:pPr>
        <w:spacing w:after="0"/>
        <w:jc w:val="both"/>
        <w:rPr>
          <w:rFonts w:ascii="Tahoma" w:hAnsi="Tahoma" w:cs="Tahoma"/>
          <w:szCs w:val="24"/>
        </w:rPr>
      </w:pPr>
      <w:r w:rsidRPr="00B17079">
        <w:rPr>
          <w:rFonts w:ascii="Tahoma" w:hAnsi="Tahoma" w:cs="Tahoma"/>
          <w:szCs w:val="24"/>
        </w:rPr>
        <w:t>d) los supuestos y enfoques metodológicos;</w:t>
      </w:r>
    </w:p>
    <w:p w:rsidR="00EA0B9F" w:rsidRPr="00B17079" w:rsidRDefault="00EA0B9F" w:rsidP="00B17079">
      <w:pPr>
        <w:spacing w:after="0"/>
        <w:jc w:val="both"/>
        <w:rPr>
          <w:rFonts w:ascii="Tahoma" w:hAnsi="Tahoma" w:cs="Tahoma"/>
          <w:szCs w:val="24"/>
        </w:rPr>
      </w:pPr>
      <w:r w:rsidRPr="00B17079">
        <w:rPr>
          <w:rFonts w:ascii="Tahoma" w:hAnsi="Tahoma" w:cs="Tahoma"/>
          <w:szCs w:val="24"/>
        </w:rPr>
        <w:t>e) emisiones, incluidas las emisiones por uso de la tierra y los sumideros de carbono;</w:t>
      </w:r>
    </w:p>
    <w:p w:rsidR="00EA0B9F" w:rsidRPr="00B17079" w:rsidRDefault="00EA0B9F" w:rsidP="00B17079">
      <w:pPr>
        <w:spacing w:after="0"/>
        <w:jc w:val="both"/>
        <w:rPr>
          <w:rFonts w:ascii="Tahoma" w:hAnsi="Tahoma" w:cs="Tahoma"/>
          <w:szCs w:val="24"/>
        </w:rPr>
      </w:pPr>
      <w:r w:rsidRPr="00B17079">
        <w:rPr>
          <w:rFonts w:ascii="Tahoma" w:hAnsi="Tahoma" w:cs="Tahoma"/>
          <w:szCs w:val="24"/>
        </w:rPr>
        <w:t>f) indicación de cómo la meta del país está en línea con el nivel de recortes necesarios para enfrentar el cambio climático y la forma en que se le considera como un compromiso "justo y ambicioso".</w:t>
      </w:r>
    </w:p>
    <w:p w:rsidR="00B17079" w:rsidRDefault="00B17079" w:rsidP="00EA0B9F">
      <w:pPr>
        <w:rPr>
          <w:rFonts w:ascii="Tahoma" w:hAnsi="Tahoma" w:cs="Tahoma"/>
          <w:b/>
          <w:szCs w:val="24"/>
          <w:lang w:val="es-MX"/>
        </w:rPr>
      </w:pPr>
    </w:p>
    <w:p w:rsidR="002F4C41" w:rsidRPr="002F4C41" w:rsidRDefault="002F4C41" w:rsidP="00EA0B9F">
      <w:pPr>
        <w:rPr>
          <w:rFonts w:ascii="Tahoma" w:hAnsi="Tahoma" w:cs="Tahoma"/>
          <w:b/>
          <w:szCs w:val="24"/>
          <w:lang w:val="es-MX"/>
        </w:rPr>
      </w:pPr>
      <w:r w:rsidRPr="002F4C41">
        <w:rPr>
          <w:rFonts w:ascii="Tahoma" w:hAnsi="Tahoma" w:cs="Tahoma"/>
          <w:b/>
          <w:szCs w:val="24"/>
          <w:lang w:val="es-MX"/>
        </w:rPr>
        <w:t>Aportaciones al Fondo Verde para el Clima:</w:t>
      </w:r>
    </w:p>
    <w:p w:rsidR="00B17079" w:rsidRDefault="002F4C41" w:rsidP="00EA0B9F">
      <w:pPr>
        <w:rPr>
          <w:rFonts w:ascii="Tahoma" w:hAnsi="Tahoma" w:cs="Tahoma"/>
          <w:szCs w:val="24"/>
          <w:lang w:val="es-MX"/>
        </w:rPr>
      </w:pPr>
      <w:r w:rsidRPr="002F4C41">
        <w:rPr>
          <w:rFonts w:ascii="Tahoma" w:hAnsi="Tahoma" w:cs="Tahoma"/>
          <w:noProof/>
          <w:lang w:val="es-MX" w:eastAsia="es-MX"/>
        </w:rPr>
        <w:drawing>
          <wp:inline distT="0" distB="0" distL="0" distR="0">
            <wp:extent cx="3990109" cy="2532936"/>
            <wp:effectExtent l="0" t="0" r="10795" b="2032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17079" w:rsidRDefault="00B17079" w:rsidP="00EA0B9F">
      <w:pPr>
        <w:rPr>
          <w:rFonts w:ascii="Tahoma" w:hAnsi="Tahoma" w:cs="Tahoma"/>
          <w:szCs w:val="24"/>
          <w:lang w:val="es-MX"/>
        </w:rPr>
      </w:pPr>
    </w:p>
    <w:p w:rsidR="00EA0B9F" w:rsidRPr="00EA0B9F" w:rsidRDefault="00B17079" w:rsidP="00EA0B9F">
      <w:pPr>
        <w:rPr>
          <w:rFonts w:ascii="Tahoma" w:hAnsi="Tahoma" w:cs="Tahoma"/>
          <w:b/>
          <w:smallCaps/>
          <w:szCs w:val="24"/>
          <w:lang w:val="es-MX"/>
        </w:rPr>
      </w:pPr>
      <w:r>
        <w:rPr>
          <w:noProof/>
          <w:lang w:val="es-MX" w:eastAsia="es-MX"/>
        </w:rPr>
        <w:drawing>
          <wp:inline distT="0" distB="0" distL="0" distR="0">
            <wp:extent cx="5427722" cy="4014558"/>
            <wp:effectExtent l="0" t="0" r="20955" b="2413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F37498">
        <w:rPr>
          <w:rFonts w:ascii="Tahoma" w:hAnsi="Tahoma" w:cs="Tahoma"/>
          <w:szCs w:val="24"/>
          <w:lang w:val="es-MX"/>
        </w:rPr>
        <w:br w:type="page"/>
      </w:r>
      <w:r w:rsidR="00EA0B9F" w:rsidRPr="00EA0B9F">
        <w:rPr>
          <w:rFonts w:ascii="Tahoma" w:hAnsi="Tahoma" w:cs="Tahoma"/>
          <w:b/>
          <w:szCs w:val="24"/>
          <w:lang w:val="es-MX"/>
        </w:rPr>
        <w:lastRenderedPageBreak/>
        <w:t>IV.</w:t>
      </w:r>
      <w:r w:rsidR="00EA0B9F">
        <w:rPr>
          <w:rFonts w:ascii="Tahoma" w:hAnsi="Tahoma" w:cs="Tahoma"/>
          <w:szCs w:val="24"/>
          <w:lang w:val="es-MX"/>
        </w:rPr>
        <w:t xml:space="preserve">   </w:t>
      </w:r>
      <w:r w:rsidR="00DD2F8A">
        <w:rPr>
          <w:rFonts w:ascii="Tahoma" w:hAnsi="Tahoma" w:cs="Tahoma"/>
          <w:b/>
          <w:smallCaps/>
          <w:szCs w:val="24"/>
          <w:lang w:val="es-MX"/>
        </w:rPr>
        <w:t>C</w:t>
      </w:r>
      <w:r w:rsidR="006B48AC" w:rsidRPr="006B48AC">
        <w:rPr>
          <w:rFonts w:ascii="Tahoma" w:hAnsi="Tahoma" w:cs="Tahoma"/>
          <w:b/>
          <w:smallCaps/>
          <w:szCs w:val="24"/>
          <w:lang w:val="es-MX"/>
        </w:rPr>
        <w:t>umbre de Legisladores GLOBE COP20</w:t>
      </w:r>
    </w:p>
    <w:p w:rsidR="00E70B25" w:rsidRPr="00C44EAB" w:rsidRDefault="00EC5AEA" w:rsidP="00C44EAB">
      <w:pPr>
        <w:jc w:val="both"/>
        <w:rPr>
          <w:rFonts w:ascii="Tahoma" w:hAnsi="Tahoma" w:cs="Tahoma"/>
          <w:szCs w:val="24"/>
          <w:lang w:val="es-MX"/>
        </w:rPr>
      </w:pPr>
      <w:r w:rsidRPr="006B48AC">
        <w:rPr>
          <w:rFonts w:ascii="Tahoma" w:hAnsi="Tahoma" w:cs="Tahoma"/>
          <w:szCs w:val="24"/>
          <w:lang w:val="es-MX"/>
        </w:rPr>
        <w:t xml:space="preserve">En el marco de la vigésima Conferencia de las Partes (COP20) en Lima, Perú, </w:t>
      </w:r>
      <w:r w:rsidR="006B48AC" w:rsidRPr="006B48AC">
        <w:rPr>
          <w:rFonts w:ascii="Tahoma" w:hAnsi="Tahoma" w:cs="Tahoma"/>
          <w:szCs w:val="24"/>
          <w:lang w:val="es-MX"/>
        </w:rPr>
        <w:t xml:space="preserve">el 07 de diciembre de 2014 se realizó </w:t>
      </w:r>
      <w:r w:rsidRPr="006B48AC">
        <w:rPr>
          <w:rFonts w:ascii="Tahoma" w:hAnsi="Tahoma" w:cs="Tahoma"/>
          <w:szCs w:val="24"/>
          <w:lang w:val="es-MX"/>
        </w:rPr>
        <w:t>se realizó la Cumbre de Legisladores GLOBE COP20, misma que fue convocada por el Congreso del Perú y la Organización Global de Legisladores por un Medio Ambiente Balanceado (GLOBE)</w:t>
      </w:r>
      <w:r w:rsidR="005E0A34">
        <w:rPr>
          <w:rStyle w:val="Refdenotaalpie"/>
          <w:rFonts w:ascii="Tahoma" w:hAnsi="Tahoma" w:cs="Tahoma"/>
          <w:szCs w:val="24"/>
          <w:lang w:val="es-MX"/>
        </w:rPr>
        <w:footnoteReference w:id="5"/>
      </w:r>
      <w:r w:rsidRPr="006B48AC">
        <w:rPr>
          <w:rFonts w:ascii="Tahoma" w:hAnsi="Tahoma" w:cs="Tahoma"/>
          <w:szCs w:val="24"/>
          <w:lang w:val="es-MX"/>
        </w:rPr>
        <w:t xml:space="preserve">. Durante la bienvenida, Graham </w:t>
      </w:r>
      <w:r w:rsidR="006B48AC">
        <w:rPr>
          <w:rFonts w:ascii="Tahoma" w:hAnsi="Tahoma" w:cs="Tahoma"/>
          <w:szCs w:val="24"/>
          <w:lang w:val="es-MX"/>
        </w:rPr>
        <w:t>Stuart, P</w:t>
      </w:r>
      <w:r w:rsidRPr="006B48AC">
        <w:rPr>
          <w:rFonts w:ascii="Tahoma" w:hAnsi="Tahoma" w:cs="Tahoma"/>
          <w:szCs w:val="24"/>
          <w:lang w:val="es-MX"/>
        </w:rPr>
        <w:t>residente del Consejo de Administración de GLOBE International</w:t>
      </w:r>
      <w:r w:rsidR="00E70B25" w:rsidRPr="00C44EAB">
        <w:rPr>
          <w:rFonts w:ascii="Tahoma" w:hAnsi="Tahoma" w:cs="Tahoma"/>
          <w:szCs w:val="24"/>
          <w:lang w:val="es-MX"/>
        </w:rPr>
        <w:t xml:space="preserve">, dirigió unas palabras a parlamentarios y autoridades del Perú, Bangladesh, Brasil, Camerún, Chile, Francia, Ghana, Indonesia, Italia, </w:t>
      </w:r>
      <w:proofErr w:type="spellStart"/>
      <w:r w:rsidR="00E70B25" w:rsidRPr="00C44EAB">
        <w:rPr>
          <w:rFonts w:ascii="Tahoma" w:hAnsi="Tahoma" w:cs="Tahoma"/>
          <w:szCs w:val="24"/>
          <w:lang w:val="es-MX"/>
        </w:rPr>
        <w:t>Kenya</w:t>
      </w:r>
      <w:proofErr w:type="spellEnd"/>
      <w:r w:rsidR="00E70B25" w:rsidRPr="00C44EAB">
        <w:rPr>
          <w:rFonts w:ascii="Tahoma" w:hAnsi="Tahoma" w:cs="Tahoma"/>
          <w:szCs w:val="24"/>
          <w:lang w:val="es-MX"/>
        </w:rPr>
        <w:t>, República Democrática del Congo y México, entre otros.</w:t>
      </w:r>
    </w:p>
    <w:p w:rsidR="00E70B25" w:rsidRPr="00C44EAB" w:rsidRDefault="00EC5AEA" w:rsidP="00C44EAB">
      <w:pPr>
        <w:jc w:val="both"/>
        <w:rPr>
          <w:rFonts w:ascii="Tahoma" w:hAnsi="Tahoma" w:cs="Tahoma"/>
          <w:szCs w:val="24"/>
          <w:lang w:val="es-MX"/>
        </w:rPr>
      </w:pPr>
      <w:r w:rsidRPr="006B48AC">
        <w:rPr>
          <w:rFonts w:ascii="Tahoma" w:hAnsi="Tahoma" w:cs="Tahoma"/>
          <w:szCs w:val="24"/>
          <w:lang w:val="es-MX"/>
        </w:rPr>
        <w:t>Manuel Pulgar-Vidal Otálora, Ministro de Medio Ambiente del Perú y Presidente de la COP20/CMP1</w:t>
      </w:r>
      <w:r w:rsidR="00E70B25" w:rsidRPr="00C44EAB">
        <w:rPr>
          <w:rFonts w:ascii="Tahoma" w:hAnsi="Tahoma" w:cs="Tahoma"/>
          <w:szCs w:val="24"/>
          <w:lang w:val="es-MX"/>
        </w:rPr>
        <w:t>0 agradeció durante la inauguración a los organizadores, así como también a los legisladores integrantes del Congreso de la República de Perú, quienes se interesan por los temas ambientales ya que Perú es altamente vulnerable al Cambio Climático. Señaló que “este riesgo, ante la falta de adaptación y mitigación ambiental, tiene consecuencias en las finanzas y en la vida de los ciudadanos. Por eso necesitamos alertar a los legisladores para que adecuen las leyes a una política sostenible respetuosa del medio ambiente.”</w:t>
      </w:r>
    </w:p>
    <w:p w:rsidR="00E70B25" w:rsidRPr="00C44EAB" w:rsidRDefault="00EC5AEA" w:rsidP="006B48AC">
      <w:pPr>
        <w:jc w:val="both"/>
        <w:rPr>
          <w:rFonts w:ascii="Tahoma" w:hAnsi="Tahoma" w:cs="Tahoma"/>
          <w:szCs w:val="24"/>
          <w:lang w:val="es-MX"/>
        </w:rPr>
      </w:pPr>
      <w:r w:rsidRPr="006B48AC">
        <w:rPr>
          <w:rFonts w:ascii="Tahoma" w:hAnsi="Tahoma" w:cs="Tahoma"/>
          <w:szCs w:val="24"/>
          <w:lang w:val="es-MX"/>
        </w:rPr>
        <w:t xml:space="preserve">Daniel </w:t>
      </w:r>
      <w:proofErr w:type="spellStart"/>
      <w:r w:rsidRPr="006B48AC">
        <w:rPr>
          <w:rFonts w:ascii="Tahoma" w:hAnsi="Tahoma" w:cs="Tahoma"/>
          <w:szCs w:val="24"/>
          <w:lang w:val="es-MX"/>
        </w:rPr>
        <w:t>Abugattás</w:t>
      </w:r>
      <w:proofErr w:type="spellEnd"/>
      <w:r w:rsidRPr="006B48AC">
        <w:rPr>
          <w:rFonts w:ascii="Tahoma" w:hAnsi="Tahoma" w:cs="Tahoma"/>
          <w:szCs w:val="24"/>
          <w:lang w:val="es-MX"/>
        </w:rPr>
        <w:t xml:space="preserve"> </w:t>
      </w:r>
      <w:proofErr w:type="spellStart"/>
      <w:r w:rsidRPr="006B48AC">
        <w:rPr>
          <w:rFonts w:ascii="Tahoma" w:hAnsi="Tahoma" w:cs="Tahoma"/>
          <w:szCs w:val="24"/>
          <w:lang w:val="es-MX"/>
        </w:rPr>
        <w:t>Majluf</w:t>
      </w:r>
      <w:proofErr w:type="spellEnd"/>
      <w:r w:rsidRPr="006B48AC">
        <w:rPr>
          <w:rFonts w:ascii="Tahoma" w:hAnsi="Tahoma" w:cs="Tahoma"/>
          <w:szCs w:val="24"/>
          <w:lang w:val="es-MX"/>
        </w:rPr>
        <w:t xml:space="preserve">, congresista y Presidente de GLOBE Perú; Federico </w:t>
      </w:r>
      <w:proofErr w:type="spellStart"/>
      <w:r w:rsidRPr="006B48AC">
        <w:rPr>
          <w:rFonts w:ascii="Tahoma" w:hAnsi="Tahoma" w:cs="Tahoma"/>
          <w:szCs w:val="24"/>
          <w:lang w:val="es-MX"/>
        </w:rPr>
        <w:t>Pariona</w:t>
      </w:r>
      <w:proofErr w:type="spellEnd"/>
      <w:r w:rsidRPr="006B48AC">
        <w:rPr>
          <w:rFonts w:ascii="Tahoma" w:hAnsi="Tahoma" w:cs="Tahoma"/>
          <w:szCs w:val="24"/>
          <w:lang w:val="es-MX"/>
        </w:rPr>
        <w:t xml:space="preserve"> Galindo, Presidente de la Comisión de Medio Ambiente y Ecología del Congreso del Perú, y Marcial Rubio Correa, Rector de la Universidad Católica Pontificia del Perú –lugar donde </w:t>
      </w:r>
      <w:r w:rsidR="006B48AC">
        <w:rPr>
          <w:rFonts w:ascii="Tahoma" w:hAnsi="Tahoma" w:cs="Tahoma"/>
          <w:szCs w:val="24"/>
          <w:lang w:val="es-MX"/>
        </w:rPr>
        <w:t>se celebró la reunión</w:t>
      </w:r>
      <w:r w:rsidRPr="006B48AC">
        <w:rPr>
          <w:rFonts w:ascii="Tahoma" w:hAnsi="Tahoma" w:cs="Tahoma"/>
          <w:szCs w:val="24"/>
          <w:lang w:val="es-MX"/>
        </w:rPr>
        <w:t>-, brindaron una introducción al evento.</w:t>
      </w:r>
      <w:r w:rsidR="00E70B25" w:rsidRPr="00C44EAB">
        <w:rPr>
          <w:rFonts w:ascii="Tahoma" w:hAnsi="Tahoma" w:cs="Tahoma"/>
          <w:szCs w:val="24"/>
          <w:lang w:val="es-MX"/>
        </w:rPr>
        <w:t xml:space="preserve"> </w:t>
      </w:r>
    </w:p>
    <w:p w:rsidR="006B48AC" w:rsidRPr="00C44EAB" w:rsidRDefault="00AA161A" w:rsidP="00FD20B8">
      <w:pPr>
        <w:spacing w:after="0"/>
        <w:jc w:val="center"/>
        <w:rPr>
          <w:rFonts w:ascii="Tahoma" w:hAnsi="Tahoma" w:cs="Tahoma"/>
          <w:szCs w:val="24"/>
          <w:lang w:val="es-MX"/>
        </w:rPr>
      </w:pPr>
      <w:r>
        <w:rPr>
          <w:rFonts w:ascii="Tahoma" w:hAnsi="Tahoma" w:cs="Tahoma"/>
          <w:noProof/>
          <w:szCs w:val="24"/>
          <w:lang w:val="es-MX" w:eastAsia="es-MX"/>
        </w:rPr>
        <w:drawing>
          <wp:inline distT="0" distB="0" distL="0" distR="0">
            <wp:extent cx="3020695" cy="2016760"/>
            <wp:effectExtent l="0" t="0" r="1905" b="0"/>
            <wp:docPr id="9" name="Imagen 9" descr="GLOBE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OBE1"/>
                    <pic:cNvPicPr>
                      <a:picLocks noChangeAspect="1" noChangeArrowheads="1"/>
                    </pic:cNvPicPr>
                  </pic:nvPicPr>
                  <pic:blipFill>
                    <a:blip r:embed="rId28" r:link="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0695" cy="2016760"/>
                    </a:xfrm>
                    <a:prstGeom prst="rect">
                      <a:avLst/>
                    </a:prstGeom>
                    <a:noFill/>
                    <a:ln>
                      <a:noFill/>
                    </a:ln>
                  </pic:spPr>
                </pic:pic>
              </a:graphicData>
            </a:graphic>
          </wp:inline>
        </w:drawing>
      </w:r>
    </w:p>
    <w:p w:rsidR="006B48AC" w:rsidRPr="00C44EAB" w:rsidRDefault="006B48AC" w:rsidP="00FD20B8">
      <w:pPr>
        <w:spacing w:after="0" w:line="240" w:lineRule="auto"/>
        <w:jc w:val="center"/>
        <w:rPr>
          <w:rFonts w:ascii="Tahoma" w:hAnsi="Tahoma" w:cs="Tahoma"/>
          <w:color w:val="666666"/>
          <w:sz w:val="15"/>
          <w:szCs w:val="15"/>
        </w:rPr>
      </w:pPr>
      <w:r w:rsidRPr="00C44EAB">
        <w:rPr>
          <w:rFonts w:ascii="Tahoma" w:hAnsi="Tahoma" w:cs="Tahoma"/>
          <w:color w:val="666666"/>
          <w:sz w:val="15"/>
          <w:szCs w:val="15"/>
        </w:rPr>
        <w:t>(Imagen de GLOBE International)</w:t>
      </w:r>
    </w:p>
    <w:p w:rsidR="006B48AC" w:rsidRPr="00C44EAB" w:rsidRDefault="006B48AC" w:rsidP="00C44EAB">
      <w:pPr>
        <w:jc w:val="both"/>
        <w:rPr>
          <w:rFonts w:ascii="Tahoma" w:hAnsi="Tahoma" w:cs="Tahoma"/>
          <w:szCs w:val="24"/>
          <w:lang w:val="es-MX"/>
        </w:rPr>
      </w:pPr>
    </w:p>
    <w:p w:rsidR="006B48AC" w:rsidRPr="00C44EAB" w:rsidRDefault="00E70B25" w:rsidP="00C44EAB">
      <w:pPr>
        <w:jc w:val="both"/>
        <w:rPr>
          <w:rFonts w:ascii="Tahoma" w:hAnsi="Tahoma" w:cs="Tahoma"/>
          <w:szCs w:val="24"/>
          <w:lang w:val="es-MX"/>
        </w:rPr>
      </w:pPr>
      <w:r w:rsidRPr="00C44EAB">
        <w:rPr>
          <w:rFonts w:ascii="Tahoma" w:hAnsi="Tahoma" w:cs="Tahoma"/>
          <w:szCs w:val="24"/>
          <w:lang w:val="es-MX"/>
        </w:rPr>
        <w:t>La</w:t>
      </w:r>
      <w:r w:rsidR="006B48AC" w:rsidRPr="00C44EAB">
        <w:rPr>
          <w:rFonts w:ascii="Tahoma" w:hAnsi="Tahoma" w:cs="Tahoma"/>
          <w:szCs w:val="24"/>
          <w:lang w:val="es-MX"/>
        </w:rPr>
        <w:t xml:space="preserve"> Secretaria Ejecutiva de la Convención Marco de las Naciones Unidas sobre Cambio Climático (CMNUCC), </w:t>
      </w:r>
      <w:proofErr w:type="spellStart"/>
      <w:r w:rsidR="006B48AC" w:rsidRPr="00C44EAB">
        <w:rPr>
          <w:rFonts w:ascii="Tahoma" w:hAnsi="Tahoma" w:cs="Tahoma"/>
          <w:szCs w:val="24"/>
          <w:lang w:val="es-MX"/>
        </w:rPr>
        <w:t>Christiana</w:t>
      </w:r>
      <w:proofErr w:type="spellEnd"/>
      <w:r w:rsidR="006B48AC" w:rsidRPr="00C44EAB">
        <w:rPr>
          <w:rFonts w:ascii="Tahoma" w:hAnsi="Tahoma" w:cs="Tahoma"/>
          <w:szCs w:val="24"/>
          <w:lang w:val="es-MX"/>
        </w:rPr>
        <w:t xml:space="preserve"> Figueres, </w:t>
      </w:r>
      <w:r w:rsidRPr="00C44EAB">
        <w:rPr>
          <w:rFonts w:ascii="Tahoma" w:hAnsi="Tahoma" w:cs="Tahoma"/>
          <w:szCs w:val="24"/>
          <w:lang w:val="es-MX"/>
        </w:rPr>
        <w:t>solicitó</w:t>
      </w:r>
      <w:r w:rsidR="006B48AC" w:rsidRPr="00C44EAB">
        <w:rPr>
          <w:rFonts w:ascii="Tahoma" w:hAnsi="Tahoma" w:cs="Tahoma"/>
          <w:szCs w:val="24"/>
          <w:lang w:val="es-MX"/>
        </w:rPr>
        <w:t xml:space="preserve"> a los legisla</w:t>
      </w:r>
      <w:r w:rsidRPr="00C44EAB">
        <w:rPr>
          <w:rFonts w:ascii="Tahoma" w:hAnsi="Tahoma" w:cs="Tahoma"/>
          <w:szCs w:val="24"/>
          <w:lang w:val="es-MX"/>
        </w:rPr>
        <w:t>dores a acelerar la ra</w:t>
      </w:r>
      <w:r w:rsidR="006B48AC" w:rsidRPr="00C44EAB">
        <w:rPr>
          <w:rFonts w:ascii="Tahoma" w:hAnsi="Tahoma" w:cs="Tahoma"/>
          <w:szCs w:val="24"/>
          <w:lang w:val="es-MX"/>
        </w:rPr>
        <w:t xml:space="preserve">tificación de sus compromisos nacionales ambientales. </w:t>
      </w:r>
      <w:r>
        <w:rPr>
          <w:rFonts w:ascii="Tahoma" w:hAnsi="Tahoma" w:cs="Tahoma"/>
          <w:szCs w:val="24"/>
          <w:lang w:val="es-MX"/>
        </w:rPr>
        <w:t>A</w:t>
      </w:r>
      <w:r w:rsidRPr="006B48AC">
        <w:rPr>
          <w:rFonts w:ascii="Tahoma" w:hAnsi="Tahoma" w:cs="Tahoma"/>
          <w:szCs w:val="24"/>
          <w:lang w:val="es-MX"/>
        </w:rPr>
        <w:t xml:space="preserve">seguró que el acuerdo que está siendo negociado para ser firmado en París el próximo año no es una amenaza para las legislaciones domésticas. Por el </w:t>
      </w:r>
      <w:r w:rsidRPr="006B48AC">
        <w:rPr>
          <w:rFonts w:ascii="Tahoma" w:hAnsi="Tahoma" w:cs="Tahoma"/>
          <w:szCs w:val="24"/>
          <w:lang w:val="es-MX"/>
        </w:rPr>
        <w:lastRenderedPageBreak/>
        <w:t xml:space="preserve">contrario, dijo, es una invitación para que los países trabajen juntos a nivel internacional y colaboren a largo plazo. </w:t>
      </w:r>
      <w:r w:rsidR="006B48AC" w:rsidRPr="00C44EAB">
        <w:rPr>
          <w:rFonts w:ascii="Tahoma" w:hAnsi="Tahoma" w:cs="Tahoma"/>
          <w:szCs w:val="24"/>
          <w:lang w:val="es-MX"/>
        </w:rPr>
        <w:t>“Necesitamos que cada nación se comprometa de forma concreta declarando sus contribuciones y responsabilidades para firmar el acuerdo climático mundial en París 2015, para llegar a un nivel cero de emisiones de gases de efecto invernadero”</w:t>
      </w:r>
      <w:r w:rsidR="00B64877">
        <w:rPr>
          <w:rFonts w:ascii="Tahoma" w:hAnsi="Tahoma" w:cs="Tahoma"/>
          <w:szCs w:val="24"/>
          <w:lang w:val="es-MX"/>
        </w:rPr>
        <w:t>, señaló la Secretaria</w:t>
      </w:r>
      <w:r w:rsidR="006B48AC" w:rsidRPr="00C44EAB">
        <w:rPr>
          <w:rFonts w:ascii="Tahoma" w:hAnsi="Tahoma" w:cs="Tahoma"/>
          <w:szCs w:val="24"/>
          <w:lang w:val="es-MX"/>
        </w:rPr>
        <w:t>.</w:t>
      </w:r>
    </w:p>
    <w:p w:rsidR="00E70B25" w:rsidRPr="006B48AC" w:rsidRDefault="00E70B25" w:rsidP="00E70B25">
      <w:pPr>
        <w:jc w:val="both"/>
        <w:rPr>
          <w:rFonts w:ascii="Tahoma" w:hAnsi="Tahoma" w:cs="Tahoma"/>
          <w:szCs w:val="24"/>
          <w:lang w:val="es-MX"/>
        </w:rPr>
      </w:pPr>
      <w:r>
        <w:rPr>
          <w:rFonts w:ascii="Tahoma" w:hAnsi="Tahoma" w:cs="Tahoma"/>
          <w:szCs w:val="24"/>
          <w:lang w:val="es-MX"/>
        </w:rPr>
        <w:t>A</w:t>
      </w:r>
      <w:r w:rsidRPr="006B48AC">
        <w:rPr>
          <w:rFonts w:ascii="Tahoma" w:hAnsi="Tahoma" w:cs="Tahoma"/>
          <w:szCs w:val="24"/>
          <w:lang w:val="es-MX"/>
        </w:rPr>
        <w:t xml:space="preserve">firmó que ningún país será obligado a adoptar una legislación internacional que no sea benéfica en relación a sus circunstancias nacionales. No obstante, recordó a los legisladores que tienen una responsabilidad no sólo con sus electores actuales, sino con los votantes de los próximos 50 años y con las futuras generaciones. </w:t>
      </w:r>
    </w:p>
    <w:p w:rsidR="00E70B25" w:rsidRPr="006B48AC" w:rsidRDefault="00E70B25" w:rsidP="00E70B25">
      <w:pPr>
        <w:jc w:val="both"/>
        <w:rPr>
          <w:rFonts w:ascii="Tahoma" w:hAnsi="Tahoma" w:cs="Tahoma"/>
          <w:szCs w:val="24"/>
          <w:lang w:val="es-MX"/>
        </w:rPr>
      </w:pPr>
      <w:r w:rsidRPr="006B48AC">
        <w:rPr>
          <w:rFonts w:ascii="Tahoma" w:hAnsi="Tahoma" w:cs="Tahoma"/>
          <w:szCs w:val="24"/>
          <w:lang w:val="es-MX"/>
        </w:rPr>
        <w:t xml:space="preserve">A fin de garantizar tanto el desarrollo económico nacional como la responsabilidad que los países tienen a nivel internacional en términos ambientales, Figueres precisó que el acuerdo en cuestión abordará los temas de pobreza y de seguridad nacional, energética, alimentaria y de salud. </w:t>
      </w:r>
    </w:p>
    <w:p w:rsidR="00EC5AEA" w:rsidRPr="006B48AC" w:rsidRDefault="00AA161A" w:rsidP="006B48AC">
      <w:pPr>
        <w:spacing w:after="0" w:line="240" w:lineRule="auto"/>
        <w:jc w:val="center"/>
        <w:rPr>
          <w:rFonts w:ascii="Tahoma" w:hAnsi="Tahoma" w:cs="Tahoma"/>
          <w:sz w:val="16"/>
          <w:szCs w:val="16"/>
          <w:lang w:val="es-ES_tradnl"/>
        </w:rPr>
      </w:pPr>
      <w:r>
        <w:rPr>
          <w:rFonts w:ascii="Tahoma" w:hAnsi="Tahoma" w:cs="Tahoma"/>
          <w:noProof/>
          <w:szCs w:val="24"/>
          <w:lang w:val="es-MX" w:eastAsia="es-MX"/>
        </w:rPr>
        <w:drawing>
          <wp:inline distT="0" distB="0" distL="0" distR="0">
            <wp:extent cx="3314700" cy="2482215"/>
            <wp:effectExtent l="0" t="0" r="1270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2482215"/>
                    </a:xfrm>
                    <a:prstGeom prst="rect">
                      <a:avLst/>
                    </a:prstGeom>
                    <a:noFill/>
                    <a:ln>
                      <a:noFill/>
                    </a:ln>
                  </pic:spPr>
                </pic:pic>
              </a:graphicData>
            </a:graphic>
          </wp:inline>
        </w:drawing>
      </w:r>
    </w:p>
    <w:p w:rsidR="00EC5AEA" w:rsidRPr="00C44EAB" w:rsidRDefault="00EC5AEA" w:rsidP="006B48AC">
      <w:pPr>
        <w:spacing w:after="0" w:line="240" w:lineRule="auto"/>
        <w:jc w:val="center"/>
        <w:rPr>
          <w:rFonts w:ascii="Tahoma" w:hAnsi="Tahoma" w:cs="Tahoma"/>
          <w:color w:val="666666"/>
          <w:sz w:val="15"/>
          <w:szCs w:val="15"/>
        </w:rPr>
      </w:pPr>
      <w:r w:rsidRPr="00C44EAB">
        <w:rPr>
          <w:rFonts w:ascii="Tahoma" w:hAnsi="Tahoma" w:cs="Tahoma"/>
          <w:color w:val="666666"/>
          <w:sz w:val="15"/>
          <w:szCs w:val="15"/>
        </w:rPr>
        <w:t xml:space="preserve">Los Senadores Alejandro Encinas, Jesús Casillas, y las Senadores Martha Palafox, Silvia Garza y Luz María </w:t>
      </w:r>
      <w:proofErr w:type="spellStart"/>
      <w:r w:rsidRPr="00C44EAB">
        <w:rPr>
          <w:rFonts w:ascii="Tahoma" w:hAnsi="Tahoma" w:cs="Tahoma"/>
          <w:color w:val="666666"/>
          <w:sz w:val="15"/>
          <w:szCs w:val="15"/>
        </w:rPr>
        <w:t>Beristain</w:t>
      </w:r>
      <w:proofErr w:type="spellEnd"/>
      <w:r w:rsidRPr="00C44EAB">
        <w:rPr>
          <w:rFonts w:ascii="Tahoma" w:hAnsi="Tahoma" w:cs="Tahoma"/>
          <w:color w:val="666666"/>
          <w:sz w:val="15"/>
          <w:szCs w:val="15"/>
        </w:rPr>
        <w:t xml:space="preserve"> en la </w:t>
      </w:r>
    </w:p>
    <w:p w:rsidR="00EC5AEA" w:rsidRPr="00C44EAB" w:rsidRDefault="00EC5AEA" w:rsidP="006B48AC">
      <w:pPr>
        <w:spacing w:after="0" w:line="240" w:lineRule="auto"/>
        <w:jc w:val="center"/>
        <w:rPr>
          <w:rFonts w:ascii="Tahoma" w:hAnsi="Tahoma" w:cs="Tahoma"/>
          <w:color w:val="666666"/>
          <w:sz w:val="15"/>
          <w:szCs w:val="15"/>
        </w:rPr>
      </w:pPr>
      <w:r w:rsidRPr="00C44EAB">
        <w:rPr>
          <w:rFonts w:ascii="Tahoma" w:hAnsi="Tahoma" w:cs="Tahoma"/>
          <w:color w:val="666666"/>
          <w:sz w:val="15"/>
          <w:szCs w:val="15"/>
        </w:rPr>
        <w:t>Cumbre de Legisladores GLOBE</w:t>
      </w:r>
      <w:r w:rsidR="006B48AC" w:rsidRPr="00C44EAB">
        <w:rPr>
          <w:rFonts w:ascii="Tahoma" w:hAnsi="Tahoma" w:cs="Tahoma"/>
          <w:color w:val="666666"/>
          <w:sz w:val="15"/>
          <w:szCs w:val="15"/>
        </w:rPr>
        <w:t xml:space="preserve"> COP20</w:t>
      </w:r>
      <w:r w:rsidRPr="00C44EAB">
        <w:rPr>
          <w:rFonts w:ascii="Tahoma" w:hAnsi="Tahoma" w:cs="Tahoma"/>
          <w:color w:val="666666"/>
          <w:sz w:val="15"/>
          <w:szCs w:val="15"/>
        </w:rPr>
        <w:t xml:space="preserve">. </w:t>
      </w:r>
    </w:p>
    <w:p w:rsidR="006B48AC" w:rsidRPr="006B48AC" w:rsidRDefault="006B48AC" w:rsidP="006B48AC">
      <w:pPr>
        <w:spacing w:after="0" w:line="240" w:lineRule="auto"/>
        <w:jc w:val="center"/>
        <w:rPr>
          <w:rFonts w:ascii="Tahoma" w:hAnsi="Tahoma" w:cs="Tahoma"/>
          <w:sz w:val="16"/>
          <w:szCs w:val="16"/>
          <w:lang w:val="es-ES_tradnl"/>
        </w:rPr>
      </w:pPr>
    </w:p>
    <w:p w:rsidR="00EC5AEA" w:rsidRPr="006B48AC" w:rsidRDefault="00C44EAB" w:rsidP="006B48AC">
      <w:pPr>
        <w:jc w:val="both"/>
        <w:rPr>
          <w:rFonts w:ascii="Tahoma" w:hAnsi="Tahoma" w:cs="Tahoma"/>
          <w:szCs w:val="24"/>
          <w:lang w:val="es-MX"/>
        </w:rPr>
      </w:pPr>
      <w:r>
        <w:rPr>
          <w:rFonts w:ascii="Tahoma" w:hAnsi="Tahoma" w:cs="Tahoma"/>
          <w:szCs w:val="24"/>
          <w:lang w:val="es-MX"/>
        </w:rPr>
        <w:t>Posteriormente se realizaron</w:t>
      </w:r>
      <w:r w:rsidR="00EC5AEA" w:rsidRPr="006B48AC">
        <w:rPr>
          <w:rFonts w:ascii="Tahoma" w:hAnsi="Tahoma" w:cs="Tahoma"/>
          <w:szCs w:val="24"/>
          <w:lang w:val="es-MX"/>
        </w:rPr>
        <w:t xml:space="preserve"> dos sesiones en las que las delegaciones nacionales presentaron ante </w:t>
      </w:r>
      <w:r>
        <w:rPr>
          <w:rFonts w:ascii="Tahoma" w:hAnsi="Tahoma" w:cs="Tahoma"/>
          <w:szCs w:val="24"/>
          <w:lang w:val="es-MX"/>
        </w:rPr>
        <w:t>los participantes las</w:t>
      </w:r>
      <w:r w:rsidR="00EC5AEA" w:rsidRPr="006B48AC">
        <w:rPr>
          <w:rFonts w:ascii="Tahoma" w:hAnsi="Tahoma" w:cs="Tahoma"/>
          <w:szCs w:val="24"/>
          <w:lang w:val="es-MX"/>
        </w:rPr>
        <w:t xml:space="preserve"> mejores prácticas y expectativas sobre la COP20 y la ruta hacia la COP de París, al igual que los avances legislativos nacionales en temas de cambio climático, contabilidad del capital natural, gobernanza forestal y el Programa de Reducción de Emisiones de Carbono causadas por la Deforestación y la Degradación de los Bosques (REDD+).</w:t>
      </w:r>
    </w:p>
    <w:p w:rsidR="00EC5AEA" w:rsidRDefault="00C44EAB" w:rsidP="006B48AC">
      <w:pPr>
        <w:jc w:val="both"/>
        <w:rPr>
          <w:rFonts w:ascii="Tahoma" w:hAnsi="Tahoma" w:cs="Tahoma"/>
          <w:szCs w:val="24"/>
          <w:lang w:val="es-MX"/>
        </w:rPr>
      </w:pPr>
      <w:r>
        <w:rPr>
          <w:rFonts w:ascii="Tahoma" w:hAnsi="Tahoma" w:cs="Tahoma"/>
          <w:szCs w:val="24"/>
          <w:lang w:val="es-MX"/>
        </w:rPr>
        <w:t>Durante l</w:t>
      </w:r>
      <w:r w:rsidR="00EC5AEA" w:rsidRPr="006B48AC">
        <w:rPr>
          <w:rFonts w:ascii="Tahoma" w:hAnsi="Tahoma" w:cs="Tahoma"/>
          <w:szCs w:val="24"/>
          <w:lang w:val="es-MX"/>
        </w:rPr>
        <w:t>a sesión “Avances recientes sobre el precio del carbono y la financiación de las políticas de cambio climático” fue presidida por Alejandro Encinas Rodríguez, senador del PRD y presidente de GLOBE Américas. Posteriormente, se llevó a cabo la presentación “Energía renovable en la ruta hacia París” y la sesión “Riesgo climático – Respuesta nacional e internacional”.</w:t>
      </w:r>
    </w:p>
    <w:p w:rsidR="00EC5AEA" w:rsidRPr="006B48AC" w:rsidRDefault="00B64877" w:rsidP="006B48AC">
      <w:pPr>
        <w:jc w:val="both"/>
        <w:rPr>
          <w:rFonts w:ascii="Tahoma" w:hAnsi="Tahoma" w:cs="Tahoma"/>
          <w:szCs w:val="24"/>
          <w:lang w:val="es-MX"/>
        </w:rPr>
      </w:pPr>
      <w:r>
        <w:rPr>
          <w:rFonts w:ascii="Tahoma" w:hAnsi="Tahoma" w:cs="Tahoma"/>
          <w:szCs w:val="24"/>
          <w:lang w:val="es-MX"/>
        </w:rPr>
        <w:lastRenderedPageBreak/>
        <w:t>E</w:t>
      </w:r>
      <w:r w:rsidRPr="00B64877">
        <w:rPr>
          <w:rFonts w:ascii="Tahoma" w:hAnsi="Tahoma" w:cs="Tahoma"/>
          <w:szCs w:val="24"/>
          <w:lang w:val="es-MX"/>
        </w:rPr>
        <w:t>l Ministr</w:t>
      </w:r>
      <w:r>
        <w:rPr>
          <w:rFonts w:ascii="Tahoma" w:hAnsi="Tahoma" w:cs="Tahoma"/>
          <w:szCs w:val="24"/>
          <w:lang w:val="es-MX"/>
        </w:rPr>
        <w:t xml:space="preserve">o de Medio Ambiente de la India, </w:t>
      </w:r>
      <w:r w:rsidRPr="00B64877">
        <w:rPr>
          <w:rFonts w:ascii="Tahoma" w:hAnsi="Tahoma" w:cs="Tahoma"/>
          <w:szCs w:val="24"/>
          <w:lang w:val="es-MX"/>
        </w:rPr>
        <w:t>Bosques y Cambio Climático</w:t>
      </w:r>
      <w:r>
        <w:rPr>
          <w:rFonts w:ascii="Tahoma" w:hAnsi="Tahoma" w:cs="Tahoma"/>
          <w:szCs w:val="24"/>
          <w:lang w:val="es-MX"/>
        </w:rPr>
        <w:t>,</w:t>
      </w:r>
      <w:r w:rsidRPr="00B64877">
        <w:rPr>
          <w:rFonts w:ascii="Tahoma" w:hAnsi="Tahoma" w:cs="Tahoma"/>
          <w:szCs w:val="24"/>
          <w:lang w:val="es-MX"/>
        </w:rPr>
        <w:t xml:space="preserve"> </w:t>
      </w:r>
      <w:proofErr w:type="spellStart"/>
      <w:r w:rsidRPr="00B64877">
        <w:rPr>
          <w:rFonts w:ascii="Tahoma" w:hAnsi="Tahoma" w:cs="Tahoma"/>
          <w:szCs w:val="24"/>
          <w:lang w:val="es-MX"/>
        </w:rPr>
        <w:t>Prakash</w:t>
      </w:r>
      <w:proofErr w:type="spellEnd"/>
      <w:r w:rsidRPr="00B64877">
        <w:rPr>
          <w:rFonts w:ascii="Tahoma" w:hAnsi="Tahoma" w:cs="Tahoma"/>
          <w:szCs w:val="24"/>
          <w:lang w:val="es-MX"/>
        </w:rPr>
        <w:t xml:space="preserve"> </w:t>
      </w:r>
      <w:proofErr w:type="spellStart"/>
      <w:r w:rsidRPr="00B64877">
        <w:rPr>
          <w:rFonts w:ascii="Tahoma" w:hAnsi="Tahoma" w:cs="Tahoma"/>
          <w:szCs w:val="24"/>
          <w:lang w:val="es-MX"/>
        </w:rPr>
        <w:t>Javadekar</w:t>
      </w:r>
      <w:proofErr w:type="spellEnd"/>
      <w:r w:rsidRPr="00B64877">
        <w:rPr>
          <w:rFonts w:ascii="Tahoma" w:hAnsi="Tahoma" w:cs="Tahoma"/>
          <w:szCs w:val="24"/>
          <w:lang w:val="es-MX"/>
        </w:rPr>
        <w:t xml:space="preserve">, </w:t>
      </w:r>
      <w:r>
        <w:rPr>
          <w:rFonts w:ascii="Tahoma" w:hAnsi="Tahoma" w:cs="Tahoma"/>
          <w:szCs w:val="24"/>
          <w:lang w:val="es-MX"/>
        </w:rPr>
        <w:t xml:space="preserve">anunció a </w:t>
      </w:r>
      <w:r w:rsidRPr="00B64877">
        <w:rPr>
          <w:rFonts w:ascii="Tahoma" w:hAnsi="Tahoma" w:cs="Tahoma"/>
          <w:szCs w:val="24"/>
          <w:lang w:val="es-MX"/>
        </w:rPr>
        <w:t>los delegados</w:t>
      </w:r>
      <w:r>
        <w:rPr>
          <w:rFonts w:ascii="Tahoma" w:hAnsi="Tahoma" w:cs="Tahoma"/>
          <w:szCs w:val="24"/>
          <w:lang w:val="es-MX"/>
        </w:rPr>
        <w:t xml:space="preserve"> presentes </w:t>
      </w:r>
      <w:r w:rsidRPr="00B64877">
        <w:rPr>
          <w:rFonts w:ascii="Tahoma" w:hAnsi="Tahoma" w:cs="Tahoma"/>
          <w:szCs w:val="24"/>
          <w:lang w:val="es-MX"/>
        </w:rPr>
        <w:t>que</w:t>
      </w:r>
      <w:r>
        <w:rPr>
          <w:rFonts w:ascii="Tahoma" w:hAnsi="Tahoma" w:cs="Tahoma"/>
          <w:szCs w:val="24"/>
          <w:lang w:val="es-MX"/>
        </w:rPr>
        <w:t xml:space="preserve"> durante </w:t>
      </w:r>
      <w:r w:rsidRPr="00B64877">
        <w:rPr>
          <w:rFonts w:ascii="Tahoma" w:hAnsi="Tahoma" w:cs="Tahoma"/>
          <w:szCs w:val="24"/>
          <w:lang w:val="es-MX"/>
        </w:rPr>
        <w:t>la próxima sesión de presupuesto</w:t>
      </w:r>
      <w:r>
        <w:rPr>
          <w:rFonts w:ascii="Tahoma" w:hAnsi="Tahoma" w:cs="Tahoma"/>
          <w:szCs w:val="24"/>
          <w:lang w:val="es-MX"/>
        </w:rPr>
        <w:t xml:space="preserve"> a celebrarse en su país, presentarían </w:t>
      </w:r>
      <w:r w:rsidRPr="00B64877">
        <w:rPr>
          <w:rFonts w:ascii="Tahoma" w:hAnsi="Tahoma" w:cs="Tahoma"/>
          <w:szCs w:val="24"/>
          <w:lang w:val="es-MX"/>
        </w:rPr>
        <w:t>una legislación general sobre el clima que se ase</w:t>
      </w:r>
      <w:r>
        <w:rPr>
          <w:rFonts w:ascii="Tahoma" w:hAnsi="Tahoma" w:cs="Tahoma"/>
          <w:szCs w:val="24"/>
          <w:lang w:val="es-MX"/>
        </w:rPr>
        <w:t xml:space="preserve">gurará un mejor medio ambiente. También señaló que el </w:t>
      </w:r>
      <w:r w:rsidRPr="00B64877">
        <w:rPr>
          <w:rFonts w:ascii="Tahoma" w:hAnsi="Tahoma" w:cs="Tahoma"/>
          <w:szCs w:val="24"/>
          <w:lang w:val="es-MX"/>
        </w:rPr>
        <w:t xml:space="preserve">financiamiento climático </w:t>
      </w:r>
      <w:r>
        <w:rPr>
          <w:rFonts w:ascii="Tahoma" w:hAnsi="Tahoma" w:cs="Tahoma"/>
          <w:szCs w:val="24"/>
          <w:lang w:val="es-MX"/>
        </w:rPr>
        <w:t>es un problema real</w:t>
      </w:r>
      <w:r w:rsidRPr="00B64877">
        <w:rPr>
          <w:rFonts w:ascii="Tahoma" w:hAnsi="Tahoma" w:cs="Tahoma"/>
          <w:szCs w:val="24"/>
          <w:lang w:val="es-MX"/>
        </w:rPr>
        <w:t xml:space="preserve"> y que el Fondo Global par</w:t>
      </w:r>
      <w:r>
        <w:rPr>
          <w:rFonts w:ascii="Tahoma" w:hAnsi="Tahoma" w:cs="Tahoma"/>
          <w:szCs w:val="24"/>
          <w:lang w:val="es-MX"/>
        </w:rPr>
        <w:t xml:space="preserve">a el Clima debe convertirse en una realidad. Resaltó que el Primer Ministro de India </w:t>
      </w:r>
      <w:r w:rsidRPr="00B64877">
        <w:rPr>
          <w:rFonts w:ascii="Tahoma" w:hAnsi="Tahoma" w:cs="Tahoma"/>
          <w:szCs w:val="24"/>
          <w:lang w:val="es-MX"/>
        </w:rPr>
        <w:t>reciente</w:t>
      </w:r>
      <w:r>
        <w:rPr>
          <w:rFonts w:ascii="Tahoma" w:hAnsi="Tahoma" w:cs="Tahoma"/>
          <w:szCs w:val="24"/>
          <w:lang w:val="es-MX"/>
        </w:rPr>
        <w:t>mente había anunciado</w:t>
      </w:r>
      <w:r w:rsidRPr="00B64877">
        <w:rPr>
          <w:rFonts w:ascii="Tahoma" w:hAnsi="Tahoma" w:cs="Tahoma"/>
          <w:szCs w:val="24"/>
          <w:lang w:val="es-MX"/>
        </w:rPr>
        <w:t xml:space="preserve"> </w:t>
      </w:r>
      <w:r>
        <w:rPr>
          <w:rFonts w:ascii="Tahoma" w:hAnsi="Tahoma" w:cs="Tahoma"/>
          <w:szCs w:val="24"/>
          <w:lang w:val="es-MX"/>
        </w:rPr>
        <w:t xml:space="preserve">que </w:t>
      </w:r>
      <w:r w:rsidRPr="00B64877">
        <w:rPr>
          <w:rFonts w:ascii="Tahoma" w:hAnsi="Tahoma" w:cs="Tahoma"/>
          <w:szCs w:val="24"/>
          <w:lang w:val="es-MX"/>
        </w:rPr>
        <w:t xml:space="preserve">la meta del país </w:t>
      </w:r>
      <w:r>
        <w:rPr>
          <w:rFonts w:ascii="Tahoma" w:hAnsi="Tahoma" w:cs="Tahoma"/>
          <w:szCs w:val="24"/>
          <w:lang w:val="es-MX"/>
        </w:rPr>
        <w:t xml:space="preserve">en materia de  Energía solar, se elevaría </w:t>
      </w:r>
      <w:r w:rsidRPr="00B64877">
        <w:rPr>
          <w:rFonts w:ascii="Tahoma" w:hAnsi="Tahoma" w:cs="Tahoma"/>
          <w:szCs w:val="24"/>
          <w:lang w:val="es-MX"/>
        </w:rPr>
        <w:t xml:space="preserve">de 20 GW a 100 GW en 2022. </w:t>
      </w:r>
      <w:r w:rsidR="00EC5AEA" w:rsidRPr="006B48AC">
        <w:rPr>
          <w:rFonts w:ascii="Tahoma" w:hAnsi="Tahoma" w:cs="Tahoma"/>
          <w:szCs w:val="24"/>
          <w:lang w:val="es-MX"/>
        </w:rPr>
        <w:t xml:space="preserve">Por último, la conclusión de la cumbre la realizaron Graham Stuart y Daniel </w:t>
      </w:r>
      <w:proofErr w:type="spellStart"/>
      <w:r w:rsidR="00EC5AEA" w:rsidRPr="006B48AC">
        <w:rPr>
          <w:rFonts w:ascii="Tahoma" w:hAnsi="Tahoma" w:cs="Tahoma"/>
          <w:szCs w:val="24"/>
          <w:lang w:val="es-MX"/>
        </w:rPr>
        <w:t>Abugattás</w:t>
      </w:r>
      <w:proofErr w:type="spellEnd"/>
      <w:r w:rsidR="00EC5AEA" w:rsidRPr="006B48AC">
        <w:rPr>
          <w:rFonts w:ascii="Tahoma" w:hAnsi="Tahoma" w:cs="Tahoma"/>
          <w:szCs w:val="24"/>
          <w:lang w:val="es-MX"/>
        </w:rPr>
        <w:t>.</w:t>
      </w:r>
    </w:p>
    <w:p w:rsidR="00EC5AEA" w:rsidRPr="000D7E07" w:rsidRDefault="00AA161A" w:rsidP="00EC5AEA">
      <w:pPr>
        <w:spacing w:after="0" w:line="240" w:lineRule="auto"/>
        <w:jc w:val="center"/>
        <w:rPr>
          <w:rFonts w:ascii="Arial" w:hAnsi="Arial" w:cs="Arial"/>
          <w:sz w:val="24"/>
          <w:szCs w:val="24"/>
          <w:lang w:val="es-ES_tradnl"/>
        </w:rPr>
      </w:pPr>
      <w:r>
        <w:rPr>
          <w:rFonts w:ascii="Arial" w:hAnsi="Arial" w:cs="Arial"/>
          <w:noProof/>
          <w:sz w:val="24"/>
          <w:szCs w:val="24"/>
          <w:lang w:val="es-MX" w:eastAsia="es-MX"/>
        </w:rPr>
        <w:drawing>
          <wp:inline distT="0" distB="0" distL="0" distR="0">
            <wp:extent cx="3306445" cy="2457450"/>
            <wp:effectExtent l="0" t="0" r="0" b="6350"/>
            <wp:docPr id="1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6445" cy="2457450"/>
                    </a:xfrm>
                    <a:prstGeom prst="rect">
                      <a:avLst/>
                    </a:prstGeom>
                    <a:noFill/>
                    <a:ln>
                      <a:noFill/>
                    </a:ln>
                  </pic:spPr>
                </pic:pic>
              </a:graphicData>
            </a:graphic>
          </wp:inline>
        </w:drawing>
      </w:r>
    </w:p>
    <w:p w:rsidR="00EC5AEA" w:rsidRPr="00C44EAB" w:rsidRDefault="00EC5AEA" w:rsidP="00EC5AEA">
      <w:pPr>
        <w:spacing w:after="0" w:line="240" w:lineRule="auto"/>
        <w:jc w:val="center"/>
        <w:rPr>
          <w:rFonts w:ascii="Tahoma" w:hAnsi="Tahoma" w:cs="Tahoma"/>
          <w:bCs/>
          <w:color w:val="666666"/>
          <w:sz w:val="15"/>
          <w:szCs w:val="15"/>
        </w:rPr>
      </w:pPr>
      <w:r w:rsidRPr="00C44EAB">
        <w:rPr>
          <w:rFonts w:ascii="Tahoma" w:hAnsi="Tahoma" w:cs="Tahoma"/>
          <w:color w:val="666666"/>
          <w:sz w:val="15"/>
          <w:szCs w:val="15"/>
        </w:rPr>
        <w:t>Sr. </w:t>
      </w:r>
      <w:r w:rsidRPr="00C44EAB">
        <w:rPr>
          <w:rFonts w:ascii="Tahoma" w:hAnsi="Tahoma" w:cs="Tahoma"/>
          <w:bCs/>
          <w:color w:val="666666"/>
          <w:sz w:val="15"/>
          <w:szCs w:val="15"/>
        </w:rPr>
        <w:t>Manuel Pulgar</w:t>
      </w:r>
      <w:r w:rsidRPr="00C44EAB">
        <w:rPr>
          <w:rFonts w:ascii="Tahoma" w:hAnsi="Tahoma" w:cs="Tahoma"/>
          <w:b/>
          <w:bCs/>
          <w:color w:val="666666"/>
          <w:sz w:val="15"/>
          <w:szCs w:val="15"/>
        </w:rPr>
        <w:t>-</w:t>
      </w:r>
      <w:r w:rsidRPr="00C44EAB">
        <w:rPr>
          <w:rFonts w:ascii="Tahoma" w:hAnsi="Tahoma" w:cs="Tahoma"/>
          <w:bCs/>
          <w:color w:val="666666"/>
          <w:sz w:val="15"/>
          <w:szCs w:val="15"/>
        </w:rPr>
        <w:t>Vidal Otálora</w:t>
      </w:r>
      <w:r w:rsidRPr="00C44EAB">
        <w:rPr>
          <w:rFonts w:ascii="Tahoma" w:hAnsi="Tahoma" w:cs="Tahoma"/>
          <w:color w:val="666666"/>
          <w:sz w:val="15"/>
          <w:szCs w:val="15"/>
        </w:rPr>
        <w:t>, Ministro del Ambiente del Perú, Presidente de la COP20 y CMP10. Sr</w:t>
      </w:r>
      <w:r w:rsidRPr="00C44EAB">
        <w:rPr>
          <w:rFonts w:ascii="Tahoma" w:hAnsi="Tahoma" w:cs="Tahoma"/>
          <w:b/>
          <w:bCs/>
          <w:color w:val="666666"/>
          <w:sz w:val="15"/>
          <w:szCs w:val="15"/>
        </w:rPr>
        <w:t xml:space="preserve">. </w:t>
      </w:r>
      <w:r w:rsidRPr="00C44EAB">
        <w:rPr>
          <w:rFonts w:ascii="Tahoma" w:hAnsi="Tahoma" w:cs="Tahoma"/>
          <w:bCs/>
          <w:color w:val="666666"/>
          <w:sz w:val="15"/>
          <w:szCs w:val="15"/>
        </w:rPr>
        <w:t xml:space="preserve">Graham Stuart y el </w:t>
      </w:r>
    </w:p>
    <w:p w:rsidR="00EC5AEA" w:rsidRPr="00C44EAB" w:rsidRDefault="00EC5AEA" w:rsidP="00EC5AEA">
      <w:pPr>
        <w:spacing w:after="0" w:line="240" w:lineRule="auto"/>
        <w:jc w:val="center"/>
        <w:rPr>
          <w:rFonts w:ascii="Tahoma" w:hAnsi="Tahoma" w:cs="Tahoma"/>
          <w:color w:val="666666"/>
          <w:sz w:val="15"/>
          <w:szCs w:val="15"/>
        </w:rPr>
      </w:pPr>
      <w:r w:rsidRPr="00C44EAB">
        <w:rPr>
          <w:rFonts w:ascii="Tahoma" w:hAnsi="Tahoma" w:cs="Tahoma"/>
          <w:bCs/>
          <w:color w:val="666666"/>
          <w:sz w:val="15"/>
          <w:szCs w:val="15"/>
        </w:rPr>
        <w:t>Senador</w:t>
      </w:r>
      <w:r w:rsidRPr="00C44EAB">
        <w:rPr>
          <w:rFonts w:ascii="Tahoma" w:hAnsi="Tahoma" w:cs="Tahoma"/>
          <w:b/>
          <w:bCs/>
          <w:color w:val="666666"/>
          <w:sz w:val="15"/>
          <w:szCs w:val="15"/>
        </w:rPr>
        <w:t xml:space="preserve"> </w:t>
      </w:r>
      <w:r w:rsidRPr="00C44EAB">
        <w:rPr>
          <w:rFonts w:ascii="Tahoma" w:hAnsi="Tahoma" w:cs="Tahoma"/>
          <w:bCs/>
          <w:color w:val="666666"/>
          <w:sz w:val="15"/>
          <w:szCs w:val="15"/>
        </w:rPr>
        <w:t>Alejandro Encinas</w:t>
      </w:r>
      <w:r w:rsidRPr="00C44EAB">
        <w:rPr>
          <w:rFonts w:ascii="Tahoma" w:hAnsi="Tahoma" w:cs="Tahoma"/>
          <w:b/>
          <w:bCs/>
          <w:color w:val="666666"/>
          <w:sz w:val="15"/>
          <w:szCs w:val="15"/>
        </w:rPr>
        <w:t xml:space="preserve"> </w:t>
      </w:r>
      <w:r w:rsidRPr="00C44EAB">
        <w:rPr>
          <w:rFonts w:ascii="Tahoma" w:hAnsi="Tahoma" w:cs="Tahoma"/>
          <w:bCs/>
          <w:color w:val="666666"/>
          <w:sz w:val="15"/>
          <w:szCs w:val="15"/>
        </w:rPr>
        <w:t>en la inauguración.</w:t>
      </w:r>
    </w:p>
    <w:p w:rsidR="00EC5AEA" w:rsidRPr="00C44EAB" w:rsidRDefault="00EC5AEA" w:rsidP="00C44EAB">
      <w:pPr>
        <w:spacing w:after="0" w:line="240" w:lineRule="auto"/>
        <w:jc w:val="center"/>
        <w:rPr>
          <w:rFonts w:ascii="Tahoma" w:hAnsi="Tahoma" w:cs="Tahoma"/>
          <w:color w:val="666666"/>
          <w:sz w:val="15"/>
          <w:szCs w:val="15"/>
        </w:rPr>
      </w:pPr>
    </w:p>
    <w:p w:rsidR="00EC5AEA" w:rsidRPr="00EC5AEA" w:rsidRDefault="00EC5AEA" w:rsidP="00EC5AEA">
      <w:pPr>
        <w:pStyle w:val="NormalWeb"/>
        <w:shd w:val="clear" w:color="auto" w:fill="FFFFFF"/>
        <w:spacing w:before="0" w:beforeAutospacing="0" w:after="0" w:afterAutospacing="0"/>
        <w:jc w:val="both"/>
        <w:rPr>
          <w:rFonts w:ascii="Tahoma" w:hAnsi="Tahoma" w:cs="Tahoma"/>
          <w:color w:val="6F6F6F"/>
          <w:sz w:val="22"/>
          <w:szCs w:val="22"/>
          <w:lang w:val="es-ES_tradnl"/>
        </w:rPr>
      </w:pPr>
    </w:p>
    <w:p w:rsidR="00261079" w:rsidRDefault="00261079" w:rsidP="00261079">
      <w:pPr>
        <w:spacing w:after="0" w:line="240" w:lineRule="auto"/>
        <w:jc w:val="center"/>
        <w:rPr>
          <w:rFonts w:ascii="Tahoma" w:hAnsi="Tahoma" w:cs="Tahoma"/>
          <w:smallCaps/>
          <w:color w:val="000000"/>
          <w:szCs w:val="24"/>
          <w:lang/>
        </w:rPr>
      </w:pPr>
      <w:r>
        <w:rPr>
          <w:rFonts w:ascii="Tahoma" w:hAnsi="Tahoma" w:cs="Tahoma"/>
          <w:smallCaps/>
          <w:noProof/>
          <w:color w:val="000000"/>
          <w:szCs w:val="24"/>
          <w:lang w:val="es-MX" w:eastAsia="es-MX"/>
        </w:rPr>
        <w:drawing>
          <wp:inline distT="0" distB="0" distL="0" distR="0">
            <wp:extent cx="3470563" cy="231370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0663" cy="2313776"/>
                    </a:xfrm>
                    <a:prstGeom prst="rect">
                      <a:avLst/>
                    </a:prstGeom>
                    <a:noFill/>
                    <a:ln>
                      <a:noFill/>
                    </a:ln>
                  </pic:spPr>
                </pic:pic>
              </a:graphicData>
            </a:graphic>
          </wp:inline>
        </w:drawing>
      </w:r>
    </w:p>
    <w:p w:rsidR="00261079" w:rsidRDefault="00261079">
      <w:pPr>
        <w:spacing w:after="0" w:line="240" w:lineRule="auto"/>
        <w:rPr>
          <w:rFonts w:ascii="Tahoma" w:hAnsi="Tahoma" w:cs="Tahoma"/>
          <w:smallCaps/>
          <w:color w:val="000000"/>
          <w:szCs w:val="24"/>
          <w:lang/>
        </w:rPr>
      </w:pPr>
      <w:r>
        <w:rPr>
          <w:rFonts w:ascii="Tahoma" w:hAnsi="Tahoma" w:cs="Tahoma"/>
          <w:smallCaps/>
          <w:color w:val="000000"/>
          <w:szCs w:val="24"/>
          <w:lang/>
        </w:rPr>
        <w:br w:type="page"/>
      </w:r>
    </w:p>
    <w:p w:rsidR="00E22FD7" w:rsidRPr="008025FF" w:rsidRDefault="00E22FD7" w:rsidP="00144F8F">
      <w:pPr>
        <w:pStyle w:val="Prrafodelista"/>
        <w:ind w:left="0"/>
        <w:rPr>
          <w:rFonts w:ascii="Tahoma" w:hAnsi="Tahoma" w:cs="Tahoma"/>
          <w:smallCaps/>
          <w:color w:val="000000"/>
          <w:szCs w:val="24"/>
          <w:lang/>
        </w:rPr>
      </w:pPr>
    </w:p>
    <w:p w:rsidR="00E22FD7" w:rsidRPr="00392F46" w:rsidRDefault="00F37498" w:rsidP="00392F46">
      <w:pPr>
        <w:pStyle w:val="Prrafodelista"/>
        <w:numPr>
          <w:ilvl w:val="0"/>
          <w:numId w:val="21"/>
        </w:numPr>
        <w:jc w:val="both"/>
        <w:rPr>
          <w:rFonts w:ascii="Tahoma" w:hAnsi="Tahoma" w:cs="Tahoma"/>
          <w:b/>
          <w:smallCaps/>
          <w:szCs w:val="24"/>
        </w:rPr>
      </w:pPr>
      <w:r w:rsidRPr="00392F46">
        <w:rPr>
          <w:rFonts w:ascii="Tahoma" w:hAnsi="Tahoma" w:cs="Tahoma"/>
          <w:b/>
          <w:smallCaps/>
          <w:szCs w:val="24"/>
        </w:rPr>
        <w:t xml:space="preserve">Reunión Parlamentaria </w:t>
      </w:r>
      <w:r w:rsidR="00744E2A" w:rsidRPr="00392F46">
        <w:rPr>
          <w:rFonts w:ascii="Tahoma" w:hAnsi="Tahoma" w:cs="Tahoma"/>
          <w:b/>
          <w:smallCaps/>
          <w:szCs w:val="24"/>
        </w:rPr>
        <w:t xml:space="preserve">en ocasión de la Conferencia de las Naciones Unidas sobre el Cambio Climático, </w:t>
      </w:r>
      <w:r w:rsidRPr="00392F46">
        <w:rPr>
          <w:rFonts w:ascii="Tahoma" w:hAnsi="Tahoma" w:cs="Tahoma"/>
          <w:b/>
          <w:smallCaps/>
          <w:szCs w:val="24"/>
        </w:rPr>
        <w:t>organizada por la Unión Interparlamentaria y el Congreso de la República de Perú.</w:t>
      </w:r>
    </w:p>
    <w:p w:rsidR="00744E2A" w:rsidRDefault="0066394C" w:rsidP="00DD2F8A">
      <w:pPr>
        <w:jc w:val="both"/>
        <w:rPr>
          <w:rFonts w:ascii="Tahoma" w:hAnsi="Tahoma" w:cs="Tahoma"/>
          <w:szCs w:val="24"/>
          <w:lang w:val="es-MX"/>
        </w:rPr>
      </w:pPr>
      <w:r w:rsidRPr="00DD2F8A">
        <w:rPr>
          <w:rFonts w:ascii="Tahoma" w:hAnsi="Tahoma" w:cs="Tahoma"/>
          <w:szCs w:val="24"/>
          <w:lang w:val="es-MX"/>
        </w:rPr>
        <w:t xml:space="preserve">Tomando en cuenta </w:t>
      </w:r>
      <w:r w:rsidR="00744E2A">
        <w:rPr>
          <w:rFonts w:ascii="Tahoma" w:hAnsi="Tahoma" w:cs="Tahoma"/>
          <w:szCs w:val="24"/>
          <w:lang w:val="es-MX"/>
        </w:rPr>
        <w:t xml:space="preserve">los alarmantes efectos negativos del cambio climático, así como </w:t>
      </w:r>
      <w:r w:rsidRPr="00DD2F8A">
        <w:rPr>
          <w:rFonts w:ascii="Tahoma" w:hAnsi="Tahoma" w:cs="Tahoma"/>
          <w:szCs w:val="24"/>
          <w:lang w:val="es-MX"/>
        </w:rPr>
        <w:t xml:space="preserve">la relevancia e impacto que </w:t>
      </w:r>
      <w:r w:rsidR="00744E2A">
        <w:rPr>
          <w:rFonts w:ascii="Tahoma" w:hAnsi="Tahoma" w:cs="Tahoma"/>
          <w:szCs w:val="24"/>
          <w:lang w:val="es-MX"/>
        </w:rPr>
        <w:t xml:space="preserve">representa la participación activa de los legisladores en </w:t>
      </w:r>
      <w:r w:rsidRPr="00DD2F8A">
        <w:rPr>
          <w:rFonts w:ascii="Tahoma" w:hAnsi="Tahoma" w:cs="Tahoma"/>
          <w:szCs w:val="24"/>
          <w:lang w:val="es-MX"/>
        </w:rPr>
        <w:t xml:space="preserve">las negociaciones </w:t>
      </w:r>
      <w:r w:rsidR="00744E2A">
        <w:rPr>
          <w:rFonts w:ascii="Tahoma" w:hAnsi="Tahoma" w:cs="Tahoma"/>
          <w:szCs w:val="24"/>
          <w:lang w:val="es-MX"/>
        </w:rPr>
        <w:t xml:space="preserve">internacionales en dicha materia, la </w:t>
      </w:r>
      <w:r w:rsidR="00744E2A" w:rsidRPr="00DD2F8A">
        <w:rPr>
          <w:rFonts w:ascii="Tahoma" w:hAnsi="Tahoma" w:cs="Tahoma"/>
          <w:szCs w:val="24"/>
          <w:lang w:val="es-MX"/>
        </w:rPr>
        <w:t>Unión Interparlamentaria (UIP) y el Congreso de la República del Perú, con el apoyo del Grupo Latinoamericano y el Caribe (GRULAC)</w:t>
      </w:r>
      <w:r w:rsidR="00744E2A">
        <w:rPr>
          <w:rFonts w:ascii="Tahoma" w:hAnsi="Tahoma" w:cs="Tahoma"/>
          <w:szCs w:val="24"/>
          <w:lang w:val="es-MX"/>
        </w:rPr>
        <w:t xml:space="preserve">, organizaron una Reunión Parlamentaria el 08 de diciembre de 2014, en el marco de la Conferencia de las Partes en Lima. </w:t>
      </w:r>
      <w:r w:rsidR="00744E2A" w:rsidRPr="00DD2F8A">
        <w:rPr>
          <w:rFonts w:ascii="Tahoma" w:hAnsi="Tahoma" w:cs="Tahoma"/>
          <w:szCs w:val="24"/>
          <w:lang w:val="es-MX"/>
        </w:rPr>
        <w:t>El ob</w:t>
      </w:r>
      <w:r w:rsidR="00744E2A">
        <w:rPr>
          <w:rFonts w:ascii="Tahoma" w:hAnsi="Tahoma" w:cs="Tahoma"/>
          <w:szCs w:val="24"/>
          <w:lang w:val="es-MX"/>
        </w:rPr>
        <w:t xml:space="preserve">jetivo de la </w:t>
      </w:r>
      <w:r w:rsidR="00744E2A" w:rsidRPr="00DD2F8A">
        <w:rPr>
          <w:rFonts w:ascii="Tahoma" w:hAnsi="Tahoma" w:cs="Tahoma"/>
          <w:szCs w:val="24"/>
          <w:lang w:val="es-MX"/>
        </w:rPr>
        <w:t xml:space="preserve">reunión fue la </w:t>
      </w:r>
      <w:r w:rsidR="00BD38B5">
        <w:rPr>
          <w:rFonts w:ascii="Tahoma" w:hAnsi="Tahoma" w:cs="Tahoma"/>
          <w:szCs w:val="24"/>
          <w:lang w:val="es-MX"/>
        </w:rPr>
        <w:t>aprobación</w:t>
      </w:r>
      <w:r w:rsidR="00744E2A" w:rsidRPr="00DD2F8A">
        <w:rPr>
          <w:rFonts w:ascii="Tahoma" w:hAnsi="Tahoma" w:cs="Tahoma"/>
          <w:szCs w:val="24"/>
          <w:lang w:val="es-MX"/>
        </w:rPr>
        <w:t xml:space="preserve"> de un documento en el que se establece la preocupación de los parlamentarios del mundo respecto al cambio climático, toda vez que este fenómeno representa una amenaza para todas las formas de vida en nuestro planeta y para la propia supervivencia de la humanidad.</w:t>
      </w:r>
    </w:p>
    <w:p w:rsidR="0066394C" w:rsidRDefault="00AA161A" w:rsidP="0066394C">
      <w:pPr>
        <w:spacing w:after="0" w:line="240" w:lineRule="auto"/>
        <w:jc w:val="center"/>
      </w:pPr>
      <w:r>
        <w:rPr>
          <w:noProof/>
          <w:lang w:val="es-MX" w:eastAsia="es-MX"/>
        </w:rPr>
        <w:drawing>
          <wp:inline distT="0" distB="0" distL="0" distR="0">
            <wp:extent cx="3812540" cy="2146935"/>
            <wp:effectExtent l="0" t="0" r="0" b="12065"/>
            <wp:docPr id="12" name="Imagen 12" descr="http://www.camara.cl/www/dai/frames/act/act/act_0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amara.cl/www/dai/frames/act/act/act_09b.jpg"/>
                    <pic:cNvPicPr>
                      <a:picLocks noChangeAspect="1" noChangeArrowheads="1"/>
                    </pic:cNvPicPr>
                  </pic:nvPicPr>
                  <pic:blipFill>
                    <a:blip r:embed="rId33" r:link="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2540" cy="2146935"/>
                    </a:xfrm>
                    <a:prstGeom prst="rect">
                      <a:avLst/>
                    </a:prstGeom>
                    <a:noFill/>
                    <a:ln>
                      <a:noFill/>
                    </a:ln>
                  </pic:spPr>
                </pic:pic>
              </a:graphicData>
            </a:graphic>
          </wp:inline>
        </w:drawing>
      </w:r>
    </w:p>
    <w:p w:rsidR="0066394C" w:rsidRPr="0066394C" w:rsidRDefault="0066394C" w:rsidP="0066394C">
      <w:pPr>
        <w:spacing w:after="0" w:line="240" w:lineRule="auto"/>
        <w:jc w:val="center"/>
        <w:rPr>
          <w:rFonts w:ascii="Tahoma" w:hAnsi="Tahoma" w:cs="Tahoma"/>
          <w:b/>
          <w:bCs/>
          <w:sz w:val="24"/>
          <w:szCs w:val="24"/>
          <w:u w:val="single"/>
          <w:lang w:val="es-ES_tradnl"/>
        </w:rPr>
      </w:pPr>
      <w:r w:rsidRPr="0066394C">
        <w:rPr>
          <w:rFonts w:ascii="Tahoma" w:hAnsi="Tahoma" w:cs="Tahoma"/>
          <w:color w:val="666666"/>
          <w:sz w:val="15"/>
          <w:szCs w:val="15"/>
        </w:rPr>
        <w:t>Sr</w:t>
      </w:r>
      <w:r w:rsidRPr="0066394C">
        <w:rPr>
          <w:rFonts w:ascii="Tahoma" w:hAnsi="Tahoma" w:cs="Tahoma"/>
          <w:b/>
          <w:color w:val="666666"/>
          <w:sz w:val="15"/>
          <w:szCs w:val="15"/>
        </w:rPr>
        <w:t>.</w:t>
      </w:r>
      <w:r w:rsidRPr="0066394C">
        <w:rPr>
          <w:rStyle w:val="apple-converted-space"/>
          <w:rFonts w:ascii="Tahoma" w:hAnsi="Tahoma" w:cs="Tahoma"/>
          <w:b/>
          <w:color w:val="666666"/>
          <w:sz w:val="15"/>
          <w:szCs w:val="15"/>
        </w:rPr>
        <w:t> </w:t>
      </w:r>
      <w:r w:rsidRPr="0066394C">
        <w:rPr>
          <w:rStyle w:val="Textoennegrita"/>
          <w:rFonts w:ascii="Tahoma" w:hAnsi="Tahoma" w:cs="Tahoma"/>
          <w:b w:val="0"/>
          <w:color w:val="666666"/>
          <w:sz w:val="15"/>
          <w:szCs w:val="15"/>
        </w:rPr>
        <w:t>Manuel Pulgar-Vidal Otálora</w:t>
      </w:r>
      <w:r w:rsidRPr="0066394C">
        <w:rPr>
          <w:rFonts w:ascii="Tahoma" w:hAnsi="Tahoma" w:cs="Tahoma"/>
          <w:color w:val="666666"/>
          <w:sz w:val="15"/>
          <w:szCs w:val="15"/>
        </w:rPr>
        <w:t>, Ministro del Ambiente del Perú, Presidente de la COP20 y CMP10. | Sr</w:t>
      </w:r>
      <w:r w:rsidRPr="0066394C">
        <w:rPr>
          <w:rStyle w:val="Textoennegrita"/>
          <w:rFonts w:ascii="Tahoma" w:hAnsi="Tahoma" w:cs="Tahoma"/>
          <w:b w:val="0"/>
          <w:color w:val="666666"/>
          <w:sz w:val="15"/>
          <w:szCs w:val="15"/>
        </w:rPr>
        <w:t xml:space="preserve">. Saber </w:t>
      </w:r>
      <w:proofErr w:type="spellStart"/>
      <w:r w:rsidRPr="0066394C">
        <w:rPr>
          <w:rStyle w:val="Textoennegrita"/>
          <w:rFonts w:ascii="Tahoma" w:hAnsi="Tahoma" w:cs="Tahoma"/>
          <w:b w:val="0"/>
          <w:color w:val="666666"/>
          <w:sz w:val="15"/>
          <w:szCs w:val="15"/>
        </w:rPr>
        <w:t>Chowdhury</w:t>
      </w:r>
      <w:proofErr w:type="spellEnd"/>
      <w:r w:rsidRPr="0066394C">
        <w:rPr>
          <w:rFonts w:ascii="Tahoma" w:hAnsi="Tahoma" w:cs="Tahoma"/>
          <w:color w:val="666666"/>
          <w:sz w:val="15"/>
          <w:szCs w:val="15"/>
        </w:rPr>
        <w:t>, Presidente de la Unión Interparlamentaria. | Sra</w:t>
      </w:r>
      <w:r w:rsidRPr="0066394C">
        <w:rPr>
          <w:rFonts w:ascii="Tahoma" w:hAnsi="Tahoma" w:cs="Tahoma"/>
          <w:b/>
          <w:color w:val="666666"/>
          <w:sz w:val="15"/>
          <w:szCs w:val="15"/>
        </w:rPr>
        <w:t>.</w:t>
      </w:r>
      <w:r>
        <w:rPr>
          <w:rFonts w:ascii="Tahoma" w:hAnsi="Tahoma" w:cs="Tahoma"/>
          <w:b/>
          <w:color w:val="666666"/>
          <w:sz w:val="15"/>
          <w:szCs w:val="15"/>
        </w:rPr>
        <w:t xml:space="preserve"> </w:t>
      </w:r>
      <w:r w:rsidRPr="0066394C">
        <w:rPr>
          <w:rStyle w:val="Textoennegrita"/>
          <w:rFonts w:ascii="Tahoma" w:hAnsi="Tahoma" w:cs="Tahoma"/>
          <w:b w:val="0"/>
          <w:color w:val="666666"/>
          <w:sz w:val="15"/>
          <w:szCs w:val="15"/>
        </w:rPr>
        <w:t>Ana María Solórzano Flores</w:t>
      </w:r>
      <w:r w:rsidRPr="0066394C">
        <w:rPr>
          <w:rFonts w:ascii="Tahoma" w:hAnsi="Tahoma" w:cs="Tahoma"/>
          <w:color w:val="666666"/>
          <w:sz w:val="15"/>
          <w:szCs w:val="15"/>
        </w:rPr>
        <w:t xml:space="preserve">, Presidenta del Congreso de </w:t>
      </w:r>
      <w:r>
        <w:rPr>
          <w:rFonts w:ascii="Tahoma" w:hAnsi="Tahoma" w:cs="Tahoma"/>
          <w:color w:val="666666"/>
          <w:sz w:val="15"/>
          <w:szCs w:val="15"/>
        </w:rPr>
        <w:t xml:space="preserve">la República del Perú. Diputado </w:t>
      </w:r>
      <w:r w:rsidRPr="0066394C">
        <w:rPr>
          <w:rStyle w:val="Textoennegrita"/>
          <w:rFonts w:ascii="Tahoma" w:hAnsi="Tahoma" w:cs="Tahoma"/>
          <w:b w:val="0"/>
          <w:color w:val="666666"/>
          <w:sz w:val="15"/>
          <w:szCs w:val="15"/>
        </w:rPr>
        <w:t>Sr</w:t>
      </w:r>
      <w:r w:rsidRPr="0066394C">
        <w:rPr>
          <w:rStyle w:val="Textoennegrita"/>
          <w:rFonts w:ascii="Tahoma" w:hAnsi="Tahoma" w:cs="Tahoma"/>
          <w:color w:val="666666"/>
          <w:sz w:val="15"/>
          <w:szCs w:val="15"/>
        </w:rPr>
        <w:t xml:space="preserve">. </w:t>
      </w:r>
      <w:r w:rsidRPr="0066394C">
        <w:rPr>
          <w:rStyle w:val="Textoennegrita"/>
          <w:rFonts w:ascii="Tahoma" w:hAnsi="Tahoma" w:cs="Tahoma"/>
          <w:b w:val="0"/>
          <w:color w:val="666666"/>
          <w:sz w:val="15"/>
          <w:szCs w:val="15"/>
        </w:rPr>
        <w:t>Roberto León</w:t>
      </w:r>
      <w:r w:rsidRPr="0066394C">
        <w:rPr>
          <w:rFonts w:ascii="Tahoma" w:hAnsi="Tahoma" w:cs="Tahoma"/>
          <w:b/>
          <w:color w:val="666666"/>
          <w:sz w:val="15"/>
          <w:szCs w:val="15"/>
        </w:rPr>
        <w:t>,</w:t>
      </w:r>
      <w:r w:rsidRPr="0066394C">
        <w:rPr>
          <w:rFonts w:ascii="Tahoma" w:hAnsi="Tahoma" w:cs="Tahoma"/>
          <w:color w:val="666666"/>
          <w:sz w:val="15"/>
          <w:szCs w:val="15"/>
        </w:rPr>
        <w:t xml:space="preserve"> Presidente del Grupo Latinoamericano y del Caribe, UIP.</w:t>
      </w:r>
    </w:p>
    <w:p w:rsidR="00261079" w:rsidRDefault="00261079" w:rsidP="00DD2F8A">
      <w:pPr>
        <w:jc w:val="both"/>
        <w:rPr>
          <w:rFonts w:ascii="Tahoma" w:hAnsi="Tahoma" w:cs="Tahoma"/>
          <w:szCs w:val="24"/>
          <w:lang w:val="es-MX"/>
        </w:rPr>
      </w:pPr>
    </w:p>
    <w:p w:rsidR="0066394C" w:rsidRDefault="0066394C" w:rsidP="00DD2F8A">
      <w:pPr>
        <w:jc w:val="both"/>
        <w:rPr>
          <w:rFonts w:ascii="Tahoma" w:hAnsi="Tahoma" w:cs="Tahoma"/>
          <w:szCs w:val="24"/>
          <w:lang w:val="es-MX"/>
        </w:rPr>
      </w:pPr>
      <w:r w:rsidRPr="00DD2F8A">
        <w:rPr>
          <w:rFonts w:ascii="Tahoma" w:hAnsi="Tahoma" w:cs="Tahoma"/>
          <w:szCs w:val="24"/>
          <w:lang w:val="es-MX"/>
        </w:rPr>
        <w:t>La UIP, preocupada por el rol de los parla</w:t>
      </w:r>
      <w:r w:rsidR="00744E2A">
        <w:rPr>
          <w:rFonts w:ascii="Tahoma" w:hAnsi="Tahoma" w:cs="Tahoma"/>
          <w:szCs w:val="24"/>
          <w:lang w:val="es-MX"/>
        </w:rPr>
        <w:t>mentarios en el marco de la COP</w:t>
      </w:r>
      <w:r w:rsidRPr="00DD2F8A">
        <w:rPr>
          <w:rFonts w:ascii="Tahoma" w:hAnsi="Tahoma" w:cs="Tahoma"/>
          <w:szCs w:val="24"/>
          <w:lang w:val="es-MX"/>
        </w:rPr>
        <w:t xml:space="preserve">20, </w:t>
      </w:r>
      <w:r w:rsidR="00744E2A">
        <w:rPr>
          <w:rFonts w:ascii="Tahoma" w:hAnsi="Tahoma" w:cs="Tahoma"/>
          <w:szCs w:val="24"/>
          <w:lang w:val="es-MX"/>
        </w:rPr>
        <w:t>asumió</w:t>
      </w:r>
      <w:r w:rsidRPr="00DD2F8A">
        <w:rPr>
          <w:rFonts w:ascii="Tahoma" w:hAnsi="Tahoma" w:cs="Tahoma"/>
          <w:szCs w:val="24"/>
          <w:lang w:val="es-MX"/>
        </w:rPr>
        <w:t xml:space="preserve"> un rol preponderante al destacar la importancia de las negociaciones en el ámbito del cambio climático y en particular fomentando consensos</w:t>
      </w:r>
      <w:r w:rsidR="00744E2A">
        <w:rPr>
          <w:rFonts w:ascii="Tahoma" w:hAnsi="Tahoma" w:cs="Tahoma"/>
          <w:szCs w:val="24"/>
          <w:lang w:val="es-MX"/>
        </w:rPr>
        <w:t xml:space="preserve"> con miras a </w:t>
      </w:r>
      <w:r w:rsidRPr="00DD2F8A">
        <w:rPr>
          <w:rFonts w:ascii="Tahoma" w:hAnsi="Tahoma" w:cs="Tahoma"/>
          <w:szCs w:val="24"/>
          <w:lang w:val="es-MX"/>
        </w:rPr>
        <w:t xml:space="preserve">favorecer un acuerdo </w:t>
      </w:r>
      <w:r w:rsidR="00744E2A">
        <w:rPr>
          <w:rFonts w:ascii="Tahoma" w:hAnsi="Tahoma" w:cs="Tahoma"/>
          <w:szCs w:val="24"/>
          <w:lang w:val="es-MX"/>
        </w:rPr>
        <w:t>mundial</w:t>
      </w:r>
      <w:r w:rsidRPr="00DD2F8A">
        <w:rPr>
          <w:rFonts w:ascii="Tahoma" w:hAnsi="Tahoma" w:cs="Tahoma"/>
          <w:szCs w:val="24"/>
          <w:lang w:val="es-MX"/>
        </w:rPr>
        <w:t xml:space="preserve"> en materia de cambio climático, mismo que eventualmente se es</w:t>
      </w:r>
      <w:r w:rsidR="00744E2A">
        <w:rPr>
          <w:rFonts w:ascii="Tahoma" w:hAnsi="Tahoma" w:cs="Tahoma"/>
          <w:szCs w:val="24"/>
          <w:lang w:val="es-MX"/>
        </w:rPr>
        <w:t xml:space="preserve">pera sea adoptado en 2015 durante el vigésimo primer </w:t>
      </w:r>
      <w:r w:rsidRPr="00DD2F8A">
        <w:rPr>
          <w:rFonts w:ascii="Tahoma" w:hAnsi="Tahoma" w:cs="Tahoma"/>
          <w:szCs w:val="24"/>
          <w:lang w:val="es-MX"/>
        </w:rPr>
        <w:t>período de sesiones de la CMNUCC en París</w:t>
      </w:r>
      <w:r w:rsidR="00744E2A">
        <w:rPr>
          <w:rFonts w:ascii="Tahoma" w:hAnsi="Tahoma" w:cs="Tahoma"/>
          <w:szCs w:val="24"/>
          <w:lang w:val="es-MX"/>
        </w:rPr>
        <w:t>, Francia</w:t>
      </w:r>
      <w:r w:rsidRPr="00DD2F8A">
        <w:rPr>
          <w:rFonts w:ascii="Tahoma" w:hAnsi="Tahoma" w:cs="Tahoma"/>
          <w:szCs w:val="24"/>
          <w:lang w:val="es-MX"/>
        </w:rPr>
        <w:t xml:space="preserve">. </w:t>
      </w:r>
      <w:r w:rsidR="00744E2A">
        <w:rPr>
          <w:rFonts w:ascii="Tahoma" w:hAnsi="Tahoma" w:cs="Tahoma"/>
          <w:szCs w:val="24"/>
          <w:lang w:val="es-MX"/>
        </w:rPr>
        <w:t>D</w:t>
      </w:r>
      <w:r w:rsidRPr="00DD2F8A">
        <w:rPr>
          <w:rFonts w:ascii="Tahoma" w:hAnsi="Tahoma" w:cs="Tahoma"/>
          <w:szCs w:val="24"/>
          <w:lang w:val="es-MX"/>
        </w:rPr>
        <w:t>urante la 131ª Asamblea de</w:t>
      </w:r>
      <w:r w:rsidR="00744E2A">
        <w:rPr>
          <w:rFonts w:ascii="Tahoma" w:hAnsi="Tahoma" w:cs="Tahoma"/>
          <w:szCs w:val="24"/>
          <w:lang w:val="es-MX"/>
        </w:rPr>
        <w:t xml:space="preserve"> </w:t>
      </w:r>
      <w:r w:rsidRPr="00DD2F8A">
        <w:rPr>
          <w:rFonts w:ascii="Tahoma" w:hAnsi="Tahoma" w:cs="Tahoma"/>
          <w:szCs w:val="24"/>
          <w:lang w:val="es-MX"/>
        </w:rPr>
        <w:t>la Unión Interparlamentaria (</w:t>
      </w:r>
      <w:r w:rsidR="00744E2A">
        <w:rPr>
          <w:rFonts w:ascii="Tahoma" w:hAnsi="Tahoma" w:cs="Tahoma"/>
          <w:szCs w:val="24"/>
          <w:lang w:val="es-MX"/>
        </w:rPr>
        <w:t xml:space="preserve">realizada en </w:t>
      </w:r>
      <w:r w:rsidRPr="00DD2F8A">
        <w:rPr>
          <w:rFonts w:ascii="Tahoma" w:hAnsi="Tahoma" w:cs="Tahoma"/>
          <w:szCs w:val="24"/>
          <w:lang w:val="es-MX"/>
        </w:rPr>
        <w:t xml:space="preserve">Ginebra, octubre de 2014), se </w:t>
      </w:r>
      <w:r w:rsidR="00744E2A">
        <w:rPr>
          <w:rFonts w:ascii="Tahoma" w:hAnsi="Tahoma" w:cs="Tahoma"/>
          <w:szCs w:val="24"/>
          <w:lang w:val="es-MX"/>
        </w:rPr>
        <w:t>hicieron</w:t>
      </w:r>
      <w:r w:rsidRPr="00DD2F8A">
        <w:rPr>
          <w:rFonts w:ascii="Tahoma" w:hAnsi="Tahoma" w:cs="Tahoma"/>
          <w:szCs w:val="24"/>
          <w:lang w:val="es-MX"/>
        </w:rPr>
        <w:t xml:space="preserve"> amplias consultas sobre el contenido de un posible mensaje parlamentario </w:t>
      </w:r>
      <w:r w:rsidR="00744E2A">
        <w:rPr>
          <w:rFonts w:ascii="Tahoma" w:hAnsi="Tahoma" w:cs="Tahoma"/>
          <w:szCs w:val="24"/>
          <w:lang w:val="es-MX"/>
        </w:rPr>
        <w:t xml:space="preserve">que fuera aprobado durante </w:t>
      </w:r>
      <w:r w:rsidRPr="00DD2F8A">
        <w:rPr>
          <w:rFonts w:ascii="Tahoma" w:hAnsi="Tahoma" w:cs="Tahoma"/>
          <w:szCs w:val="24"/>
          <w:lang w:val="es-MX"/>
        </w:rPr>
        <w:t xml:space="preserve">la COP20/CMP10. </w:t>
      </w:r>
    </w:p>
    <w:p w:rsidR="009A342F" w:rsidRPr="00DD2F8A" w:rsidRDefault="009A342F" w:rsidP="00DD2F8A">
      <w:pPr>
        <w:jc w:val="both"/>
        <w:rPr>
          <w:rFonts w:ascii="Tahoma" w:hAnsi="Tahoma" w:cs="Tahoma"/>
          <w:szCs w:val="24"/>
          <w:lang w:val="es-MX"/>
        </w:rPr>
      </w:pPr>
      <w:r>
        <w:rPr>
          <w:rFonts w:ascii="Tahoma" w:hAnsi="Tahoma" w:cs="Tahoma"/>
          <w:szCs w:val="24"/>
          <w:lang w:val="es-MX"/>
        </w:rPr>
        <w:t xml:space="preserve">Todos los documentos y presentaciones del evento pueden consultarse en la siguiente página electrónica de la UIP: </w:t>
      </w:r>
      <w:hyperlink r:id="rId35" w:history="1">
        <w:r w:rsidRPr="00AF75A6">
          <w:rPr>
            <w:rStyle w:val="Hipervnculo"/>
            <w:rFonts w:ascii="Tahoma" w:hAnsi="Tahoma" w:cs="Tahoma"/>
            <w:szCs w:val="24"/>
            <w:lang w:val="es-MX"/>
          </w:rPr>
          <w:t>http://www.ipu.org/splz-e/cop20.htm</w:t>
        </w:r>
      </w:hyperlink>
      <w:r>
        <w:rPr>
          <w:rFonts w:ascii="Tahoma" w:hAnsi="Tahoma" w:cs="Tahoma"/>
          <w:szCs w:val="24"/>
          <w:lang w:val="es-MX"/>
        </w:rPr>
        <w:t xml:space="preserve"> .</w:t>
      </w:r>
    </w:p>
    <w:p w:rsidR="0066394C" w:rsidRPr="00DD2F8A" w:rsidRDefault="0066394C" w:rsidP="00DD2F8A">
      <w:pPr>
        <w:jc w:val="both"/>
        <w:rPr>
          <w:rFonts w:ascii="Tahoma" w:hAnsi="Tahoma" w:cs="Tahoma"/>
          <w:szCs w:val="24"/>
          <w:lang w:val="es-MX"/>
        </w:rPr>
      </w:pPr>
      <w:r w:rsidRPr="00DD2F8A">
        <w:rPr>
          <w:rFonts w:ascii="Tahoma" w:hAnsi="Tahoma" w:cs="Tahoma"/>
          <w:szCs w:val="24"/>
          <w:lang w:val="es-MX"/>
        </w:rPr>
        <w:lastRenderedPageBreak/>
        <w:t>La apertura del evento corrió a cargo de Ana María Solórzano Flores, Presidenta del Co</w:t>
      </w:r>
      <w:r w:rsidR="00BD38B5">
        <w:rPr>
          <w:rFonts w:ascii="Tahoma" w:hAnsi="Tahoma" w:cs="Tahoma"/>
          <w:szCs w:val="24"/>
          <w:lang w:val="es-MX"/>
        </w:rPr>
        <w:t xml:space="preserve">ngreso de la República del Perú, quien señaló que su </w:t>
      </w:r>
      <w:r w:rsidRPr="00DD2F8A">
        <w:rPr>
          <w:rFonts w:ascii="Tahoma" w:hAnsi="Tahoma" w:cs="Tahoma"/>
          <w:szCs w:val="24"/>
          <w:lang w:val="es-MX"/>
        </w:rPr>
        <w:t xml:space="preserve">país es uno de los doce en el mundo considerados como mega diversos, y el cual posee casi 70% de la diversidad biológica presente en el planeta. </w:t>
      </w:r>
      <w:r w:rsidR="00BD38B5">
        <w:rPr>
          <w:rFonts w:ascii="Tahoma" w:hAnsi="Tahoma" w:cs="Tahoma"/>
          <w:szCs w:val="24"/>
          <w:lang w:val="es-MX"/>
        </w:rPr>
        <w:t xml:space="preserve">De igual forma destacó que </w:t>
      </w:r>
      <w:r w:rsidRPr="00DD2F8A">
        <w:rPr>
          <w:rFonts w:ascii="Tahoma" w:hAnsi="Tahoma" w:cs="Tahoma"/>
          <w:szCs w:val="24"/>
          <w:lang w:val="es-MX"/>
        </w:rPr>
        <w:t>Perú es el octavo país con mayor disponibilidad de agua en el mundo y cuenta con 71% de los glaciares tropicales existentes en el planeta, de los cuales desafortunadamente, se ha perdido el 40% en los últimos 40 años.</w:t>
      </w:r>
    </w:p>
    <w:p w:rsidR="0066394C" w:rsidRPr="00DD2F8A" w:rsidRDefault="0066394C" w:rsidP="00DD2F8A">
      <w:pPr>
        <w:jc w:val="both"/>
        <w:rPr>
          <w:rFonts w:ascii="Tahoma" w:hAnsi="Tahoma" w:cs="Tahoma"/>
          <w:szCs w:val="24"/>
          <w:lang w:val="es-MX"/>
        </w:rPr>
      </w:pPr>
      <w:r w:rsidRPr="00DD2F8A">
        <w:rPr>
          <w:rFonts w:ascii="Tahoma" w:hAnsi="Tahoma" w:cs="Tahoma"/>
          <w:szCs w:val="24"/>
          <w:lang w:val="es-MX"/>
        </w:rPr>
        <w:t>La Presidenta Solórzano reconoció la necesidad de generar este tipo de intercambios parlamentarios, con miras a enfrentar los retos que todos los países enfrentan ante las crecientes desigualdades, buscando así consensos que permitan llegar a acuerdos especialmente en la disminución de las emisiones de carbono.</w:t>
      </w:r>
      <w:r w:rsidR="009A342F">
        <w:rPr>
          <w:rFonts w:ascii="Tahoma" w:hAnsi="Tahoma" w:cs="Tahoma"/>
          <w:szCs w:val="24"/>
          <w:lang w:val="es-MX"/>
        </w:rPr>
        <w:t xml:space="preserve"> </w:t>
      </w:r>
      <w:r w:rsidRPr="00DD2F8A">
        <w:rPr>
          <w:rFonts w:ascii="Tahoma" w:hAnsi="Tahoma" w:cs="Tahoma"/>
          <w:szCs w:val="24"/>
          <w:lang w:val="es-MX"/>
        </w:rPr>
        <w:t xml:space="preserve">Los parlamentos, indicó, representamos y debemos actuar en nombre de nuestros pueblos, y es indispensable, legislar y diseñar normas que regulen y protejan al medio ambiente, esbozando reglas claras para los sectores productivos, generando un marco jurídico estricto que prevenga el daño irreversible que se está ocasionando al planeta.  </w:t>
      </w:r>
    </w:p>
    <w:p w:rsidR="0066394C" w:rsidRPr="00DD2F8A" w:rsidRDefault="009A342F" w:rsidP="00DD2F8A">
      <w:pPr>
        <w:jc w:val="both"/>
        <w:rPr>
          <w:rFonts w:ascii="Tahoma" w:hAnsi="Tahoma" w:cs="Tahoma"/>
          <w:szCs w:val="24"/>
          <w:lang w:val="es-MX"/>
        </w:rPr>
      </w:pPr>
      <w:r>
        <w:rPr>
          <w:rFonts w:ascii="Tahoma" w:hAnsi="Tahoma" w:cs="Tahoma"/>
          <w:szCs w:val="24"/>
          <w:lang w:val="es-MX"/>
        </w:rPr>
        <w:t>Posteriormente</w:t>
      </w:r>
      <w:r w:rsidR="0066394C" w:rsidRPr="00DD2F8A">
        <w:rPr>
          <w:rFonts w:ascii="Tahoma" w:hAnsi="Tahoma" w:cs="Tahoma"/>
          <w:szCs w:val="24"/>
          <w:lang w:val="es-MX"/>
        </w:rPr>
        <w:t xml:space="preserve">, el Sr. Saber </w:t>
      </w:r>
      <w:proofErr w:type="spellStart"/>
      <w:r w:rsidR="0066394C" w:rsidRPr="00DD2F8A">
        <w:rPr>
          <w:rFonts w:ascii="Tahoma" w:hAnsi="Tahoma" w:cs="Tahoma"/>
          <w:szCs w:val="24"/>
          <w:lang w:val="es-MX"/>
        </w:rPr>
        <w:t>Chowdhury</w:t>
      </w:r>
      <w:proofErr w:type="spellEnd"/>
      <w:r w:rsidR="0066394C" w:rsidRPr="00DD2F8A">
        <w:rPr>
          <w:rFonts w:ascii="Tahoma" w:hAnsi="Tahoma" w:cs="Tahoma"/>
          <w:szCs w:val="24"/>
          <w:lang w:val="es-MX"/>
        </w:rPr>
        <w:t>, parlamentario de Bangladesh y presidente de la Unión Interparlamentaria (UIP), se dirigió a los presentes con un mensaje introductorio a los trabajos de este encuentro parlamentario.</w:t>
      </w:r>
    </w:p>
    <w:p w:rsidR="0066394C" w:rsidRPr="00DD2F8A" w:rsidRDefault="0066394C" w:rsidP="00DD2F8A">
      <w:pPr>
        <w:jc w:val="both"/>
        <w:rPr>
          <w:rFonts w:ascii="Tahoma" w:hAnsi="Tahoma" w:cs="Tahoma"/>
          <w:szCs w:val="24"/>
          <w:lang w:val="es-MX"/>
        </w:rPr>
      </w:pPr>
      <w:r w:rsidRPr="00DD2F8A">
        <w:rPr>
          <w:rFonts w:ascii="Tahoma" w:hAnsi="Tahoma" w:cs="Tahoma"/>
          <w:szCs w:val="24"/>
          <w:lang w:val="es-MX"/>
        </w:rPr>
        <w:t xml:space="preserve">Destacó que la UIP es una organización única en su género, celebrando 125 años de existencia y en la actualidad cuenta con una representación de 166 parlamentos representados con más 40.000 delegados. Reconoció asimismo, la necesidad de que los legisladores asuman </w:t>
      </w:r>
      <w:r w:rsidR="009A342F" w:rsidRPr="00DD2F8A">
        <w:rPr>
          <w:rFonts w:ascii="Tahoma" w:hAnsi="Tahoma" w:cs="Tahoma"/>
          <w:szCs w:val="24"/>
          <w:lang w:val="es-MX"/>
        </w:rPr>
        <w:t xml:space="preserve">un rol protagónico y responsable </w:t>
      </w:r>
      <w:r w:rsidR="009A342F">
        <w:rPr>
          <w:rFonts w:ascii="Tahoma" w:hAnsi="Tahoma" w:cs="Tahoma"/>
          <w:szCs w:val="24"/>
          <w:lang w:val="es-MX"/>
        </w:rPr>
        <w:t>en el tema de</w:t>
      </w:r>
      <w:r w:rsidRPr="00DD2F8A">
        <w:rPr>
          <w:rFonts w:ascii="Tahoma" w:hAnsi="Tahoma" w:cs="Tahoma"/>
          <w:szCs w:val="24"/>
          <w:lang w:val="es-MX"/>
        </w:rPr>
        <w:t xml:space="preserve"> cambio climático. En este sentido se refirió a que los acuerdos que en la materia se alcancen no podrán s</w:t>
      </w:r>
      <w:r w:rsidR="009A342F">
        <w:rPr>
          <w:rFonts w:ascii="Tahoma" w:hAnsi="Tahoma" w:cs="Tahoma"/>
          <w:szCs w:val="24"/>
          <w:lang w:val="es-MX"/>
        </w:rPr>
        <w:t>e</w:t>
      </w:r>
      <w:r w:rsidRPr="00DD2F8A">
        <w:rPr>
          <w:rFonts w:ascii="Tahoma" w:hAnsi="Tahoma" w:cs="Tahoma"/>
          <w:szCs w:val="24"/>
          <w:lang w:val="es-MX"/>
        </w:rPr>
        <w:t xml:space="preserve">r aplicables si no se incluyen en </w:t>
      </w:r>
      <w:r w:rsidR="009A342F">
        <w:rPr>
          <w:rFonts w:ascii="Tahoma" w:hAnsi="Tahoma" w:cs="Tahoma"/>
          <w:szCs w:val="24"/>
          <w:lang w:val="es-MX"/>
        </w:rPr>
        <w:t>las distintas legislaciones de los</w:t>
      </w:r>
      <w:r w:rsidRPr="00DD2F8A">
        <w:rPr>
          <w:rFonts w:ascii="Tahoma" w:hAnsi="Tahoma" w:cs="Tahoma"/>
          <w:szCs w:val="24"/>
          <w:lang w:val="es-MX"/>
        </w:rPr>
        <w:t xml:space="preserve"> países. Es más, a fin de que realmente éstos puedan tener un impacto positivo en </w:t>
      </w:r>
      <w:r w:rsidR="009A342F">
        <w:rPr>
          <w:rFonts w:ascii="Tahoma" w:hAnsi="Tahoma" w:cs="Tahoma"/>
          <w:szCs w:val="24"/>
          <w:lang w:val="es-MX"/>
        </w:rPr>
        <w:t>las</w:t>
      </w:r>
      <w:r w:rsidRPr="00DD2F8A">
        <w:rPr>
          <w:rFonts w:ascii="Tahoma" w:hAnsi="Tahoma" w:cs="Tahoma"/>
          <w:szCs w:val="24"/>
          <w:lang w:val="es-MX"/>
        </w:rPr>
        <w:t xml:space="preserve"> naciones, la UIP apoya la adopción de medidas audaces y ambiciosas, encaminadas a una efectiva reducción de emisiones, para lo cual es necesaria la voluntad política de </w:t>
      </w:r>
      <w:r w:rsidR="009A342F">
        <w:rPr>
          <w:rFonts w:ascii="Tahoma" w:hAnsi="Tahoma" w:cs="Tahoma"/>
          <w:szCs w:val="24"/>
          <w:lang w:val="es-MX"/>
        </w:rPr>
        <w:t>lo</w:t>
      </w:r>
      <w:r w:rsidRPr="00DD2F8A">
        <w:rPr>
          <w:rFonts w:ascii="Tahoma" w:hAnsi="Tahoma" w:cs="Tahoma"/>
          <w:szCs w:val="24"/>
          <w:lang w:val="es-MX"/>
        </w:rPr>
        <w:t xml:space="preserve">s pueblos. </w:t>
      </w:r>
    </w:p>
    <w:p w:rsidR="0066394C" w:rsidRPr="00DD2F8A" w:rsidRDefault="0066394C" w:rsidP="00DD2F8A">
      <w:pPr>
        <w:jc w:val="both"/>
        <w:rPr>
          <w:rFonts w:ascii="Tahoma" w:hAnsi="Tahoma" w:cs="Tahoma"/>
          <w:szCs w:val="24"/>
          <w:lang w:val="es-MX"/>
        </w:rPr>
      </w:pPr>
      <w:r w:rsidRPr="00DD2F8A">
        <w:rPr>
          <w:rFonts w:ascii="Tahoma" w:hAnsi="Tahoma" w:cs="Tahoma"/>
          <w:szCs w:val="24"/>
          <w:lang w:val="es-MX"/>
        </w:rPr>
        <w:t xml:space="preserve">En cuanto al rol de los parlamentarios, el presidente de la UIP hizo un llamado a utilizar el poder constitucional conferido a los parlamentos con el objetivo de poder realizar todos los aportes necesarios a estos acuerdos en materia de cambio climático, los cuales eventualmente tendrán que ser ratificados por los mismos legisladores. Destacó que en materia legislativa </w:t>
      </w:r>
      <w:r w:rsidR="009A342F">
        <w:rPr>
          <w:rFonts w:ascii="Tahoma" w:hAnsi="Tahoma" w:cs="Tahoma"/>
          <w:szCs w:val="24"/>
          <w:lang w:val="es-MX"/>
        </w:rPr>
        <w:t xml:space="preserve">se espera </w:t>
      </w:r>
      <w:r w:rsidRPr="00DD2F8A">
        <w:rPr>
          <w:rFonts w:ascii="Tahoma" w:hAnsi="Tahoma" w:cs="Tahoma"/>
          <w:szCs w:val="24"/>
          <w:lang w:val="es-MX"/>
        </w:rPr>
        <w:t xml:space="preserve">un acuerdo que pueda ser “universal, constructivo y jurídicamente vinculante”; y es allí donde las reuniones parlamentarias en el marco de cada COP, cobran un peso preponderante. </w:t>
      </w:r>
    </w:p>
    <w:p w:rsidR="0066394C" w:rsidRPr="00DD2F8A" w:rsidRDefault="0066394C" w:rsidP="00DD2F8A">
      <w:pPr>
        <w:jc w:val="both"/>
        <w:rPr>
          <w:rFonts w:ascii="Tahoma" w:hAnsi="Tahoma" w:cs="Tahoma"/>
          <w:szCs w:val="24"/>
          <w:lang w:val="es-MX"/>
        </w:rPr>
      </w:pPr>
      <w:r w:rsidRPr="00DD2F8A">
        <w:rPr>
          <w:rFonts w:ascii="Tahoma" w:hAnsi="Tahoma" w:cs="Tahoma"/>
          <w:szCs w:val="24"/>
          <w:lang w:val="es-MX"/>
        </w:rPr>
        <w:t>Finalmente, señaló que el texto resultado de este encuentro, buscar enviar un claro mensaje de parte de los distintos parlamentos que integran la UIP, a todos los grupos negociadores de los gobiernos y los cuales finalmente integrarán el acuerdo final.</w:t>
      </w:r>
    </w:p>
    <w:p w:rsidR="0066394C" w:rsidRDefault="00AA161A" w:rsidP="00DD2F8A">
      <w:pPr>
        <w:spacing w:after="0" w:line="240" w:lineRule="auto"/>
        <w:jc w:val="center"/>
        <w:rPr>
          <w:rFonts w:ascii="Arial" w:hAnsi="Arial" w:cs="Arial"/>
          <w:sz w:val="24"/>
          <w:szCs w:val="24"/>
          <w:lang w:val="es-ES_tradnl"/>
        </w:rPr>
      </w:pPr>
      <w:r>
        <w:rPr>
          <w:rFonts w:ascii="Tahoma" w:hAnsi="Tahoma" w:cs="Tahoma"/>
          <w:noProof/>
          <w:lang w:val="es-MX" w:eastAsia="es-MX"/>
        </w:rPr>
        <w:lastRenderedPageBreak/>
        <w:drawing>
          <wp:inline distT="0" distB="0" distL="0" distR="0">
            <wp:extent cx="3045460" cy="2286000"/>
            <wp:effectExtent l="0" t="0" r="2540" b="0"/>
            <wp:docPr id="13" name="Imagen 13" descr="IMG_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29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5460" cy="2286000"/>
                    </a:xfrm>
                    <a:prstGeom prst="rect">
                      <a:avLst/>
                    </a:prstGeom>
                    <a:noFill/>
                    <a:ln>
                      <a:noFill/>
                    </a:ln>
                  </pic:spPr>
                </pic:pic>
              </a:graphicData>
            </a:graphic>
          </wp:inline>
        </w:drawing>
      </w:r>
    </w:p>
    <w:p w:rsidR="0066394C" w:rsidRDefault="0066394C" w:rsidP="00DD2F8A">
      <w:pPr>
        <w:spacing w:after="0" w:line="240" w:lineRule="auto"/>
        <w:jc w:val="center"/>
        <w:rPr>
          <w:rFonts w:ascii="Arial" w:hAnsi="Arial" w:cs="Arial"/>
          <w:color w:val="666666"/>
          <w:sz w:val="15"/>
          <w:szCs w:val="15"/>
        </w:rPr>
      </w:pPr>
      <w:r>
        <w:rPr>
          <w:rFonts w:ascii="Arial" w:hAnsi="Arial" w:cs="Arial"/>
          <w:color w:val="666666"/>
          <w:sz w:val="15"/>
          <w:szCs w:val="15"/>
        </w:rPr>
        <w:t>L</w:t>
      </w:r>
      <w:r w:rsidR="00DD2F8A">
        <w:rPr>
          <w:rFonts w:ascii="Arial" w:hAnsi="Arial" w:cs="Arial"/>
          <w:color w:val="666666"/>
          <w:sz w:val="15"/>
          <w:szCs w:val="15"/>
        </w:rPr>
        <w:t>a</w:t>
      </w:r>
      <w:r>
        <w:rPr>
          <w:rFonts w:ascii="Arial" w:hAnsi="Arial" w:cs="Arial"/>
          <w:color w:val="666666"/>
          <w:sz w:val="15"/>
          <w:szCs w:val="15"/>
        </w:rPr>
        <w:t xml:space="preserve">s Senadoras </w:t>
      </w:r>
      <w:r w:rsidR="00DD2F8A">
        <w:rPr>
          <w:rFonts w:ascii="Arial" w:hAnsi="Arial" w:cs="Arial"/>
          <w:color w:val="666666"/>
          <w:sz w:val="15"/>
          <w:szCs w:val="15"/>
        </w:rPr>
        <w:t xml:space="preserve">Luz María </w:t>
      </w:r>
      <w:proofErr w:type="spellStart"/>
      <w:r w:rsidR="00DD2F8A">
        <w:rPr>
          <w:rFonts w:ascii="Arial" w:hAnsi="Arial" w:cs="Arial"/>
          <w:color w:val="666666"/>
          <w:sz w:val="15"/>
          <w:szCs w:val="15"/>
        </w:rPr>
        <w:t>Beristain</w:t>
      </w:r>
      <w:proofErr w:type="spellEnd"/>
      <w:r w:rsidR="00DD2F8A">
        <w:rPr>
          <w:rFonts w:ascii="Arial" w:hAnsi="Arial" w:cs="Arial"/>
          <w:color w:val="666666"/>
          <w:sz w:val="15"/>
          <w:szCs w:val="15"/>
        </w:rPr>
        <w:t xml:space="preserve">, Silvia Garza, </w:t>
      </w:r>
      <w:r>
        <w:rPr>
          <w:rFonts w:ascii="Arial" w:hAnsi="Arial" w:cs="Arial"/>
          <w:color w:val="666666"/>
          <w:sz w:val="15"/>
          <w:szCs w:val="15"/>
        </w:rPr>
        <w:t xml:space="preserve">Marcela Guerra, y el Senador Raúl </w:t>
      </w:r>
      <w:r w:rsidR="00DD2F8A">
        <w:rPr>
          <w:rFonts w:ascii="Arial" w:hAnsi="Arial" w:cs="Arial"/>
          <w:color w:val="666666"/>
          <w:sz w:val="15"/>
          <w:szCs w:val="15"/>
        </w:rPr>
        <w:t>Aarón</w:t>
      </w:r>
      <w:r>
        <w:rPr>
          <w:rFonts w:ascii="Arial" w:hAnsi="Arial" w:cs="Arial"/>
          <w:color w:val="666666"/>
          <w:sz w:val="15"/>
          <w:szCs w:val="15"/>
        </w:rPr>
        <w:t xml:space="preserve"> Pozos Lanz.</w:t>
      </w:r>
    </w:p>
    <w:p w:rsidR="00DD2F8A" w:rsidRDefault="00DD2F8A" w:rsidP="00DD2F8A">
      <w:pPr>
        <w:spacing w:after="0"/>
        <w:jc w:val="both"/>
        <w:rPr>
          <w:rFonts w:ascii="Tahoma" w:hAnsi="Tahoma" w:cs="Tahoma"/>
          <w:szCs w:val="24"/>
          <w:lang w:val="es-MX"/>
        </w:rPr>
      </w:pPr>
    </w:p>
    <w:p w:rsidR="0066394C" w:rsidRDefault="0066394C" w:rsidP="00DD2F8A">
      <w:pPr>
        <w:spacing w:after="0"/>
        <w:jc w:val="both"/>
        <w:rPr>
          <w:rFonts w:ascii="Tahoma" w:hAnsi="Tahoma" w:cs="Tahoma"/>
          <w:szCs w:val="24"/>
          <w:lang w:val="es-MX"/>
        </w:rPr>
      </w:pPr>
      <w:r w:rsidRPr="00DD2F8A">
        <w:rPr>
          <w:rFonts w:ascii="Tahoma" w:hAnsi="Tahoma" w:cs="Tahoma"/>
          <w:szCs w:val="24"/>
          <w:lang w:val="es-MX"/>
        </w:rPr>
        <w:t xml:space="preserve">A continuación se </w:t>
      </w:r>
      <w:r w:rsidR="009A342F">
        <w:rPr>
          <w:rFonts w:ascii="Tahoma" w:hAnsi="Tahoma" w:cs="Tahoma"/>
          <w:szCs w:val="24"/>
          <w:lang w:val="es-MX"/>
        </w:rPr>
        <w:t>realizó</w:t>
      </w:r>
      <w:r w:rsidRPr="00DD2F8A">
        <w:rPr>
          <w:rFonts w:ascii="Tahoma" w:hAnsi="Tahoma" w:cs="Tahoma"/>
          <w:szCs w:val="24"/>
          <w:lang w:val="es-MX"/>
        </w:rPr>
        <w:t xml:space="preserve"> el panel de debate interactivo </w:t>
      </w:r>
      <w:r w:rsidRPr="009A342F">
        <w:rPr>
          <w:rFonts w:ascii="Tahoma" w:hAnsi="Tahoma" w:cs="Tahoma"/>
          <w:i/>
          <w:szCs w:val="24"/>
          <w:lang w:val="es-MX"/>
        </w:rPr>
        <w:t>“Las desigualdades inducidas por las condiciones climáticas: ¿un nuevo desafío político?”,</w:t>
      </w:r>
      <w:r w:rsidRPr="00DD2F8A">
        <w:rPr>
          <w:rFonts w:ascii="Tahoma" w:hAnsi="Tahoma" w:cs="Tahoma"/>
          <w:szCs w:val="24"/>
          <w:lang w:val="es-MX"/>
        </w:rPr>
        <w:t xml:space="preserve"> mismo que fue moderado por Modesto </w:t>
      </w:r>
      <w:proofErr w:type="spellStart"/>
      <w:r w:rsidRPr="00DD2F8A">
        <w:rPr>
          <w:rFonts w:ascii="Tahoma" w:hAnsi="Tahoma" w:cs="Tahoma"/>
          <w:szCs w:val="24"/>
          <w:lang w:val="es-MX"/>
        </w:rPr>
        <w:t>Julca</w:t>
      </w:r>
      <w:proofErr w:type="spellEnd"/>
      <w:r w:rsidRPr="00DD2F8A">
        <w:rPr>
          <w:rFonts w:ascii="Tahoma" w:hAnsi="Tahoma" w:cs="Tahoma"/>
          <w:szCs w:val="24"/>
          <w:lang w:val="es-MX"/>
        </w:rPr>
        <w:t xml:space="preserve"> Jara, Primer Vicepresidente del Congreso de la República del Perú. En </w:t>
      </w:r>
      <w:r w:rsidR="009A342F">
        <w:rPr>
          <w:rFonts w:ascii="Tahoma" w:hAnsi="Tahoma" w:cs="Tahoma"/>
          <w:szCs w:val="24"/>
          <w:lang w:val="es-MX"/>
        </w:rPr>
        <w:t>é</w:t>
      </w:r>
      <w:r w:rsidR="009A342F" w:rsidRPr="00DD2F8A">
        <w:rPr>
          <w:rFonts w:ascii="Tahoma" w:hAnsi="Tahoma" w:cs="Tahoma"/>
          <w:szCs w:val="24"/>
          <w:lang w:val="es-MX"/>
        </w:rPr>
        <w:t>l</w:t>
      </w:r>
      <w:r w:rsidRPr="00DD2F8A">
        <w:rPr>
          <w:rFonts w:ascii="Tahoma" w:hAnsi="Tahoma" w:cs="Tahoma"/>
          <w:szCs w:val="24"/>
          <w:lang w:val="es-MX"/>
        </w:rPr>
        <w:t xml:space="preserve"> participaron la Senadora Silvia Guadalupe Garza Galván,</w:t>
      </w:r>
      <w:r w:rsidR="009A342F">
        <w:rPr>
          <w:rFonts w:ascii="Tahoma" w:hAnsi="Tahoma" w:cs="Tahoma"/>
          <w:szCs w:val="24"/>
          <w:lang w:val="es-MX"/>
        </w:rPr>
        <w:t xml:space="preserve"> Presidenta de la Comisión Especial de Cambio Climático</w:t>
      </w:r>
      <w:r w:rsidRPr="00DD2F8A">
        <w:rPr>
          <w:rFonts w:ascii="Tahoma" w:hAnsi="Tahoma" w:cs="Tahoma"/>
          <w:szCs w:val="24"/>
          <w:lang w:val="es-MX"/>
        </w:rPr>
        <w:t xml:space="preserve"> de México; así como </w:t>
      </w:r>
      <w:proofErr w:type="spellStart"/>
      <w:r w:rsidRPr="00DD2F8A">
        <w:rPr>
          <w:rFonts w:ascii="Tahoma" w:hAnsi="Tahoma" w:cs="Tahoma"/>
          <w:szCs w:val="24"/>
          <w:lang w:val="es-MX"/>
        </w:rPr>
        <w:t>Ekwee</w:t>
      </w:r>
      <w:proofErr w:type="spellEnd"/>
      <w:r w:rsidRPr="00DD2F8A">
        <w:rPr>
          <w:rFonts w:ascii="Tahoma" w:hAnsi="Tahoma" w:cs="Tahoma"/>
          <w:szCs w:val="24"/>
          <w:lang w:val="es-MX"/>
        </w:rPr>
        <w:t xml:space="preserve"> </w:t>
      </w:r>
      <w:proofErr w:type="spellStart"/>
      <w:r w:rsidRPr="00DD2F8A">
        <w:rPr>
          <w:rFonts w:ascii="Tahoma" w:hAnsi="Tahoma" w:cs="Tahoma"/>
          <w:szCs w:val="24"/>
          <w:lang w:val="es-MX"/>
        </w:rPr>
        <w:t>Ethuro</w:t>
      </w:r>
      <w:proofErr w:type="spellEnd"/>
      <w:r w:rsidRPr="00DD2F8A">
        <w:rPr>
          <w:rFonts w:ascii="Tahoma" w:hAnsi="Tahoma" w:cs="Tahoma"/>
          <w:szCs w:val="24"/>
          <w:lang w:val="es-MX"/>
        </w:rPr>
        <w:t xml:space="preserve">, Presidente del Senado de Kenia, y Jo </w:t>
      </w:r>
      <w:proofErr w:type="spellStart"/>
      <w:r w:rsidRPr="00DD2F8A">
        <w:rPr>
          <w:rFonts w:ascii="Tahoma" w:hAnsi="Tahoma" w:cs="Tahoma"/>
          <w:szCs w:val="24"/>
          <w:lang w:val="es-MX"/>
        </w:rPr>
        <w:t>Leinen</w:t>
      </w:r>
      <w:proofErr w:type="spellEnd"/>
      <w:r w:rsidRPr="00DD2F8A">
        <w:rPr>
          <w:rFonts w:ascii="Tahoma" w:hAnsi="Tahoma" w:cs="Tahoma"/>
          <w:szCs w:val="24"/>
          <w:lang w:val="es-MX"/>
        </w:rPr>
        <w:t>, Miembro del Parlamento Europeo.</w:t>
      </w:r>
    </w:p>
    <w:p w:rsidR="00DD2F8A" w:rsidRPr="00DD2F8A" w:rsidRDefault="00DD2F8A" w:rsidP="00DD2F8A">
      <w:pPr>
        <w:spacing w:after="0"/>
        <w:jc w:val="both"/>
        <w:rPr>
          <w:rFonts w:ascii="Tahoma" w:hAnsi="Tahoma" w:cs="Tahoma"/>
          <w:szCs w:val="24"/>
          <w:lang w:val="es-MX"/>
        </w:rPr>
      </w:pPr>
    </w:p>
    <w:p w:rsidR="00261079" w:rsidRDefault="0066394C" w:rsidP="00261079">
      <w:pPr>
        <w:jc w:val="both"/>
        <w:rPr>
          <w:rFonts w:ascii="Tahoma" w:hAnsi="Tahoma" w:cs="Tahoma"/>
          <w:szCs w:val="24"/>
          <w:lang w:val="es-MX"/>
        </w:rPr>
      </w:pPr>
      <w:r w:rsidRPr="00DD2F8A">
        <w:rPr>
          <w:rFonts w:ascii="Tahoma" w:hAnsi="Tahoma" w:cs="Tahoma"/>
          <w:szCs w:val="24"/>
          <w:lang w:val="es-MX"/>
        </w:rPr>
        <w:t>La Senadora Silvia Guadalupe Garza Galván destacó la necesidad de que todos los países adquieran compromisos concretos y trabajen en conjunto a fin de encontrar las herramientas pertinentes para luchar contra el cambio climático. Específicamente, apuntó al papel que los legisladores deben ejercer como tomadores de decisiones.</w:t>
      </w:r>
    </w:p>
    <w:p w:rsidR="0066394C" w:rsidRPr="000D7E07" w:rsidRDefault="00AA161A" w:rsidP="00261079">
      <w:pPr>
        <w:jc w:val="center"/>
        <w:rPr>
          <w:rFonts w:ascii="Arial" w:hAnsi="Arial" w:cs="Arial"/>
          <w:sz w:val="24"/>
          <w:szCs w:val="24"/>
          <w:lang w:val="es-ES_tradnl"/>
        </w:rPr>
      </w:pPr>
      <w:r>
        <w:rPr>
          <w:rFonts w:ascii="Tahoma" w:hAnsi="Tahoma" w:cs="Tahoma"/>
          <w:noProof/>
          <w:szCs w:val="24"/>
          <w:lang w:val="es-MX" w:eastAsia="es-MX"/>
        </w:rPr>
        <w:drawing>
          <wp:inline distT="0" distB="0" distL="0" distR="0">
            <wp:extent cx="2960383" cy="2221835"/>
            <wp:effectExtent l="0" t="0" r="0" b="7620"/>
            <wp:docPr id="1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0970" cy="2222276"/>
                    </a:xfrm>
                    <a:prstGeom prst="rect">
                      <a:avLst/>
                    </a:prstGeom>
                    <a:noFill/>
                    <a:ln>
                      <a:noFill/>
                    </a:ln>
                  </pic:spPr>
                </pic:pic>
              </a:graphicData>
            </a:graphic>
          </wp:inline>
        </w:drawing>
      </w:r>
    </w:p>
    <w:p w:rsidR="0066394C" w:rsidRDefault="0066394C" w:rsidP="009A342F">
      <w:pPr>
        <w:spacing w:after="0" w:line="240" w:lineRule="auto"/>
        <w:jc w:val="center"/>
        <w:rPr>
          <w:rFonts w:ascii="Arial" w:hAnsi="Arial" w:cs="Arial"/>
          <w:color w:val="666666"/>
          <w:sz w:val="15"/>
          <w:szCs w:val="15"/>
        </w:rPr>
      </w:pPr>
      <w:r w:rsidRPr="00DD2F8A">
        <w:rPr>
          <w:rFonts w:ascii="Tahoma" w:hAnsi="Tahoma" w:cs="Tahoma"/>
          <w:color w:val="666666"/>
          <w:sz w:val="15"/>
          <w:szCs w:val="15"/>
        </w:rPr>
        <w:t>L</w:t>
      </w:r>
      <w:r w:rsidR="003D1F95">
        <w:rPr>
          <w:rFonts w:ascii="Tahoma" w:hAnsi="Tahoma" w:cs="Tahoma"/>
          <w:color w:val="666666"/>
          <w:sz w:val="15"/>
          <w:szCs w:val="15"/>
        </w:rPr>
        <w:t>a</w:t>
      </w:r>
      <w:r w:rsidRPr="00DD2F8A">
        <w:rPr>
          <w:rFonts w:ascii="Tahoma" w:hAnsi="Tahoma" w:cs="Tahoma"/>
          <w:color w:val="666666"/>
          <w:sz w:val="15"/>
          <w:szCs w:val="15"/>
        </w:rPr>
        <w:t xml:space="preserve"> Senadora Silvia Garza durante su intervención en el panel de debate: Las desigualdades inducidas por las </w:t>
      </w:r>
      <w:r>
        <w:rPr>
          <w:rFonts w:ascii="Arial" w:hAnsi="Arial" w:cs="Arial"/>
          <w:color w:val="666666"/>
          <w:sz w:val="15"/>
          <w:szCs w:val="15"/>
        </w:rPr>
        <w:t>condiciones climáticas.</w:t>
      </w:r>
    </w:p>
    <w:p w:rsidR="00261079" w:rsidRPr="00DD2F8A" w:rsidRDefault="00261079" w:rsidP="009A342F">
      <w:pPr>
        <w:spacing w:after="0" w:line="240" w:lineRule="auto"/>
        <w:jc w:val="center"/>
        <w:rPr>
          <w:rFonts w:ascii="Tahoma" w:hAnsi="Tahoma" w:cs="Tahoma"/>
          <w:color w:val="666666"/>
          <w:sz w:val="15"/>
          <w:szCs w:val="15"/>
        </w:rPr>
      </w:pPr>
    </w:p>
    <w:p w:rsidR="0066394C" w:rsidRDefault="0066394C" w:rsidP="00DD2F8A">
      <w:pPr>
        <w:spacing w:after="0"/>
        <w:jc w:val="both"/>
        <w:rPr>
          <w:rFonts w:ascii="Tahoma" w:hAnsi="Tahoma" w:cs="Tahoma"/>
          <w:szCs w:val="24"/>
          <w:lang w:val="es-MX"/>
        </w:rPr>
      </w:pPr>
      <w:r w:rsidRPr="00DD2F8A">
        <w:rPr>
          <w:rFonts w:ascii="Tahoma" w:hAnsi="Tahoma" w:cs="Tahoma"/>
          <w:szCs w:val="24"/>
          <w:lang w:val="es-MX"/>
        </w:rPr>
        <w:lastRenderedPageBreak/>
        <w:t xml:space="preserve">En este sentido, señaló la importancia de recabar información sobre los impactos que el fenómeno en cuestión está teniendo sobre las sociedades, así como los que se prevé que tendrá a futuro. De este modo, es imperativo desarrollar una visión a largo plazo en la que se involucre no sólo a los gobiernos sino a los entes privados, toda vez que a estos últimos les conviene invertir hoy para poder conservar sus negocios el día de mañana. </w:t>
      </w:r>
    </w:p>
    <w:p w:rsidR="00DD2F8A" w:rsidRPr="00DD2F8A" w:rsidRDefault="00DD2F8A" w:rsidP="00DD2F8A">
      <w:pPr>
        <w:spacing w:after="0"/>
        <w:jc w:val="both"/>
        <w:rPr>
          <w:rFonts w:ascii="Tahoma" w:hAnsi="Tahoma" w:cs="Tahoma"/>
          <w:szCs w:val="24"/>
          <w:lang w:val="es-MX"/>
        </w:rPr>
      </w:pPr>
    </w:p>
    <w:p w:rsidR="0066394C" w:rsidRDefault="0066394C" w:rsidP="00DD2F8A">
      <w:pPr>
        <w:spacing w:after="0"/>
        <w:jc w:val="both"/>
        <w:rPr>
          <w:rFonts w:ascii="Tahoma" w:hAnsi="Tahoma" w:cs="Tahoma"/>
          <w:szCs w:val="24"/>
          <w:lang w:val="es-MX"/>
        </w:rPr>
      </w:pPr>
      <w:r w:rsidRPr="00DD2F8A">
        <w:rPr>
          <w:rFonts w:ascii="Tahoma" w:hAnsi="Tahoma" w:cs="Tahoma"/>
          <w:szCs w:val="24"/>
          <w:lang w:val="es-MX"/>
        </w:rPr>
        <w:t>En general, afirmó, tiene que existir un sentido de responsabilidad compartida pero diferenciada, en el que no se dispute quién pagará más o quién pagará menos, sino en el que todos “jalen la carreta”. Esto es importante si tomamos en cuenta el hecho de que en muchas ocasiones los países en vías de desarrollo no cuentan con la infraestructura, las instituciones, ni los recursos necesarios para enfrentar este problema</w:t>
      </w:r>
      <w:r w:rsidR="00E92F0A">
        <w:rPr>
          <w:rStyle w:val="Refdenotaalpie"/>
          <w:rFonts w:ascii="Tahoma" w:hAnsi="Tahoma" w:cs="Tahoma"/>
          <w:szCs w:val="24"/>
          <w:lang w:val="es-MX"/>
        </w:rPr>
        <w:footnoteReference w:id="6"/>
      </w:r>
      <w:r w:rsidRPr="00DD2F8A">
        <w:rPr>
          <w:rFonts w:ascii="Tahoma" w:hAnsi="Tahoma" w:cs="Tahoma"/>
          <w:szCs w:val="24"/>
          <w:lang w:val="es-MX"/>
        </w:rPr>
        <w:t xml:space="preserve">. </w:t>
      </w:r>
    </w:p>
    <w:p w:rsidR="00DD2F8A" w:rsidRPr="00DD2F8A" w:rsidRDefault="00DD2F8A" w:rsidP="00DD2F8A">
      <w:pPr>
        <w:spacing w:after="0"/>
        <w:jc w:val="both"/>
        <w:rPr>
          <w:rFonts w:ascii="Tahoma" w:hAnsi="Tahoma" w:cs="Tahoma"/>
          <w:szCs w:val="24"/>
          <w:lang w:val="es-MX"/>
        </w:rPr>
      </w:pPr>
    </w:p>
    <w:p w:rsidR="0066394C" w:rsidRDefault="0066394C" w:rsidP="00DD2F8A">
      <w:pPr>
        <w:spacing w:after="0"/>
        <w:jc w:val="both"/>
        <w:rPr>
          <w:rFonts w:ascii="Tahoma" w:hAnsi="Tahoma" w:cs="Tahoma"/>
          <w:szCs w:val="24"/>
          <w:lang w:val="es-MX"/>
        </w:rPr>
      </w:pPr>
      <w:r w:rsidRPr="00DD2F8A">
        <w:rPr>
          <w:rFonts w:ascii="Tahoma" w:hAnsi="Tahoma" w:cs="Tahoma"/>
          <w:szCs w:val="24"/>
          <w:lang w:val="es-MX"/>
        </w:rPr>
        <w:t xml:space="preserve">Posteriormente, Elena </w:t>
      </w:r>
      <w:proofErr w:type="spellStart"/>
      <w:r w:rsidRPr="00DD2F8A">
        <w:rPr>
          <w:rFonts w:ascii="Tahoma" w:hAnsi="Tahoma" w:cs="Tahoma"/>
          <w:szCs w:val="24"/>
          <w:lang w:val="es-MX"/>
        </w:rPr>
        <w:t>Manaenkova</w:t>
      </w:r>
      <w:proofErr w:type="spellEnd"/>
      <w:r w:rsidRPr="00DD2F8A">
        <w:rPr>
          <w:rFonts w:ascii="Tahoma" w:hAnsi="Tahoma" w:cs="Tahoma"/>
          <w:szCs w:val="24"/>
          <w:lang w:val="es-MX"/>
        </w:rPr>
        <w:t xml:space="preserve">, de la Organización </w:t>
      </w:r>
      <w:proofErr w:type="spellStart"/>
      <w:r w:rsidRPr="00DD2F8A">
        <w:rPr>
          <w:rFonts w:ascii="Tahoma" w:hAnsi="Tahoma" w:cs="Tahoma"/>
          <w:szCs w:val="24"/>
          <w:lang w:val="es-MX"/>
        </w:rPr>
        <w:t>Metereológica</w:t>
      </w:r>
      <w:proofErr w:type="spellEnd"/>
      <w:r w:rsidRPr="00DD2F8A">
        <w:rPr>
          <w:rFonts w:ascii="Tahoma" w:hAnsi="Tahoma" w:cs="Tahoma"/>
          <w:szCs w:val="24"/>
          <w:lang w:val="es-MX"/>
        </w:rPr>
        <w:t xml:space="preserve"> Mundial, realizó la presentación especial “El aumento del precio de la inacción en materia de cambio climático”. Tras dicha exposición, se efectúo un debate con el tema “Un futuro con bajos niveles de carbono: un caso para una acción concertada de los legisladores nacionales y de las autoridades locales”, el cual tuvo como oradora principal a Alina </w:t>
      </w:r>
      <w:proofErr w:type="spellStart"/>
      <w:r w:rsidRPr="00DD2F8A">
        <w:rPr>
          <w:rFonts w:ascii="Tahoma" w:hAnsi="Tahoma" w:cs="Tahoma"/>
          <w:szCs w:val="24"/>
          <w:lang w:val="es-MX"/>
        </w:rPr>
        <w:t>Averchenkova</w:t>
      </w:r>
      <w:proofErr w:type="spellEnd"/>
      <w:r w:rsidRPr="00DD2F8A">
        <w:rPr>
          <w:rFonts w:ascii="Tahoma" w:hAnsi="Tahoma" w:cs="Tahoma"/>
          <w:szCs w:val="24"/>
          <w:lang w:val="es-MX"/>
        </w:rPr>
        <w:t xml:space="preserve">, del </w:t>
      </w:r>
      <w:proofErr w:type="spellStart"/>
      <w:r w:rsidRPr="00DD2F8A">
        <w:rPr>
          <w:rFonts w:ascii="Tahoma" w:hAnsi="Tahoma" w:cs="Tahoma"/>
          <w:szCs w:val="24"/>
          <w:lang w:val="es-MX"/>
        </w:rPr>
        <w:t>Grantham</w:t>
      </w:r>
      <w:proofErr w:type="spellEnd"/>
      <w:r w:rsidRPr="00DD2F8A">
        <w:rPr>
          <w:rFonts w:ascii="Tahoma" w:hAnsi="Tahoma" w:cs="Tahoma"/>
          <w:szCs w:val="24"/>
          <w:lang w:val="es-MX"/>
        </w:rPr>
        <w:t xml:space="preserve"> </w:t>
      </w:r>
      <w:proofErr w:type="spellStart"/>
      <w:r w:rsidRPr="00DD2F8A">
        <w:rPr>
          <w:rFonts w:ascii="Tahoma" w:hAnsi="Tahoma" w:cs="Tahoma"/>
          <w:szCs w:val="24"/>
          <w:lang w:val="es-MX"/>
        </w:rPr>
        <w:t>Research</w:t>
      </w:r>
      <w:proofErr w:type="spellEnd"/>
      <w:r w:rsidRPr="00DD2F8A">
        <w:rPr>
          <w:rFonts w:ascii="Tahoma" w:hAnsi="Tahoma" w:cs="Tahoma"/>
          <w:szCs w:val="24"/>
          <w:lang w:val="es-MX"/>
        </w:rPr>
        <w:t xml:space="preserve"> </w:t>
      </w:r>
      <w:proofErr w:type="spellStart"/>
      <w:r w:rsidRPr="00DD2F8A">
        <w:rPr>
          <w:rFonts w:ascii="Tahoma" w:hAnsi="Tahoma" w:cs="Tahoma"/>
          <w:szCs w:val="24"/>
          <w:lang w:val="es-MX"/>
        </w:rPr>
        <w:t>Institute</w:t>
      </w:r>
      <w:proofErr w:type="spellEnd"/>
      <w:r w:rsidRPr="00DD2F8A">
        <w:rPr>
          <w:rFonts w:ascii="Tahoma" w:hAnsi="Tahoma" w:cs="Tahoma"/>
          <w:szCs w:val="24"/>
          <w:lang w:val="es-MX"/>
        </w:rPr>
        <w:t xml:space="preserve"> </w:t>
      </w:r>
      <w:proofErr w:type="spellStart"/>
      <w:r w:rsidRPr="00DD2F8A">
        <w:rPr>
          <w:rFonts w:ascii="Tahoma" w:hAnsi="Tahoma" w:cs="Tahoma"/>
          <w:szCs w:val="24"/>
          <w:lang w:val="es-MX"/>
        </w:rPr>
        <w:t>on</w:t>
      </w:r>
      <w:proofErr w:type="spellEnd"/>
      <w:r w:rsidRPr="00DD2F8A">
        <w:rPr>
          <w:rFonts w:ascii="Tahoma" w:hAnsi="Tahoma" w:cs="Tahoma"/>
          <w:szCs w:val="24"/>
          <w:lang w:val="es-MX"/>
        </w:rPr>
        <w:t xml:space="preserve"> </w:t>
      </w:r>
      <w:proofErr w:type="spellStart"/>
      <w:r w:rsidRPr="00DD2F8A">
        <w:rPr>
          <w:rFonts w:ascii="Tahoma" w:hAnsi="Tahoma" w:cs="Tahoma"/>
          <w:szCs w:val="24"/>
          <w:lang w:val="es-MX"/>
        </w:rPr>
        <w:t>Climate</w:t>
      </w:r>
      <w:proofErr w:type="spellEnd"/>
      <w:r w:rsidRPr="00DD2F8A">
        <w:rPr>
          <w:rFonts w:ascii="Tahoma" w:hAnsi="Tahoma" w:cs="Tahoma"/>
          <w:szCs w:val="24"/>
          <w:lang w:val="es-MX"/>
        </w:rPr>
        <w:t xml:space="preserve"> </w:t>
      </w:r>
      <w:proofErr w:type="spellStart"/>
      <w:r w:rsidRPr="00DD2F8A">
        <w:rPr>
          <w:rFonts w:ascii="Tahoma" w:hAnsi="Tahoma" w:cs="Tahoma"/>
          <w:szCs w:val="24"/>
          <w:lang w:val="es-MX"/>
        </w:rPr>
        <w:t>Change</w:t>
      </w:r>
      <w:proofErr w:type="spellEnd"/>
      <w:r w:rsidRPr="00DD2F8A">
        <w:rPr>
          <w:rFonts w:ascii="Tahoma" w:hAnsi="Tahoma" w:cs="Tahoma"/>
          <w:szCs w:val="24"/>
          <w:lang w:val="es-MX"/>
        </w:rPr>
        <w:t xml:space="preserve"> and </w:t>
      </w:r>
      <w:proofErr w:type="spellStart"/>
      <w:r w:rsidRPr="00DD2F8A">
        <w:rPr>
          <w:rFonts w:ascii="Tahoma" w:hAnsi="Tahoma" w:cs="Tahoma"/>
          <w:szCs w:val="24"/>
          <w:lang w:val="es-MX"/>
        </w:rPr>
        <w:t>the</w:t>
      </w:r>
      <w:proofErr w:type="spellEnd"/>
      <w:r w:rsidRPr="00DD2F8A">
        <w:rPr>
          <w:rFonts w:ascii="Tahoma" w:hAnsi="Tahoma" w:cs="Tahoma"/>
          <w:szCs w:val="24"/>
          <w:lang w:val="es-MX"/>
        </w:rPr>
        <w:t xml:space="preserve"> </w:t>
      </w:r>
      <w:proofErr w:type="spellStart"/>
      <w:r w:rsidRPr="00DD2F8A">
        <w:rPr>
          <w:rFonts w:ascii="Tahoma" w:hAnsi="Tahoma" w:cs="Tahoma"/>
          <w:szCs w:val="24"/>
          <w:lang w:val="es-MX"/>
        </w:rPr>
        <w:t>Environment</w:t>
      </w:r>
      <w:proofErr w:type="spellEnd"/>
      <w:r w:rsidRPr="00DD2F8A">
        <w:rPr>
          <w:rFonts w:ascii="Tahoma" w:hAnsi="Tahoma" w:cs="Tahoma"/>
          <w:szCs w:val="24"/>
          <w:lang w:val="es-MX"/>
        </w:rPr>
        <w:t xml:space="preserve">;, además de panelistas como David </w:t>
      </w:r>
      <w:proofErr w:type="spellStart"/>
      <w:r w:rsidRPr="00DD2F8A">
        <w:rPr>
          <w:rFonts w:ascii="Tahoma" w:hAnsi="Tahoma" w:cs="Tahoma"/>
          <w:szCs w:val="24"/>
          <w:lang w:val="es-MX"/>
        </w:rPr>
        <w:t>Cadman</w:t>
      </w:r>
      <w:proofErr w:type="spellEnd"/>
      <w:r w:rsidRPr="00DD2F8A">
        <w:rPr>
          <w:rFonts w:ascii="Tahoma" w:hAnsi="Tahoma" w:cs="Tahoma"/>
          <w:szCs w:val="24"/>
          <w:lang w:val="es-MX"/>
        </w:rPr>
        <w:t xml:space="preserve">, presidente de la organización internacional Gobiernos Locales por la Sustentabilidad (ICLEI); Michel </w:t>
      </w:r>
      <w:proofErr w:type="spellStart"/>
      <w:r w:rsidRPr="00DD2F8A">
        <w:rPr>
          <w:rFonts w:ascii="Tahoma" w:hAnsi="Tahoma" w:cs="Tahoma"/>
          <w:szCs w:val="24"/>
          <w:lang w:val="es-MX"/>
        </w:rPr>
        <w:t>Lebrun</w:t>
      </w:r>
      <w:proofErr w:type="spellEnd"/>
      <w:r w:rsidRPr="00DD2F8A">
        <w:rPr>
          <w:rFonts w:ascii="Tahoma" w:hAnsi="Tahoma" w:cs="Tahoma"/>
          <w:szCs w:val="24"/>
          <w:lang w:val="es-MX"/>
        </w:rPr>
        <w:t xml:space="preserve">, presidente del Comité de las Regiones de la Unión Europea; </w:t>
      </w:r>
      <w:proofErr w:type="spellStart"/>
      <w:r w:rsidRPr="00DD2F8A">
        <w:rPr>
          <w:rFonts w:ascii="Tahoma" w:hAnsi="Tahoma" w:cs="Tahoma"/>
          <w:szCs w:val="24"/>
          <w:lang w:val="es-MX"/>
        </w:rPr>
        <w:t>Vandana</w:t>
      </w:r>
      <w:proofErr w:type="spellEnd"/>
      <w:r w:rsidRPr="00DD2F8A">
        <w:rPr>
          <w:rFonts w:ascii="Tahoma" w:hAnsi="Tahoma" w:cs="Tahoma"/>
          <w:szCs w:val="24"/>
          <w:lang w:val="es-MX"/>
        </w:rPr>
        <w:t xml:space="preserve"> Chavan, parlamentaria y presidenta de GLOBE India, y Michael Carrington, Presidente de la Asamblea de Barbados y representante de la Asociación Parlamentaria del Commonwealth. </w:t>
      </w:r>
    </w:p>
    <w:p w:rsidR="00DD2F8A" w:rsidRPr="00DD2F8A" w:rsidRDefault="00DD2F8A" w:rsidP="00DD2F8A">
      <w:pPr>
        <w:spacing w:after="0"/>
        <w:jc w:val="both"/>
        <w:rPr>
          <w:rFonts w:ascii="Tahoma" w:hAnsi="Tahoma" w:cs="Tahoma"/>
          <w:szCs w:val="24"/>
          <w:lang w:val="es-MX"/>
        </w:rPr>
      </w:pPr>
    </w:p>
    <w:p w:rsidR="0066394C" w:rsidRPr="00DD2F8A" w:rsidRDefault="00AA161A" w:rsidP="00DD2F8A">
      <w:pPr>
        <w:spacing w:after="0"/>
        <w:jc w:val="center"/>
        <w:rPr>
          <w:rFonts w:ascii="Tahoma" w:hAnsi="Tahoma" w:cs="Tahoma"/>
          <w:szCs w:val="24"/>
          <w:lang w:val="es-MX"/>
        </w:rPr>
      </w:pPr>
      <w:r>
        <w:rPr>
          <w:rFonts w:ascii="Tahoma" w:hAnsi="Tahoma" w:cs="Tahoma"/>
          <w:noProof/>
          <w:szCs w:val="24"/>
          <w:lang w:val="es-MX" w:eastAsia="es-MX"/>
        </w:rPr>
        <w:drawing>
          <wp:inline distT="0" distB="0" distL="0" distR="0">
            <wp:extent cx="3583940" cy="2392045"/>
            <wp:effectExtent l="0" t="0" r="0" b="0"/>
            <wp:docPr id="15" name="Imagen 15" descr="L103016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1030161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3940" cy="2392045"/>
                    </a:xfrm>
                    <a:prstGeom prst="rect">
                      <a:avLst/>
                    </a:prstGeom>
                    <a:noFill/>
                    <a:ln>
                      <a:noFill/>
                    </a:ln>
                  </pic:spPr>
                </pic:pic>
              </a:graphicData>
            </a:graphic>
          </wp:inline>
        </w:drawing>
      </w:r>
    </w:p>
    <w:p w:rsidR="0066394C" w:rsidRPr="00DD2F8A" w:rsidRDefault="0066394C" w:rsidP="0066394C">
      <w:pPr>
        <w:spacing w:after="0" w:line="240" w:lineRule="auto"/>
        <w:jc w:val="center"/>
        <w:rPr>
          <w:rFonts w:ascii="Tahoma" w:hAnsi="Tahoma" w:cs="Tahoma"/>
          <w:color w:val="666666"/>
          <w:sz w:val="15"/>
          <w:szCs w:val="15"/>
        </w:rPr>
      </w:pPr>
      <w:r w:rsidRPr="00DD2F8A">
        <w:rPr>
          <w:rFonts w:ascii="Tahoma" w:hAnsi="Tahoma" w:cs="Tahoma"/>
          <w:color w:val="666666"/>
          <w:sz w:val="15"/>
          <w:szCs w:val="15"/>
        </w:rPr>
        <w:t xml:space="preserve">Los Senadoras Marcela Guerra y Silvia Garza y el Senador Raúl </w:t>
      </w:r>
      <w:r w:rsidR="00DD2F8A" w:rsidRPr="00DD2F8A">
        <w:rPr>
          <w:rFonts w:ascii="Tahoma" w:hAnsi="Tahoma" w:cs="Tahoma"/>
          <w:color w:val="666666"/>
          <w:sz w:val="15"/>
          <w:szCs w:val="15"/>
        </w:rPr>
        <w:t>Aarón</w:t>
      </w:r>
      <w:r w:rsidRPr="00DD2F8A">
        <w:rPr>
          <w:rFonts w:ascii="Tahoma" w:hAnsi="Tahoma" w:cs="Tahoma"/>
          <w:color w:val="666666"/>
          <w:sz w:val="15"/>
          <w:szCs w:val="15"/>
        </w:rPr>
        <w:t xml:space="preserve"> Pozos Lanz durante la Reunión Interparlamentaria.</w:t>
      </w:r>
    </w:p>
    <w:p w:rsidR="00E92F0A" w:rsidRDefault="00E92F0A" w:rsidP="00DD2F8A">
      <w:pPr>
        <w:spacing w:after="0"/>
        <w:jc w:val="both"/>
        <w:rPr>
          <w:rFonts w:ascii="Tahoma" w:hAnsi="Tahoma" w:cs="Tahoma"/>
          <w:szCs w:val="24"/>
          <w:lang w:val="es-MX"/>
        </w:rPr>
      </w:pPr>
    </w:p>
    <w:p w:rsidR="0066394C" w:rsidRDefault="0066394C" w:rsidP="00DD2F8A">
      <w:pPr>
        <w:spacing w:after="0"/>
        <w:jc w:val="both"/>
        <w:rPr>
          <w:rFonts w:ascii="Tahoma" w:hAnsi="Tahoma" w:cs="Tahoma"/>
          <w:szCs w:val="24"/>
          <w:lang w:val="es-MX"/>
        </w:rPr>
      </w:pPr>
      <w:r w:rsidRPr="00DD2F8A">
        <w:rPr>
          <w:rFonts w:ascii="Tahoma" w:hAnsi="Tahoma" w:cs="Tahoma"/>
          <w:szCs w:val="24"/>
          <w:lang w:val="es-MX"/>
        </w:rPr>
        <w:lastRenderedPageBreak/>
        <w:t xml:space="preserve">Durante este debate, intervino la Senadora Marcela Guerra Castillo, quien indicó que en el  ámbito de la deforestación es necesario implementar las leyes existentes; además de establecer regulaciones y metas precisas, especialmente en el tema de reforestación o deforestación.  Precisó que </w:t>
      </w:r>
      <w:r w:rsidR="00E92F0A">
        <w:rPr>
          <w:rFonts w:ascii="Tahoma" w:hAnsi="Tahoma" w:cs="Tahoma"/>
          <w:szCs w:val="24"/>
          <w:lang w:val="es-MX"/>
        </w:rPr>
        <w:t>México</w:t>
      </w:r>
      <w:r w:rsidRPr="00DD2F8A">
        <w:rPr>
          <w:rFonts w:ascii="Tahoma" w:hAnsi="Tahoma" w:cs="Tahoma"/>
          <w:szCs w:val="24"/>
          <w:lang w:val="es-MX"/>
        </w:rPr>
        <w:t xml:space="preserve"> cuenta con una Ley </w:t>
      </w:r>
      <w:r w:rsidR="00E92F0A">
        <w:rPr>
          <w:rFonts w:ascii="Tahoma" w:hAnsi="Tahoma" w:cs="Tahoma"/>
          <w:szCs w:val="24"/>
          <w:lang w:val="es-MX"/>
        </w:rPr>
        <w:t xml:space="preserve">General </w:t>
      </w:r>
      <w:r w:rsidRPr="00DD2F8A">
        <w:rPr>
          <w:rFonts w:ascii="Tahoma" w:hAnsi="Tahoma" w:cs="Tahoma"/>
          <w:szCs w:val="24"/>
          <w:lang w:val="es-MX"/>
        </w:rPr>
        <w:t>de Cambio Climático, pero es necesario ir más a</w:t>
      </w:r>
      <w:r w:rsidR="00E92F0A">
        <w:rPr>
          <w:rFonts w:ascii="Tahoma" w:hAnsi="Tahoma" w:cs="Tahoma"/>
          <w:szCs w:val="24"/>
          <w:lang w:val="es-MX"/>
        </w:rPr>
        <w:t xml:space="preserve">llá y establecer leyes locales </w:t>
      </w:r>
      <w:r w:rsidRPr="00DD2F8A">
        <w:rPr>
          <w:rFonts w:ascii="Tahoma" w:hAnsi="Tahoma" w:cs="Tahoma"/>
          <w:szCs w:val="24"/>
          <w:lang w:val="es-MX"/>
        </w:rPr>
        <w:t xml:space="preserve">coherentes con la legislación nacional. Al respecto, expresó su preocupación por la tala indebida y propuso establecer una regulación continua que obligue a reparar los daños a través de fórmulas. Así –por ejemplo-, si se tala un árbol para el comercio de madera o para extraer los hidrocarburos del subsuelo, en la misma medida se deberá obligar a los gobiernos y empresas a reforestar. </w:t>
      </w:r>
    </w:p>
    <w:p w:rsidR="00DD2F8A" w:rsidRPr="00DD2F8A" w:rsidRDefault="00DD2F8A" w:rsidP="00DD2F8A">
      <w:pPr>
        <w:spacing w:after="0"/>
        <w:jc w:val="both"/>
        <w:rPr>
          <w:rFonts w:ascii="Tahoma" w:hAnsi="Tahoma" w:cs="Tahoma"/>
          <w:szCs w:val="24"/>
          <w:lang w:val="es-MX"/>
        </w:rPr>
      </w:pPr>
    </w:p>
    <w:p w:rsidR="0066394C" w:rsidRDefault="0066394C" w:rsidP="00DD2F8A">
      <w:pPr>
        <w:spacing w:after="0"/>
        <w:jc w:val="both"/>
        <w:rPr>
          <w:rFonts w:ascii="Tahoma" w:hAnsi="Tahoma" w:cs="Tahoma"/>
          <w:szCs w:val="24"/>
          <w:lang w:val="es-MX"/>
        </w:rPr>
      </w:pPr>
      <w:r w:rsidRPr="00DD2F8A">
        <w:rPr>
          <w:rFonts w:ascii="Tahoma" w:hAnsi="Tahoma" w:cs="Tahoma"/>
          <w:szCs w:val="24"/>
          <w:lang w:val="es-MX"/>
        </w:rPr>
        <w:t xml:space="preserve">Por otra parte, se refirió a las acciones que Brasil –país que cuenta con la mayor cantidad de áreas verdes y de reservas de agua natural a nivel mundial- ha llevado a cabo; así como a las políticas aplicadas por Ecuador en el caso del Parque Nacional </w:t>
      </w:r>
      <w:proofErr w:type="spellStart"/>
      <w:r w:rsidRPr="00DD2F8A">
        <w:rPr>
          <w:rFonts w:ascii="Tahoma" w:hAnsi="Tahoma" w:cs="Tahoma"/>
          <w:szCs w:val="24"/>
          <w:lang w:val="es-MX"/>
        </w:rPr>
        <w:t>Yasuní</w:t>
      </w:r>
      <w:proofErr w:type="spellEnd"/>
      <w:r w:rsidRPr="00DD2F8A">
        <w:rPr>
          <w:rFonts w:ascii="Tahoma" w:hAnsi="Tahoma" w:cs="Tahoma"/>
          <w:szCs w:val="24"/>
          <w:lang w:val="es-MX"/>
        </w:rPr>
        <w:t>, reserva ecológica de gran importancia por sus  grandes yacimientos de hidrocarburos, especialmente de petróleo.</w:t>
      </w:r>
    </w:p>
    <w:p w:rsidR="00DD2F8A" w:rsidRPr="00DD2F8A" w:rsidRDefault="00DD2F8A" w:rsidP="00DD2F8A">
      <w:pPr>
        <w:spacing w:after="0"/>
        <w:jc w:val="both"/>
        <w:rPr>
          <w:rFonts w:ascii="Tahoma" w:hAnsi="Tahoma" w:cs="Tahoma"/>
          <w:szCs w:val="24"/>
          <w:lang w:val="es-MX"/>
        </w:rPr>
      </w:pPr>
    </w:p>
    <w:p w:rsidR="0066394C" w:rsidRDefault="00261079" w:rsidP="00DD2F8A">
      <w:pPr>
        <w:spacing w:after="0"/>
        <w:jc w:val="center"/>
      </w:pPr>
      <w:r>
        <w:rPr>
          <w:noProof/>
          <w:lang w:val="es-MX" w:eastAsia="es-MX"/>
        </w:rPr>
        <w:drawing>
          <wp:inline distT="0" distB="0" distL="0" distR="0">
            <wp:extent cx="4184072" cy="2789382"/>
            <wp:effectExtent l="0" t="0" r="698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4193" cy="2789463"/>
                    </a:xfrm>
                    <a:prstGeom prst="rect">
                      <a:avLst/>
                    </a:prstGeom>
                    <a:noFill/>
                    <a:ln>
                      <a:noFill/>
                    </a:ln>
                  </pic:spPr>
                </pic:pic>
              </a:graphicData>
            </a:graphic>
          </wp:inline>
        </w:drawing>
      </w:r>
    </w:p>
    <w:p w:rsidR="0066394C" w:rsidRPr="00DD2F8A" w:rsidRDefault="0066394C" w:rsidP="0066394C">
      <w:pPr>
        <w:spacing w:after="0" w:line="240" w:lineRule="auto"/>
        <w:jc w:val="center"/>
        <w:rPr>
          <w:rFonts w:ascii="Tahoma" w:hAnsi="Tahoma" w:cs="Tahoma"/>
          <w:color w:val="666666"/>
          <w:sz w:val="15"/>
          <w:szCs w:val="15"/>
        </w:rPr>
      </w:pPr>
      <w:r w:rsidRPr="00DD2F8A">
        <w:rPr>
          <w:rFonts w:ascii="Tahoma" w:hAnsi="Tahoma" w:cs="Tahoma"/>
          <w:color w:val="666666"/>
          <w:sz w:val="15"/>
          <w:szCs w:val="15"/>
        </w:rPr>
        <w:t>L</w:t>
      </w:r>
      <w:r w:rsidR="00DD2F8A">
        <w:rPr>
          <w:rFonts w:ascii="Tahoma" w:hAnsi="Tahoma" w:cs="Tahoma"/>
          <w:color w:val="666666"/>
          <w:sz w:val="15"/>
          <w:szCs w:val="15"/>
        </w:rPr>
        <w:t>a</w:t>
      </w:r>
      <w:r w:rsidRPr="00DD2F8A">
        <w:rPr>
          <w:rFonts w:ascii="Tahoma" w:hAnsi="Tahoma" w:cs="Tahoma"/>
          <w:color w:val="666666"/>
          <w:sz w:val="15"/>
          <w:szCs w:val="15"/>
        </w:rPr>
        <w:t xml:space="preserve">s Senadoras Marcela Guerra y Silvia Garza y el Senador Raúl </w:t>
      </w:r>
      <w:r w:rsidR="00DD2F8A" w:rsidRPr="00DD2F8A">
        <w:rPr>
          <w:rFonts w:ascii="Tahoma" w:hAnsi="Tahoma" w:cs="Tahoma"/>
          <w:color w:val="666666"/>
          <w:sz w:val="15"/>
          <w:szCs w:val="15"/>
        </w:rPr>
        <w:t>Aarón</w:t>
      </w:r>
      <w:r w:rsidRPr="00DD2F8A">
        <w:rPr>
          <w:rFonts w:ascii="Tahoma" w:hAnsi="Tahoma" w:cs="Tahoma"/>
          <w:color w:val="666666"/>
          <w:sz w:val="15"/>
          <w:szCs w:val="15"/>
        </w:rPr>
        <w:t xml:space="preserve"> Pozos Lanz durante la Reunión Interparlamentaria.</w:t>
      </w:r>
    </w:p>
    <w:p w:rsidR="0066394C" w:rsidRDefault="0066394C" w:rsidP="0066394C">
      <w:pPr>
        <w:spacing w:after="0" w:line="240" w:lineRule="auto"/>
        <w:jc w:val="center"/>
      </w:pPr>
    </w:p>
    <w:p w:rsidR="0066394C" w:rsidRDefault="00E92F0A" w:rsidP="00DD2F8A">
      <w:pPr>
        <w:spacing w:after="0"/>
        <w:jc w:val="both"/>
        <w:rPr>
          <w:rFonts w:ascii="Tahoma" w:hAnsi="Tahoma" w:cs="Tahoma"/>
          <w:szCs w:val="24"/>
          <w:lang w:val="es-MX"/>
        </w:rPr>
      </w:pPr>
      <w:r>
        <w:rPr>
          <w:rFonts w:ascii="Tahoma" w:hAnsi="Tahoma" w:cs="Tahoma"/>
          <w:szCs w:val="24"/>
          <w:lang w:val="es-MX"/>
        </w:rPr>
        <w:t xml:space="preserve">Por su parte la Senadora Martha Palafox expresó a nombre propio y en nombre de la delegación mexicana, agradecimiento al gobierno y en especial al Congreso de la República de Perú por la invitación y organización del evento. </w:t>
      </w:r>
      <w:r w:rsidR="0066394C" w:rsidRPr="00DD2F8A">
        <w:rPr>
          <w:rFonts w:ascii="Tahoma" w:hAnsi="Tahoma" w:cs="Tahoma"/>
          <w:szCs w:val="24"/>
          <w:lang w:val="es-MX"/>
        </w:rPr>
        <w:t>En la sesi</w:t>
      </w:r>
      <w:r>
        <w:rPr>
          <w:rFonts w:ascii="Tahoma" w:hAnsi="Tahoma" w:cs="Tahoma"/>
          <w:szCs w:val="24"/>
          <w:lang w:val="es-MX"/>
        </w:rPr>
        <w:t xml:space="preserve">ón de clausura, se </w:t>
      </w:r>
      <w:r w:rsidR="0066394C" w:rsidRPr="00DD2F8A">
        <w:rPr>
          <w:rFonts w:ascii="Tahoma" w:hAnsi="Tahoma" w:cs="Tahoma"/>
          <w:szCs w:val="24"/>
          <w:lang w:val="es-MX"/>
        </w:rPr>
        <w:t>adoptó el documento preparado por el Relator Sergio Tejada Galindo, parlamentario de Perú, mismo que tuvo en cuenta las observaciones y enmiendas recibidas hasta el 15 de noviembre de 2014. Este documento final se transmitió a la Conferencia</w:t>
      </w:r>
      <w:r>
        <w:rPr>
          <w:rFonts w:ascii="Tahoma" w:hAnsi="Tahoma" w:cs="Tahoma"/>
          <w:szCs w:val="24"/>
          <w:lang w:val="es-MX"/>
        </w:rPr>
        <w:t xml:space="preserve"> Marco</w:t>
      </w:r>
      <w:r w:rsidR="0066394C" w:rsidRPr="00DD2F8A">
        <w:rPr>
          <w:rFonts w:ascii="Tahoma" w:hAnsi="Tahoma" w:cs="Tahoma"/>
          <w:szCs w:val="24"/>
          <w:lang w:val="es-MX"/>
        </w:rPr>
        <w:t xml:space="preserve"> de las Naciones Unidas sobre el Cambio Climático. En él se plasmó la exigencia de que los países promulguen leyes sobre el clima y que se establezcan objetivos claros y ambiciosos tanto a corto plazo como con carácter permanente, </w:t>
      </w:r>
      <w:r w:rsidR="0066394C" w:rsidRPr="00DD2F8A">
        <w:rPr>
          <w:rFonts w:ascii="Tahoma" w:hAnsi="Tahoma" w:cs="Tahoma"/>
          <w:szCs w:val="24"/>
          <w:lang w:val="es-MX"/>
        </w:rPr>
        <w:lastRenderedPageBreak/>
        <w:t>a fin de establecer un límite máximo de emisiones de carbono y limitar el aumento de la temperatura media mundial a 1.5</w:t>
      </w:r>
      <w:r w:rsidR="00DD2F8A">
        <w:rPr>
          <w:rFonts w:ascii="Tahoma" w:hAnsi="Tahoma" w:cs="Tahoma"/>
          <w:szCs w:val="24"/>
          <w:lang w:val="es-MX"/>
        </w:rPr>
        <w:t xml:space="preserve"> °</w:t>
      </w:r>
      <w:r w:rsidR="0066394C" w:rsidRPr="00DD2F8A">
        <w:rPr>
          <w:rFonts w:ascii="Tahoma" w:hAnsi="Tahoma" w:cs="Tahoma"/>
          <w:szCs w:val="24"/>
          <w:lang w:val="es-MX"/>
        </w:rPr>
        <w:t>C.</w:t>
      </w:r>
    </w:p>
    <w:p w:rsidR="00DD2F8A" w:rsidRPr="00DD2F8A" w:rsidRDefault="00DD2F8A" w:rsidP="00DD2F8A">
      <w:pPr>
        <w:spacing w:after="0"/>
        <w:jc w:val="both"/>
        <w:rPr>
          <w:rFonts w:ascii="Tahoma" w:hAnsi="Tahoma" w:cs="Tahoma"/>
          <w:szCs w:val="24"/>
          <w:lang w:val="es-MX"/>
        </w:rPr>
      </w:pPr>
    </w:p>
    <w:p w:rsidR="0066394C" w:rsidRDefault="0066394C" w:rsidP="00DD2F8A">
      <w:pPr>
        <w:spacing w:after="0"/>
        <w:jc w:val="both"/>
        <w:rPr>
          <w:rFonts w:ascii="Tahoma" w:hAnsi="Tahoma" w:cs="Tahoma"/>
          <w:szCs w:val="24"/>
          <w:lang w:val="es-MX"/>
        </w:rPr>
      </w:pPr>
      <w:r w:rsidRPr="00DD2F8A">
        <w:rPr>
          <w:rFonts w:ascii="Tahoma" w:hAnsi="Tahoma" w:cs="Tahoma"/>
          <w:szCs w:val="24"/>
          <w:lang w:val="es-MX"/>
        </w:rPr>
        <w:t xml:space="preserve">Más aún, se reconoció la responsabilidad de los Parlamentos de desempeñar su autoridad constitucional y liderazgo para aplicar efectivamente las estrategias para hacer frente al cambio climático. Así, los legisladores declararon estar dispuestos a crear el espacio político necesario para facilitar la determinación de compromisos nacionales claros, transparentes y comprensibles; los cuales deberán ser comunicados con antelación a la COP 21. Igualmente, se comprometieron a apoyar el control de los niveles de las emisiones de gases de efecto invernadero y a elaborar las disposiciones jurídicas pertinentes para aplicar políticas y mecanismos de mitigación a nivel nacional, regional y mundial, prestando especial atención a las actividades relacionadas con la eficiencia y generación de energía, particularmente la procedente de fuentes renovables y sin emisiones de carbono. </w:t>
      </w:r>
    </w:p>
    <w:p w:rsidR="00DD2F8A" w:rsidRPr="00DD2F8A" w:rsidRDefault="00DD2F8A" w:rsidP="00DD2F8A">
      <w:pPr>
        <w:spacing w:after="0"/>
        <w:jc w:val="both"/>
        <w:rPr>
          <w:rFonts w:ascii="Tahoma" w:hAnsi="Tahoma" w:cs="Tahoma"/>
          <w:szCs w:val="24"/>
          <w:lang w:val="es-MX"/>
        </w:rPr>
      </w:pPr>
    </w:p>
    <w:p w:rsidR="0066394C" w:rsidRDefault="0066394C" w:rsidP="00DD2F8A">
      <w:pPr>
        <w:spacing w:after="0"/>
        <w:jc w:val="both"/>
        <w:rPr>
          <w:rFonts w:ascii="Tahoma" w:hAnsi="Tahoma" w:cs="Tahoma"/>
          <w:szCs w:val="24"/>
          <w:lang w:val="es-MX"/>
        </w:rPr>
      </w:pPr>
      <w:r w:rsidRPr="00DD2F8A">
        <w:rPr>
          <w:rFonts w:ascii="Tahoma" w:hAnsi="Tahoma" w:cs="Tahoma"/>
          <w:szCs w:val="24"/>
          <w:lang w:val="es-MX"/>
        </w:rPr>
        <w:t xml:space="preserve">De manera importante, se reafirmó la voluntad de establecer asociaciones amplias y de coordinar esfuerzos tanto con las autoridades locales como con las empresas y la sociedad civil.   Al mismo tiempo, se instó a los gobiernos a respaldar los esfuerzos de los países en desarrollo y a acelerar la recaudación de fondos destinados al Fondo Verde para el Clima. </w:t>
      </w:r>
    </w:p>
    <w:p w:rsidR="00DD2F8A" w:rsidRPr="00DD2F8A" w:rsidRDefault="00DD2F8A" w:rsidP="00DD2F8A">
      <w:pPr>
        <w:spacing w:after="0"/>
        <w:jc w:val="both"/>
        <w:rPr>
          <w:rFonts w:ascii="Tahoma" w:hAnsi="Tahoma" w:cs="Tahoma"/>
          <w:szCs w:val="24"/>
          <w:lang w:val="es-MX"/>
        </w:rPr>
      </w:pPr>
    </w:p>
    <w:p w:rsidR="00DD2F8A" w:rsidRDefault="0066394C" w:rsidP="00DD2F8A">
      <w:pPr>
        <w:spacing w:after="0"/>
        <w:jc w:val="both"/>
        <w:rPr>
          <w:rFonts w:ascii="Tahoma" w:hAnsi="Tahoma" w:cs="Tahoma"/>
          <w:szCs w:val="24"/>
          <w:lang w:val="es-MX"/>
        </w:rPr>
      </w:pPr>
      <w:r w:rsidRPr="00DD2F8A">
        <w:rPr>
          <w:rFonts w:ascii="Tahoma" w:hAnsi="Tahoma" w:cs="Tahoma"/>
          <w:szCs w:val="24"/>
          <w:lang w:val="es-MX"/>
        </w:rPr>
        <w:t xml:space="preserve">Finalmente, en el marco de la Reunión Parlamentaria, la Senadora Marcela Guerra sostuvo un encuentro privado con la Sra. Ana María Solórzano Flores, Presidenta del Congreso de la República del Perú. Durante el mismo, la Senadora Guerra agradeció la hospitalidad y organización de la Presidenta Solórzano. Asimismo, intercambiaron puntos de vista sobre la relación de ambos parlamentos y el rol de las mujeres en la política de los dos países. En este sentido, la Presidenta Solórzano felicitó a la Senadora Guerra por su elección como Presidenta de </w:t>
      </w:r>
      <w:proofErr w:type="spellStart"/>
      <w:r w:rsidRPr="00DD2F8A">
        <w:rPr>
          <w:rFonts w:ascii="Tahoma" w:hAnsi="Tahoma" w:cs="Tahoma"/>
          <w:szCs w:val="24"/>
          <w:lang w:val="es-MX"/>
        </w:rPr>
        <w:t>Parlaméricas</w:t>
      </w:r>
      <w:proofErr w:type="spellEnd"/>
      <w:r w:rsidRPr="00DD2F8A">
        <w:rPr>
          <w:rFonts w:ascii="Tahoma" w:hAnsi="Tahoma" w:cs="Tahoma"/>
          <w:szCs w:val="24"/>
          <w:lang w:val="es-MX"/>
        </w:rPr>
        <w:t xml:space="preserve"> (Par</w:t>
      </w:r>
      <w:r w:rsidR="00E92F0A">
        <w:rPr>
          <w:rFonts w:ascii="Tahoma" w:hAnsi="Tahoma" w:cs="Tahoma"/>
          <w:szCs w:val="24"/>
          <w:lang w:val="es-MX"/>
        </w:rPr>
        <w:t xml:space="preserve">lamentarios por las Américas), </w:t>
      </w:r>
      <w:r w:rsidRPr="00DD2F8A">
        <w:rPr>
          <w:rFonts w:ascii="Tahoma" w:hAnsi="Tahoma" w:cs="Tahoma"/>
          <w:szCs w:val="24"/>
          <w:lang w:val="es-MX"/>
        </w:rPr>
        <w:t xml:space="preserve">red independiente integrada por 35 legislaturas nacionales de estados del continente americano. </w:t>
      </w:r>
    </w:p>
    <w:p w:rsidR="00B27FDB" w:rsidRDefault="00B27FDB" w:rsidP="00DD2F8A">
      <w:pPr>
        <w:spacing w:after="0"/>
        <w:jc w:val="both"/>
        <w:rPr>
          <w:rFonts w:ascii="Tahoma" w:hAnsi="Tahoma" w:cs="Tahoma"/>
          <w:szCs w:val="24"/>
          <w:lang w:val="es-MX"/>
        </w:rPr>
      </w:pPr>
    </w:p>
    <w:p w:rsidR="00B27FDB" w:rsidRPr="00DD2F8A" w:rsidRDefault="00B27FDB" w:rsidP="00B27FDB">
      <w:pPr>
        <w:spacing w:after="0"/>
        <w:jc w:val="both"/>
        <w:rPr>
          <w:rFonts w:ascii="Tahoma" w:hAnsi="Tahoma" w:cs="Tahoma"/>
          <w:szCs w:val="24"/>
          <w:lang w:val="es-MX"/>
        </w:rPr>
      </w:pPr>
      <w:r w:rsidRPr="00DD2F8A">
        <w:rPr>
          <w:rFonts w:ascii="Tahoma" w:hAnsi="Tahoma" w:cs="Tahoma"/>
          <w:szCs w:val="24"/>
          <w:lang w:val="es-MX"/>
        </w:rPr>
        <w:t>Por su parte, la Senadora Guerra destacó la importancia de que en el marco de las negociaciones para alcanzar un a</w:t>
      </w:r>
      <w:r>
        <w:rPr>
          <w:rFonts w:ascii="Tahoma" w:hAnsi="Tahoma" w:cs="Tahoma"/>
          <w:szCs w:val="24"/>
          <w:lang w:val="es-MX"/>
        </w:rPr>
        <w:t>cuerdo universal rumbo a la COP</w:t>
      </w:r>
      <w:r w:rsidRPr="00DD2F8A">
        <w:rPr>
          <w:rFonts w:ascii="Tahoma" w:hAnsi="Tahoma" w:cs="Tahoma"/>
          <w:szCs w:val="24"/>
          <w:lang w:val="es-MX"/>
        </w:rPr>
        <w:t>21 en París, la Unión Interparlamentaria, con el apoyo del Congreso del Perú, hayan tomado la iniciativa de realizar esta reunión parlamentaria que busca contribuir con un documento base que ponga de manifiesto las preocupaciones y posibles acciones que en materia de cambio climático, tienen todos los legisladores de los 166 parlamentos que integran la Unión Interparlamentaria.</w:t>
      </w:r>
    </w:p>
    <w:p w:rsidR="00B27FDB" w:rsidRDefault="00B27FDB" w:rsidP="00B27FDB">
      <w:pPr>
        <w:spacing w:after="0"/>
        <w:rPr>
          <w:rFonts w:ascii="Tahoma" w:hAnsi="Tahoma" w:cs="Tahoma"/>
          <w:szCs w:val="24"/>
          <w:lang w:val="es-MX"/>
        </w:rPr>
      </w:pPr>
      <w:r>
        <w:rPr>
          <w:rFonts w:ascii="Tahoma" w:hAnsi="Tahoma" w:cs="Tahoma"/>
          <w:noProof/>
          <w:szCs w:val="24"/>
          <w:lang w:val="es-MX" w:eastAsia="es-MX"/>
        </w:rPr>
        <w:lastRenderedPageBreak/>
        <w:drawing>
          <wp:inline distT="0" distB="0" distL="0" distR="0">
            <wp:extent cx="3255818" cy="2247290"/>
            <wp:effectExtent l="0" t="0" r="190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6929" cy="2248057"/>
                    </a:xfrm>
                    <a:prstGeom prst="rect">
                      <a:avLst/>
                    </a:prstGeom>
                    <a:noFill/>
                    <a:ln>
                      <a:noFill/>
                    </a:ln>
                  </pic:spPr>
                </pic:pic>
              </a:graphicData>
            </a:graphic>
          </wp:inline>
        </w:drawing>
      </w:r>
      <w:bookmarkStart w:id="0" w:name="_GoBack"/>
      <w:bookmarkEnd w:id="0"/>
    </w:p>
    <w:p w:rsidR="00B27FDB" w:rsidRDefault="00B27FDB" w:rsidP="00B27FDB">
      <w:pPr>
        <w:spacing w:after="0"/>
        <w:rPr>
          <w:rFonts w:ascii="Tahoma" w:hAnsi="Tahoma" w:cs="Tahoma"/>
          <w:color w:val="666666"/>
          <w:sz w:val="15"/>
          <w:szCs w:val="15"/>
        </w:rPr>
      </w:pPr>
      <w:r w:rsidRPr="00B27FDB">
        <w:rPr>
          <w:rFonts w:ascii="Tahoma" w:hAnsi="Tahoma" w:cs="Tahoma"/>
          <w:color w:val="666666"/>
          <w:sz w:val="15"/>
          <w:szCs w:val="15"/>
        </w:rPr>
        <w:t>La Senadora Marcela Guerra con la Presidenta del Congreso de la República del Perú, Sra. Ana María Solórzano Flores</w:t>
      </w:r>
      <w:r>
        <w:rPr>
          <w:rFonts w:ascii="Tahoma" w:hAnsi="Tahoma" w:cs="Tahoma"/>
          <w:color w:val="666666"/>
          <w:sz w:val="15"/>
          <w:szCs w:val="15"/>
        </w:rPr>
        <w:t>.</w:t>
      </w:r>
    </w:p>
    <w:p w:rsidR="00B27FDB" w:rsidRDefault="00B27FDB" w:rsidP="00B27FDB">
      <w:pPr>
        <w:spacing w:after="0"/>
        <w:rPr>
          <w:rFonts w:ascii="Tahoma" w:hAnsi="Tahoma" w:cs="Tahoma"/>
          <w:color w:val="666666"/>
          <w:sz w:val="15"/>
          <w:szCs w:val="15"/>
        </w:rPr>
      </w:pPr>
    </w:p>
    <w:p w:rsidR="00B27FDB" w:rsidRDefault="00B27FDB" w:rsidP="00B27FDB">
      <w:pPr>
        <w:spacing w:after="0"/>
        <w:rPr>
          <w:rFonts w:ascii="Tahoma" w:hAnsi="Tahoma" w:cs="Tahoma"/>
          <w:color w:val="666666"/>
          <w:sz w:val="15"/>
          <w:szCs w:val="15"/>
        </w:rPr>
      </w:pPr>
    </w:p>
    <w:p w:rsidR="00B27FDB" w:rsidRPr="00B27FDB" w:rsidRDefault="00B27FDB" w:rsidP="00B27FDB">
      <w:pPr>
        <w:spacing w:after="0"/>
        <w:rPr>
          <w:rFonts w:ascii="Tahoma" w:hAnsi="Tahoma" w:cs="Tahoma"/>
          <w:color w:val="666666"/>
          <w:sz w:val="15"/>
          <w:szCs w:val="15"/>
        </w:rPr>
      </w:pPr>
    </w:p>
    <w:p w:rsidR="00B27FDB" w:rsidRDefault="00B27FDB" w:rsidP="00B27FDB">
      <w:pPr>
        <w:spacing w:after="0"/>
        <w:rPr>
          <w:rFonts w:ascii="Tahoma" w:hAnsi="Tahoma" w:cs="Tahoma"/>
          <w:szCs w:val="24"/>
          <w:lang w:val="es-MX"/>
        </w:rPr>
      </w:pPr>
    </w:p>
    <w:p w:rsidR="0066394C" w:rsidRDefault="00AA161A" w:rsidP="00B27FDB">
      <w:pPr>
        <w:spacing w:after="0" w:line="240" w:lineRule="auto"/>
        <w:jc w:val="right"/>
      </w:pPr>
      <w:r>
        <w:rPr>
          <w:noProof/>
          <w:lang w:val="es-MX" w:eastAsia="es-MX"/>
        </w:rPr>
        <w:drawing>
          <wp:inline distT="0" distB="0" distL="0" distR="0">
            <wp:extent cx="3526790" cy="2359660"/>
            <wp:effectExtent l="0" t="0" r="3810" b="2540"/>
            <wp:docPr id="17" name="Imagen 17" descr="L103020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1030207 (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6790" cy="2359660"/>
                    </a:xfrm>
                    <a:prstGeom prst="rect">
                      <a:avLst/>
                    </a:prstGeom>
                    <a:noFill/>
                    <a:ln>
                      <a:noFill/>
                    </a:ln>
                  </pic:spPr>
                </pic:pic>
              </a:graphicData>
            </a:graphic>
          </wp:inline>
        </w:drawing>
      </w:r>
    </w:p>
    <w:p w:rsidR="0066394C" w:rsidRPr="00DD2F8A" w:rsidRDefault="0066394C" w:rsidP="00B27FDB">
      <w:pPr>
        <w:spacing w:after="0" w:line="240" w:lineRule="auto"/>
        <w:jc w:val="right"/>
        <w:rPr>
          <w:rFonts w:ascii="Tahoma" w:hAnsi="Tahoma" w:cs="Tahoma"/>
          <w:color w:val="666666"/>
          <w:sz w:val="15"/>
          <w:szCs w:val="15"/>
        </w:rPr>
      </w:pPr>
      <w:r w:rsidRPr="00DD2F8A">
        <w:rPr>
          <w:rFonts w:ascii="Tahoma" w:hAnsi="Tahoma" w:cs="Tahoma"/>
          <w:color w:val="666666"/>
          <w:sz w:val="15"/>
          <w:szCs w:val="15"/>
        </w:rPr>
        <w:t>Foto Oficial de la Reunión Parlamentaria en ocasión de la Conferencia de las Naciones Unidas sobre el Cambio Climático.</w:t>
      </w:r>
    </w:p>
    <w:p w:rsidR="00DD2F8A" w:rsidRPr="00DD2F8A" w:rsidRDefault="0066394C" w:rsidP="00392F46">
      <w:pPr>
        <w:numPr>
          <w:ilvl w:val="0"/>
          <w:numId w:val="21"/>
        </w:numPr>
        <w:spacing w:after="240" w:line="360" w:lineRule="auto"/>
        <w:jc w:val="center"/>
        <w:rPr>
          <w:rFonts w:ascii="Tahoma" w:hAnsi="Tahoma" w:cs="Tahoma"/>
          <w:b/>
          <w:smallCaps/>
          <w:lang w:val="es-ES_tradnl"/>
        </w:rPr>
      </w:pPr>
      <w:r>
        <w:rPr>
          <w:rFonts w:ascii="Arial" w:hAnsi="Arial" w:cs="Arial"/>
          <w:b/>
          <w:sz w:val="24"/>
          <w:szCs w:val="24"/>
          <w:lang w:val="es-ES_tradnl"/>
        </w:rPr>
        <w:br w:type="page"/>
      </w:r>
      <w:r w:rsidR="00DD2F8A">
        <w:rPr>
          <w:rFonts w:ascii="Arial" w:hAnsi="Arial" w:cs="Arial"/>
          <w:b/>
          <w:sz w:val="24"/>
          <w:szCs w:val="24"/>
          <w:lang w:val="es-ES_tradnl"/>
        </w:rPr>
        <w:lastRenderedPageBreak/>
        <w:t xml:space="preserve"> </w:t>
      </w:r>
      <w:r w:rsidR="00DD2F8A" w:rsidRPr="00DD2F8A">
        <w:rPr>
          <w:rFonts w:ascii="Tahoma" w:hAnsi="Tahoma" w:cs="Tahoma"/>
          <w:b/>
          <w:smallCaps/>
          <w:lang w:val="es-ES_tradnl"/>
        </w:rPr>
        <w:t>Participación en Foros y Eventos Paralelos de la COP20</w:t>
      </w:r>
    </w:p>
    <w:p w:rsidR="0066394C" w:rsidRPr="00DD2F8A" w:rsidRDefault="0066394C" w:rsidP="00960702">
      <w:pPr>
        <w:numPr>
          <w:ilvl w:val="0"/>
          <w:numId w:val="18"/>
        </w:numPr>
        <w:spacing w:after="0"/>
        <w:jc w:val="both"/>
        <w:rPr>
          <w:rFonts w:ascii="Tahoma" w:hAnsi="Tahoma" w:cs="Tahoma"/>
          <w:b/>
          <w:szCs w:val="24"/>
          <w:lang w:val="es-MX"/>
        </w:rPr>
      </w:pPr>
      <w:r w:rsidRPr="00DD2F8A">
        <w:rPr>
          <w:rFonts w:ascii="Tahoma" w:hAnsi="Tahoma" w:cs="Tahoma"/>
          <w:b/>
          <w:szCs w:val="24"/>
          <w:lang w:val="es-MX"/>
        </w:rPr>
        <w:t>Evento “De la visión a un plan de acción – Elevar el nivel general de ambición a través de la acción nacional y local”. 9 de diciembre de 2014.</w:t>
      </w:r>
    </w:p>
    <w:p w:rsidR="00DD2F8A" w:rsidRPr="00DD2F8A" w:rsidRDefault="00DD2F8A" w:rsidP="00DD2F8A">
      <w:pPr>
        <w:spacing w:after="0"/>
        <w:jc w:val="both"/>
        <w:rPr>
          <w:rFonts w:ascii="Tahoma" w:hAnsi="Tahoma" w:cs="Tahoma"/>
          <w:szCs w:val="24"/>
          <w:lang w:val="es-MX"/>
        </w:rPr>
      </w:pPr>
    </w:p>
    <w:p w:rsidR="0066394C" w:rsidRDefault="0066394C" w:rsidP="00DD2F8A">
      <w:pPr>
        <w:spacing w:after="0"/>
        <w:jc w:val="both"/>
        <w:rPr>
          <w:rFonts w:ascii="Tahoma" w:hAnsi="Tahoma" w:cs="Tahoma"/>
          <w:szCs w:val="24"/>
          <w:lang w:val="es-MX"/>
        </w:rPr>
      </w:pPr>
      <w:r w:rsidRPr="00DD2F8A">
        <w:rPr>
          <w:rFonts w:ascii="Tahoma" w:hAnsi="Tahoma" w:cs="Tahoma"/>
          <w:szCs w:val="24"/>
          <w:lang w:val="es-MX"/>
        </w:rPr>
        <w:t xml:space="preserve">En un evento paralelo  a la vigésima Conferencia de las Partes (COP 20), Gobiernos Locales por la Sustentabilidad (ICLEI) y la Unión Interparlamentaria (UIP) realizaron un evento en el que panelistas de varias ciudades alrededor del mundo compartieron sus experiencias en la implementación de acciones locales para combatir el cambio climático. Asimismo, se exploraron maneras de aumentar la eficacia de la defensa del clima global y perspectivas de nuevas coaliciones para acelerar la acción climática. </w:t>
      </w:r>
    </w:p>
    <w:p w:rsidR="00DD2F8A" w:rsidRPr="00DD2F8A" w:rsidRDefault="00DD2F8A" w:rsidP="00DD2F8A">
      <w:pPr>
        <w:spacing w:after="0"/>
        <w:jc w:val="both"/>
        <w:rPr>
          <w:rFonts w:ascii="Tahoma" w:hAnsi="Tahoma" w:cs="Tahoma"/>
          <w:szCs w:val="24"/>
          <w:lang w:val="es-MX"/>
        </w:rPr>
      </w:pPr>
    </w:p>
    <w:p w:rsidR="0066394C" w:rsidRDefault="0066394C" w:rsidP="00DD2F8A">
      <w:pPr>
        <w:spacing w:after="0"/>
        <w:jc w:val="both"/>
        <w:rPr>
          <w:rFonts w:ascii="Tahoma" w:hAnsi="Tahoma" w:cs="Tahoma"/>
          <w:szCs w:val="24"/>
          <w:lang w:val="es-MX"/>
        </w:rPr>
      </w:pPr>
      <w:r w:rsidRPr="00DD2F8A">
        <w:rPr>
          <w:rFonts w:ascii="Tahoma" w:hAnsi="Tahoma" w:cs="Tahoma"/>
          <w:szCs w:val="24"/>
          <w:lang w:val="es-MX"/>
        </w:rPr>
        <w:t>E</w:t>
      </w:r>
      <w:r w:rsidR="00DD2F8A">
        <w:rPr>
          <w:rFonts w:ascii="Tahoma" w:hAnsi="Tahoma" w:cs="Tahoma"/>
          <w:szCs w:val="24"/>
          <w:lang w:val="es-MX"/>
        </w:rPr>
        <w:t>n el caso de  nuestro país, la S</w:t>
      </w:r>
      <w:r w:rsidRPr="00DD2F8A">
        <w:rPr>
          <w:rFonts w:ascii="Tahoma" w:hAnsi="Tahoma" w:cs="Tahoma"/>
          <w:szCs w:val="24"/>
          <w:lang w:val="es-MX"/>
        </w:rPr>
        <w:t xml:space="preserve">ecretaria del Medio Ambiente de del Distrito Federal, </w:t>
      </w:r>
      <w:proofErr w:type="spellStart"/>
      <w:r w:rsidRPr="00DD2F8A">
        <w:rPr>
          <w:rFonts w:ascii="Tahoma" w:hAnsi="Tahoma" w:cs="Tahoma"/>
          <w:szCs w:val="24"/>
          <w:lang w:val="es-MX"/>
        </w:rPr>
        <w:t>Tanya</w:t>
      </w:r>
      <w:proofErr w:type="spellEnd"/>
      <w:r w:rsidRPr="00DD2F8A">
        <w:rPr>
          <w:rFonts w:ascii="Tahoma" w:hAnsi="Tahoma" w:cs="Tahoma"/>
          <w:szCs w:val="24"/>
          <w:lang w:val="es-MX"/>
        </w:rPr>
        <w:t xml:space="preserve"> </w:t>
      </w:r>
      <w:proofErr w:type="spellStart"/>
      <w:r w:rsidRPr="00DD2F8A">
        <w:rPr>
          <w:rFonts w:ascii="Tahoma" w:hAnsi="Tahoma" w:cs="Tahoma"/>
          <w:szCs w:val="24"/>
          <w:lang w:val="es-MX"/>
        </w:rPr>
        <w:t>Müller</w:t>
      </w:r>
      <w:proofErr w:type="spellEnd"/>
      <w:r w:rsidRPr="00DD2F8A">
        <w:rPr>
          <w:rFonts w:ascii="Tahoma" w:hAnsi="Tahoma" w:cs="Tahoma"/>
          <w:szCs w:val="24"/>
          <w:lang w:val="es-MX"/>
        </w:rPr>
        <w:t xml:space="preserve">, expuso el Plan de Acción Climática de la Ciudad de México 2014-2020, el cual está enfocado en 72 acciones que incluyen cuestiones de derechos humanos, visión de género, planificación urbana, movilidad sustentable y áreas verdes. </w:t>
      </w:r>
    </w:p>
    <w:p w:rsidR="00DD2F8A" w:rsidRPr="00DD2F8A" w:rsidRDefault="00DD2F8A" w:rsidP="00DD2F8A">
      <w:pPr>
        <w:spacing w:after="0"/>
        <w:jc w:val="both"/>
        <w:rPr>
          <w:rFonts w:ascii="Tahoma" w:hAnsi="Tahoma" w:cs="Tahoma"/>
          <w:szCs w:val="24"/>
          <w:lang w:val="es-MX"/>
        </w:rPr>
      </w:pPr>
    </w:p>
    <w:p w:rsidR="0066394C" w:rsidRDefault="0066394C" w:rsidP="00DD2F8A">
      <w:pPr>
        <w:spacing w:after="0"/>
        <w:jc w:val="both"/>
        <w:rPr>
          <w:rFonts w:ascii="Tahoma" w:hAnsi="Tahoma" w:cs="Tahoma"/>
          <w:szCs w:val="24"/>
          <w:lang w:val="es-MX"/>
        </w:rPr>
      </w:pPr>
      <w:r w:rsidRPr="00DD2F8A">
        <w:rPr>
          <w:rFonts w:ascii="Tahoma" w:hAnsi="Tahoma" w:cs="Tahoma"/>
          <w:szCs w:val="24"/>
          <w:lang w:val="es-MX"/>
        </w:rPr>
        <w:t xml:space="preserve">Destacó que por primera vez se creó una plataforma digital a fin de dar seguimiento a los indicadores y al cumplimiento de las metas por parte de las secretarías e instituciones involucradas en la ejecución del Plan de Acción Climática de la Ciudad de México. Más aún, el Plan está ideado para que al finalizar el mandato de la actual administración (2018),  el nuevo gobierno tenga un lapso de dos años para desarrollar un nuevo programa. </w:t>
      </w:r>
    </w:p>
    <w:p w:rsidR="00DD2F8A" w:rsidRPr="00DD2F8A" w:rsidRDefault="00DD2F8A" w:rsidP="00DD2F8A">
      <w:pPr>
        <w:spacing w:after="0"/>
        <w:jc w:val="both"/>
        <w:rPr>
          <w:rFonts w:ascii="Tahoma" w:hAnsi="Tahoma" w:cs="Tahoma"/>
          <w:szCs w:val="24"/>
          <w:lang w:val="es-MX"/>
        </w:rPr>
      </w:pPr>
    </w:p>
    <w:p w:rsidR="0066394C" w:rsidRDefault="0066394C" w:rsidP="00DD2F8A">
      <w:pPr>
        <w:spacing w:after="0"/>
        <w:jc w:val="both"/>
        <w:rPr>
          <w:rFonts w:ascii="Tahoma" w:hAnsi="Tahoma" w:cs="Tahoma"/>
          <w:szCs w:val="24"/>
          <w:lang w:val="es-MX"/>
        </w:rPr>
      </w:pPr>
      <w:r w:rsidRPr="00DD2F8A">
        <w:rPr>
          <w:rFonts w:ascii="Tahoma" w:hAnsi="Tahoma" w:cs="Tahoma"/>
          <w:szCs w:val="24"/>
          <w:lang w:val="es-MX"/>
        </w:rPr>
        <w:t xml:space="preserve">El Plan actual, precisó, introdujo 41 nuevas acciones e involucró la reorientación de 12 acciones contenidas en programas anteriores, así como una consulta pública que arrojó 4 acciones adicionales. Además, cuenta con 7 pilares cuyos objetivos son la transición a la energía eficiente; la contención de la mancha urbana; la construcción de una ciudad resistente; el impulso a la educación y a la comunicación; el mejoramiento del medio ambiente, y el manejo sustentable de los recursos humanos y de la biodiversidad. </w:t>
      </w:r>
    </w:p>
    <w:p w:rsidR="00DD2F8A" w:rsidRPr="00DD2F8A" w:rsidRDefault="00DD2F8A" w:rsidP="00DD2F8A">
      <w:pPr>
        <w:spacing w:after="0"/>
        <w:jc w:val="both"/>
        <w:rPr>
          <w:rFonts w:ascii="Tahoma" w:hAnsi="Tahoma" w:cs="Tahoma"/>
          <w:szCs w:val="24"/>
          <w:lang w:val="es-MX"/>
        </w:rPr>
      </w:pPr>
    </w:p>
    <w:p w:rsidR="0066394C" w:rsidRDefault="0066394C" w:rsidP="00DD2F8A">
      <w:pPr>
        <w:spacing w:after="0"/>
        <w:jc w:val="both"/>
        <w:rPr>
          <w:rFonts w:ascii="Tahoma" w:hAnsi="Tahoma" w:cs="Tahoma"/>
          <w:szCs w:val="24"/>
          <w:lang w:val="es-MX"/>
        </w:rPr>
      </w:pPr>
      <w:r w:rsidRPr="00DD2F8A">
        <w:rPr>
          <w:rFonts w:ascii="Tahoma" w:hAnsi="Tahoma" w:cs="Tahoma"/>
          <w:szCs w:val="24"/>
          <w:lang w:val="es-MX"/>
        </w:rPr>
        <w:t>Müller enfatizó que este último es de gran importancia para la Ciudad de México, toda vez que el 59 por ciento de su territorio corresponde a suelo de conservación, mientras que el 41 por ciento es suelo urbano.</w:t>
      </w:r>
      <w:r w:rsidR="00960702">
        <w:rPr>
          <w:rFonts w:ascii="Tahoma" w:hAnsi="Tahoma" w:cs="Tahoma"/>
          <w:szCs w:val="24"/>
          <w:lang w:val="es-MX"/>
        </w:rPr>
        <w:t xml:space="preserve"> Más información sobre este evento paralelo puede consultarse en la siguiente página electrónica de ICLEI </w:t>
      </w:r>
      <w:hyperlink r:id="rId42" w:history="1">
        <w:r w:rsidR="00960702" w:rsidRPr="00AF75A6">
          <w:rPr>
            <w:rStyle w:val="Hipervnculo"/>
            <w:rFonts w:ascii="Tahoma" w:hAnsi="Tahoma" w:cs="Tahoma"/>
            <w:szCs w:val="24"/>
            <w:lang w:val="es-MX"/>
          </w:rPr>
          <w:t>http://us5.campaign-archive1.com/?u=a3a47048051ae2f2024de7834&amp;id=ae36968e4d&amp;e=0be6ba0b6b</w:t>
        </w:r>
      </w:hyperlink>
    </w:p>
    <w:p w:rsidR="00AA5C54" w:rsidRPr="00AA5C54" w:rsidRDefault="00960702" w:rsidP="00277FB8">
      <w:pPr>
        <w:numPr>
          <w:ilvl w:val="0"/>
          <w:numId w:val="18"/>
        </w:numPr>
        <w:spacing w:after="0"/>
        <w:jc w:val="center"/>
        <w:rPr>
          <w:rFonts w:ascii="Tahoma" w:hAnsi="Tahoma" w:cs="Tahoma"/>
          <w:b/>
          <w:szCs w:val="24"/>
          <w:lang w:val="es-MX"/>
        </w:rPr>
      </w:pPr>
      <w:r>
        <w:rPr>
          <w:rFonts w:ascii="Tahoma" w:hAnsi="Tahoma" w:cs="Tahoma"/>
          <w:szCs w:val="24"/>
          <w:lang w:val="es-MX"/>
        </w:rPr>
        <w:br w:type="page"/>
      </w:r>
      <w:r w:rsidR="00AA5C54" w:rsidRPr="00AA5C54">
        <w:rPr>
          <w:rFonts w:ascii="Tahoma" w:hAnsi="Tahoma" w:cs="Tahoma"/>
          <w:b/>
          <w:szCs w:val="24"/>
          <w:lang w:val="es-MX"/>
        </w:rPr>
        <w:lastRenderedPageBreak/>
        <w:t xml:space="preserve">Sesión de apertura </w:t>
      </w:r>
      <w:r w:rsidR="00277FB8">
        <w:rPr>
          <w:rFonts w:ascii="Tahoma" w:hAnsi="Tahoma" w:cs="Tahoma"/>
          <w:b/>
          <w:szCs w:val="24"/>
          <w:lang w:val="es-MX"/>
        </w:rPr>
        <w:t xml:space="preserve">del Segmento </w:t>
      </w:r>
      <w:r w:rsidR="00AA5C54" w:rsidRPr="00AA5C54">
        <w:rPr>
          <w:rFonts w:ascii="Tahoma" w:hAnsi="Tahoma" w:cs="Tahoma"/>
          <w:b/>
          <w:szCs w:val="24"/>
          <w:lang w:val="es-MX"/>
        </w:rPr>
        <w:t>de Alto Nivel</w:t>
      </w:r>
      <w:r w:rsidR="0050647D">
        <w:rPr>
          <w:rFonts w:ascii="Tahoma" w:hAnsi="Tahoma" w:cs="Tahoma"/>
          <w:b/>
          <w:szCs w:val="24"/>
          <w:lang w:val="es-MX"/>
        </w:rPr>
        <w:t>, 08 de diciembre de 2014</w:t>
      </w:r>
    </w:p>
    <w:p w:rsidR="0050647D" w:rsidRDefault="0050647D" w:rsidP="00AA5C54">
      <w:pPr>
        <w:spacing w:after="0"/>
        <w:ind w:left="720"/>
        <w:jc w:val="both"/>
        <w:rPr>
          <w:rFonts w:ascii="Tahoma" w:hAnsi="Tahoma" w:cs="Tahoma"/>
          <w:b/>
          <w:szCs w:val="24"/>
          <w:lang w:val="es-MX"/>
        </w:rPr>
      </w:pPr>
    </w:p>
    <w:p w:rsidR="0050647D" w:rsidRPr="0050647D" w:rsidRDefault="0050647D" w:rsidP="0050647D">
      <w:pPr>
        <w:spacing w:after="0"/>
        <w:jc w:val="both"/>
        <w:rPr>
          <w:rFonts w:ascii="Tahoma" w:hAnsi="Tahoma" w:cs="Tahoma"/>
          <w:szCs w:val="24"/>
          <w:lang w:val="es-MX"/>
        </w:rPr>
      </w:pPr>
      <w:r>
        <w:rPr>
          <w:rFonts w:ascii="Tahoma" w:hAnsi="Tahoma" w:cs="Tahoma"/>
          <w:szCs w:val="24"/>
          <w:lang w:val="es-MX"/>
        </w:rPr>
        <w:t xml:space="preserve">Durante la Sesión de apertura del Segmento de Alto Nivel de la Vigésima Conferencia de las Partes participaron los presidentes de Tanzania, Bolivia, y </w:t>
      </w:r>
      <w:proofErr w:type="spellStart"/>
      <w:r>
        <w:rPr>
          <w:rFonts w:ascii="Tahoma" w:hAnsi="Tahoma" w:cs="Tahoma"/>
          <w:szCs w:val="24"/>
          <w:lang w:val="es-MX"/>
        </w:rPr>
        <w:t>Tuvalú</w:t>
      </w:r>
      <w:proofErr w:type="spellEnd"/>
      <w:r w:rsidRPr="0050647D">
        <w:rPr>
          <w:rFonts w:ascii="Tahoma" w:hAnsi="Tahoma" w:cs="Tahoma"/>
          <w:szCs w:val="24"/>
          <w:lang w:val="es-MX"/>
        </w:rPr>
        <w:t xml:space="preserve">, </w:t>
      </w:r>
      <w:r>
        <w:rPr>
          <w:rFonts w:ascii="Tahoma" w:hAnsi="Tahoma" w:cs="Tahoma"/>
          <w:szCs w:val="24"/>
          <w:lang w:val="es-MX"/>
        </w:rPr>
        <w:t xml:space="preserve">el </w:t>
      </w:r>
      <w:r w:rsidRPr="0050647D">
        <w:rPr>
          <w:rFonts w:ascii="Tahoma" w:hAnsi="Tahoma" w:cs="Tahoma"/>
          <w:szCs w:val="24"/>
          <w:lang w:val="es-MX"/>
        </w:rPr>
        <w:t>Presidente de las</w:t>
      </w:r>
      <w:r>
        <w:rPr>
          <w:rFonts w:ascii="Tahoma" w:hAnsi="Tahoma" w:cs="Tahoma"/>
          <w:szCs w:val="24"/>
          <w:lang w:val="es-MX"/>
        </w:rPr>
        <w:t xml:space="preserve"> Naciones Unidas, </w:t>
      </w:r>
      <w:proofErr w:type="spellStart"/>
      <w:r w:rsidRPr="0050647D">
        <w:rPr>
          <w:rFonts w:ascii="Tahoma" w:hAnsi="Tahoma" w:cs="Tahoma"/>
          <w:szCs w:val="24"/>
          <w:lang w:val="es-MX"/>
        </w:rPr>
        <w:t>Ban</w:t>
      </w:r>
      <w:proofErr w:type="spellEnd"/>
      <w:r w:rsidRPr="0050647D">
        <w:rPr>
          <w:rFonts w:ascii="Tahoma" w:hAnsi="Tahoma" w:cs="Tahoma"/>
          <w:szCs w:val="24"/>
          <w:lang w:val="es-MX"/>
        </w:rPr>
        <w:t xml:space="preserve"> </w:t>
      </w:r>
      <w:proofErr w:type="spellStart"/>
      <w:r w:rsidRPr="0050647D">
        <w:rPr>
          <w:rFonts w:ascii="Tahoma" w:hAnsi="Tahoma" w:cs="Tahoma"/>
          <w:szCs w:val="24"/>
          <w:lang w:val="es-MX"/>
        </w:rPr>
        <w:t>Ki-moon</w:t>
      </w:r>
      <w:proofErr w:type="spellEnd"/>
      <w:r>
        <w:rPr>
          <w:rFonts w:ascii="Tahoma" w:hAnsi="Tahoma" w:cs="Tahoma"/>
          <w:szCs w:val="24"/>
          <w:lang w:val="es-MX"/>
        </w:rPr>
        <w:t xml:space="preserve">, el </w:t>
      </w:r>
      <w:r w:rsidRPr="0050647D">
        <w:rPr>
          <w:rFonts w:ascii="Tahoma" w:hAnsi="Tahoma" w:cs="Tahoma"/>
          <w:szCs w:val="24"/>
          <w:lang w:val="es-MX"/>
        </w:rPr>
        <w:t xml:space="preserve">Presidente de </w:t>
      </w:r>
      <w:r>
        <w:rPr>
          <w:rFonts w:ascii="Tahoma" w:hAnsi="Tahoma" w:cs="Tahoma"/>
          <w:szCs w:val="24"/>
          <w:lang w:val="es-MX"/>
        </w:rPr>
        <w:t xml:space="preserve">la República de </w:t>
      </w:r>
      <w:r w:rsidRPr="0050647D">
        <w:rPr>
          <w:rFonts w:ascii="Tahoma" w:hAnsi="Tahoma" w:cs="Tahoma"/>
          <w:szCs w:val="24"/>
          <w:lang w:val="es-MX"/>
        </w:rPr>
        <w:t>Perú como Presidente de la COP</w:t>
      </w:r>
      <w:r>
        <w:rPr>
          <w:rFonts w:ascii="Tahoma" w:hAnsi="Tahoma" w:cs="Tahoma"/>
          <w:szCs w:val="24"/>
          <w:lang w:val="es-MX"/>
        </w:rPr>
        <w:t>20</w:t>
      </w:r>
      <w:r w:rsidRPr="0050647D">
        <w:rPr>
          <w:rFonts w:ascii="Tahoma" w:hAnsi="Tahoma" w:cs="Tahoma"/>
          <w:szCs w:val="24"/>
          <w:lang w:val="es-MX"/>
        </w:rPr>
        <w:t xml:space="preserve">, </w:t>
      </w:r>
      <w:proofErr w:type="spellStart"/>
      <w:r w:rsidRPr="0050647D">
        <w:rPr>
          <w:rFonts w:ascii="Tahoma" w:hAnsi="Tahoma" w:cs="Tahoma"/>
          <w:szCs w:val="24"/>
          <w:lang w:val="es-MX"/>
        </w:rPr>
        <w:t>Christiana</w:t>
      </w:r>
      <w:proofErr w:type="spellEnd"/>
      <w:r w:rsidRPr="0050647D">
        <w:rPr>
          <w:rFonts w:ascii="Tahoma" w:hAnsi="Tahoma" w:cs="Tahoma"/>
          <w:szCs w:val="24"/>
          <w:lang w:val="es-MX"/>
        </w:rPr>
        <w:t xml:space="preserve"> Figueres,</w:t>
      </w:r>
      <w:r>
        <w:rPr>
          <w:rFonts w:ascii="Tahoma" w:hAnsi="Tahoma" w:cs="Tahoma"/>
          <w:szCs w:val="24"/>
          <w:lang w:val="es-MX"/>
        </w:rPr>
        <w:t xml:space="preserve"> Secretaria General de la Convención Marco de las Naciones Unidas sobre Cambio Climático, entre otras personalidades.</w:t>
      </w:r>
    </w:p>
    <w:p w:rsidR="0050647D" w:rsidRPr="0050647D" w:rsidRDefault="0050647D" w:rsidP="0050647D">
      <w:pPr>
        <w:spacing w:after="0"/>
        <w:jc w:val="both"/>
        <w:rPr>
          <w:rFonts w:ascii="Tahoma" w:hAnsi="Tahoma" w:cs="Tahoma"/>
          <w:szCs w:val="24"/>
          <w:lang w:val="es-MX"/>
        </w:rPr>
      </w:pPr>
    </w:p>
    <w:p w:rsidR="00490DE9" w:rsidRDefault="00490DE9" w:rsidP="0050647D">
      <w:pPr>
        <w:spacing w:after="0"/>
        <w:jc w:val="both"/>
        <w:rPr>
          <w:rFonts w:ascii="Tahoma" w:hAnsi="Tahoma" w:cs="Tahoma"/>
          <w:szCs w:val="24"/>
          <w:lang w:val="es-MX"/>
        </w:rPr>
      </w:pPr>
      <w:r w:rsidRPr="00490DE9">
        <w:rPr>
          <w:rFonts w:ascii="Tahoma" w:hAnsi="Tahoma" w:cs="Tahoma"/>
          <w:szCs w:val="24"/>
          <w:lang w:val="es-MX"/>
        </w:rPr>
        <w:t>El Presidente de la COP</w:t>
      </w:r>
      <w:r>
        <w:rPr>
          <w:rFonts w:ascii="Tahoma" w:hAnsi="Tahoma" w:cs="Tahoma"/>
          <w:szCs w:val="24"/>
          <w:lang w:val="es-MX"/>
        </w:rPr>
        <w:t>20</w:t>
      </w:r>
      <w:r w:rsidRPr="00490DE9">
        <w:rPr>
          <w:rFonts w:ascii="Tahoma" w:hAnsi="Tahoma" w:cs="Tahoma"/>
          <w:szCs w:val="24"/>
          <w:lang w:val="es-MX"/>
        </w:rPr>
        <w:t>, Manuel Pulgar-Vid</w:t>
      </w:r>
      <w:r>
        <w:rPr>
          <w:rFonts w:ascii="Tahoma" w:hAnsi="Tahoma" w:cs="Tahoma"/>
          <w:szCs w:val="24"/>
          <w:lang w:val="es-MX"/>
        </w:rPr>
        <w:t xml:space="preserve">al, Ministro de Medio Ambiente de la República de </w:t>
      </w:r>
      <w:r w:rsidRPr="00490DE9">
        <w:rPr>
          <w:rFonts w:ascii="Tahoma" w:hAnsi="Tahoma" w:cs="Tahoma"/>
          <w:szCs w:val="24"/>
          <w:lang w:val="es-MX"/>
        </w:rPr>
        <w:t>Perú,</w:t>
      </w:r>
      <w:r>
        <w:rPr>
          <w:rFonts w:ascii="Tahoma" w:hAnsi="Tahoma" w:cs="Tahoma"/>
          <w:szCs w:val="24"/>
          <w:lang w:val="es-MX"/>
        </w:rPr>
        <w:t xml:space="preserve"> fue quien </w:t>
      </w:r>
      <w:r w:rsidRPr="00490DE9">
        <w:rPr>
          <w:rFonts w:ascii="Tahoma" w:hAnsi="Tahoma" w:cs="Tahoma"/>
          <w:szCs w:val="24"/>
          <w:lang w:val="es-MX"/>
        </w:rPr>
        <w:t xml:space="preserve">abrió el segmento de alto nivel, </w:t>
      </w:r>
      <w:r>
        <w:rPr>
          <w:rFonts w:ascii="Tahoma" w:hAnsi="Tahoma" w:cs="Tahoma"/>
          <w:szCs w:val="24"/>
          <w:lang w:val="es-MX"/>
        </w:rPr>
        <w:t>destacó</w:t>
      </w:r>
      <w:r w:rsidRPr="00490DE9">
        <w:rPr>
          <w:rFonts w:ascii="Tahoma" w:hAnsi="Tahoma" w:cs="Tahoma"/>
          <w:szCs w:val="24"/>
          <w:lang w:val="es-MX"/>
        </w:rPr>
        <w:t xml:space="preserve"> la necesidad de "elevar el espíritu para lograr el resultado que el mundo está esperando de nosotros".</w:t>
      </w:r>
    </w:p>
    <w:p w:rsidR="00490DE9" w:rsidRDefault="00490DE9" w:rsidP="0050647D">
      <w:pPr>
        <w:spacing w:after="0"/>
        <w:jc w:val="both"/>
        <w:rPr>
          <w:rFonts w:ascii="Tahoma" w:hAnsi="Tahoma" w:cs="Tahoma"/>
          <w:szCs w:val="24"/>
          <w:lang w:val="es-MX"/>
        </w:rPr>
      </w:pPr>
    </w:p>
    <w:p w:rsidR="00490DE9" w:rsidRDefault="0050647D" w:rsidP="00490DE9">
      <w:pPr>
        <w:spacing w:after="0"/>
        <w:jc w:val="both"/>
        <w:rPr>
          <w:rFonts w:ascii="Tahoma" w:hAnsi="Tahoma" w:cs="Tahoma"/>
          <w:szCs w:val="24"/>
          <w:lang w:val="es-MX"/>
        </w:rPr>
      </w:pPr>
      <w:proofErr w:type="spellStart"/>
      <w:r>
        <w:rPr>
          <w:rFonts w:ascii="Tahoma" w:hAnsi="Tahoma" w:cs="Tahoma"/>
          <w:szCs w:val="24"/>
          <w:lang w:val="es-MX"/>
        </w:rPr>
        <w:t>Christiana</w:t>
      </w:r>
      <w:proofErr w:type="spellEnd"/>
      <w:r>
        <w:rPr>
          <w:rFonts w:ascii="Tahoma" w:hAnsi="Tahoma" w:cs="Tahoma"/>
          <w:szCs w:val="24"/>
          <w:lang w:val="es-MX"/>
        </w:rPr>
        <w:t xml:space="preserve"> Figueres señaló que ante la urgencia climática que vivimos </w:t>
      </w:r>
      <w:r w:rsidRPr="0050647D">
        <w:rPr>
          <w:rFonts w:ascii="Tahoma" w:hAnsi="Tahoma" w:cs="Tahoma"/>
          <w:szCs w:val="24"/>
          <w:lang w:val="es-MX"/>
        </w:rPr>
        <w:t xml:space="preserve">nos estamos quedando sin tiempo, </w:t>
      </w:r>
      <w:r>
        <w:rPr>
          <w:rFonts w:ascii="Tahoma" w:hAnsi="Tahoma" w:cs="Tahoma"/>
          <w:szCs w:val="24"/>
          <w:lang w:val="es-MX"/>
        </w:rPr>
        <w:t>remarcó que “</w:t>
      </w:r>
      <w:r w:rsidRPr="0050647D">
        <w:rPr>
          <w:rFonts w:ascii="Tahoma" w:hAnsi="Tahoma" w:cs="Tahoma"/>
          <w:szCs w:val="24"/>
          <w:lang w:val="es-MX"/>
        </w:rPr>
        <w:t xml:space="preserve">las soluciones están en nuestras manos, han venido a Lima para adoptar decisiones importantes, debemos salir con un borrador de acuerdo, </w:t>
      </w:r>
      <w:r>
        <w:rPr>
          <w:rFonts w:ascii="Tahoma" w:hAnsi="Tahoma" w:cs="Tahoma"/>
          <w:szCs w:val="24"/>
          <w:lang w:val="es-MX"/>
        </w:rPr>
        <w:t xml:space="preserve">los delegados </w:t>
      </w:r>
      <w:r w:rsidRPr="0050647D">
        <w:rPr>
          <w:rFonts w:ascii="Tahoma" w:hAnsi="Tahoma" w:cs="Tahoma"/>
          <w:szCs w:val="24"/>
          <w:lang w:val="es-MX"/>
        </w:rPr>
        <w:t xml:space="preserve">han venido para asumir su rol como líderes. La historia nos juzgará, no sólo por la cantidad de gases que pudimos reducir sino por proteger a los más vulnerables y reducir la pobreza, ese futuro es para que </w:t>
      </w:r>
      <w:r>
        <w:rPr>
          <w:rFonts w:ascii="Tahoma" w:hAnsi="Tahoma" w:cs="Tahoma"/>
          <w:szCs w:val="24"/>
          <w:lang w:val="es-MX"/>
        </w:rPr>
        <w:t>lo construyan</w:t>
      </w:r>
      <w:r w:rsidRPr="0050647D">
        <w:rPr>
          <w:rFonts w:ascii="Tahoma" w:hAnsi="Tahoma" w:cs="Tahoma"/>
          <w:szCs w:val="24"/>
          <w:lang w:val="es-MX"/>
        </w:rPr>
        <w:t xml:space="preserve"> ustedes.</w:t>
      </w:r>
      <w:r>
        <w:rPr>
          <w:rFonts w:ascii="Tahoma" w:hAnsi="Tahoma" w:cs="Tahoma"/>
          <w:szCs w:val="24"/>
          <w:lang w:val="es-MX"/>
        </w:rPr>
        <w:t>”</w:t>
      </w:r>
      <w:r w:rsidR="00490DE9">
        <w:rPr>
          <w:rFonts w:ascii="Tahoma" w:hAnsi="Tahoma" w:cs="Tahoma"/>
          <w:szCs w:val="24"/>
          <w:lang w:val="es-MX"/>
        </w:rPr>
        <w:t xml:space="preserve"> También comentó que </w:t>
      </w:r>
      <w:r w:rsidR="00490DE9" w:rsidRPr="00490DE9">
        <w:rPr>
          <w:rFonts w:ascii="Tahoma" w:hAnsi="Tahoma" w:cs="Tahoma"/>
          <w:szCs w:val="24"/>
          <w:lang w:val="es-MX"/>
        </w:rPr>
        <w:t xml:space="preserve">el calendario Inca </w:t>
      </w:r>
      <w:r w:rsidR="00490DE9">
        <w:rPr>
          <w:rFonts w:ascii="Tahoma" w:hAnsi="Tahoma" w:cs="Tahoma"/>
          <w:szCs w:val="24"/>
          <w:lang w:val="es-MX"/>
        </w:rPr>
        <w:t xml:space="preserve">señala </w:t>
      </w:r>
      <w:r w:rsidR="00490DE9" w:rsidRPr="00490DE9">
        <w:rPr>
          <w:rFonts w:ascii="Tahoma" w:hAnsi="Tahoma" w:cs="Tahoma"/>
          <w:szCs w:val="24"/>
          <w:lang w:val="es-MX"/>
        </w:rPr>
        <w:t xml:space="preserve">que esta es la temporada de siembra y el calendario </w:t>
      </w:r>
      <w:r w:rsidR="00490DE9">
        <w:rPr>
          <w:rFonts w:ascii="Tahoma" w:hAnsi="Tahoma" w:cs="Tahoma"/>
          <w:szCs w:val="24"/>
          <w:lang w:val="es-MX"/>
        </w:rPr>
        <w:t xml:space="preserve">de la ciencia </w:t>
      </w:r>
      <w:r w:rsidR="00490DE9" w:rsidRPr="00490DE9">
        <w:rPr>
          <w:rFonts w:ascii="Tahoma" w:hAnsi="Tahoma" w:cs="Tahoma"/>
          <w:szCs w:val="24"/>
          <w:lang w:val="es-MX"/>
        </w:rPr>
        <w:t>advierte que nos estamos quedando sin tiempo</w:t>
      </w:r>
      <w:r w:rsidR="00490DE9">
        <w:rPr>
          <w:rFonts w:ascii="Tahoma" w:hAnsi="Tahoma" w:cs="Tahoma"/>
          <w:szCs w:val="24"/>
          <w:lang w:val="es-MX"/>
        </w:rPr>
        <w:t xml:space="preserve"> para resolver el cambio climático. </w:t>
      </w:r>
    </w:p>
    <w:p w:rsidR="00490DE9" w:rsidRPr="00490DE9" w:rsidRDefault="00490DE9" w:rsidP="00490DE9">
      <w:pPr>
        <w:spacing w:after="0"/>
        <w:jc w:val="both"/>
        <w:rPr>
          <w:rFonts w:ascii="Tahoma" w:hAnsi="Tahoma" w:cs="Tahoma"/>
          <w:szCs w:val="24"/>
          <w:lang w:val="es-MX"/>
        </w:rPr>
      </w:pPr>
    </w:p>
    <w:p w:rsidR="0050647D" w:rsidRPr="0050647D" w:rsidRDefault="00490DE9" w:rsidP="0050647D">
      <w:pPr>
        <w:spacing w:after="0"/>
        <w:jc w:val="both"/>
        <w:rPr>
          <w:rFonts w:ascii="Tahoma" w:hAnsi="Tahoma" w:cs="Tahoma"/>
          <w:szCs w:val="24"/>
          <w:lang w:val="es-MX"/>
        </w:rPr>
      </w:pPr>
      <w:proofErr w:type="spellStart"/>
      <w:r w:rsidRPr="0050647D">
        <w:rPr>
          <w:rFonts w:ascii="Tahoma" w:hAnsi="Tahoma" w:cs="Tahoma"/>
          <w:szCs w:val="24"/>
          <w:lang w:val="es-MX"/>
        </w:rPr>
        <w:t>Ban</w:t>
      </w:r>
      <w:proofErr w:type="spellEnd"/>
      <w:r w:rsidRPr="0050647D">
        <w:rPr>
          <w:rFonts w:ascii="Tahoma" w:hAnsi="Tahoma" w:cs="Tahoma"/>
          <w:szCs w:val="24"/>
          <w:lang w:val="es-MX"/>
        </w:rPr>
        <w:t xml:space="preserve"> </w:t>
      </w:r>
      <w:proofErr w:type="spellStart"/>
      <w:r w:rsidRPr="0050647D">
        <w:rPr>
          <w:rFonts w:ascii="Tahoma" w:hAnsi="Tahoma" w:cs="Tahoma"/>
          <w:szCs w:val="24"/>
          <w:lang w:val="es-MX"/>
        </w:rPr>
        <w:t>Ki-mo</w:t>
      </w:r>
      <w:r>
        <w:rPr>
          <w:rFonts w:ascii="Tahoma" w:hAnsi="Tahoma" w:cs="Tahoma"/>
          <w:szCs w:val="24"/>
          <w:lang w:val="es-MX"/>
        </w:rPr>
        <w:t>on</w:t>
      </w:r>
      <w:proofErr w:type="spellEnd"/>
      <w:r>
        <w:rPr>
          <w:rFonts w:ascii="Tahoma" w:hAnsi="Tahoma" w:cs="Tahoma"/>
          <w:szCs w:val="24"/>
          <w:lang w:val="es-MX"/>
        </w:rPr>
        <w:t xml:space="preserve">, </w:t>
      </w:r>
      <w:r w:rsidR="0050647D">
        <w:rPr>
          <w:rFonts w:ascii="Tahoma" w:hAnsi="Tahoma" w:cs="Tahoma"/>
          <w:szCs w:val="24"/>
          <w:lang w:val="es-MX"/>
        </w:rPr>
        <w:t>por su parte, agradeció</w:t>
      </w:r>
      <w:r w:rsidR="0050647D" w:rsidRPr="0050647D">
        <w:rPr>
          <w:rFonts w:ascii="Tahoma" w:hAnsi="Tahoma" w:cs="Tahoma"/>
          <w:szCs w:val="24"/>
          <w:lang w:val="es-MX"/>
        </w:rPr>
        <w:t xml:space="preserve"> </w:t>
      </w:r>
      <w:r w:rsidR="0050647D">
        <w:rPr>
          <w:rFonts w:ascii="Tahoma" w:hAnsi="Tahoma" w:cs="Tahoma"/>
          <w:szCs w:val="24"/>
          <w:lang w:val="es-MX"/>
        </w:rPr>
        <w:t>la hospitalidad de Perú, dijo que “d</w:t>
      </w:r>
      <w:r w:rsidR="0050647D" w:rsidRPr="0050647D">
        <w:rPr>
          <w:rFonts w:ascii="Tahoma" w:hAnsi="Tahoma" w:cs="Tahoma"/>
          <w:szCs w:val="24"/>
          <w:lang w:val="es-MX"/>
        </w:rPr>
        <w:t xml:space="preserve">ebemos actuar ahora, todos los países deben ser parte de las soluciones, es tiempo de transformación. El momento para </w:t>
      </w:r>
      <w:r w:rsidR="0050647D">
        <w:rPr>
          <w:rFonts w:ascii="Tahoma" w:hAnsi="Tahoma" w:cs="Tahoma"/>
          <w:szCs w:val="24"/>
          <w:lang w:val="es-MX"/>
        </w:rPr>
        <w:t>actuar</w:t>
      </w:r>
      <w:r w:rsidR="0050647D" w:rsidRPr="0050647D">
        <w:rPr>
          <w:rFonts w:ascii="Tahoma" w:hAnsi="Tahoma" w:cs="Tahoma"/>
          <w:szCs w:val="24"/>
          <w:lang w:val="es-MX"/>
        </w:rPr>
        <w:t xml:space="preserve"> es ahora. Los gobiernos están respondiendo, el anuncio de China y Estados Unidos, el compromiso de Alemania, los fondos que se han comprometido para el Fondo Verde de cambio climático, </w:t>
      </w:r>
      <w:r w:rsidR="0050647D">
        <w:rPr>
          <w:rFonts w:ascii="Tahoma" w:hAnsi="Tahoma" w:cs="Tahoma"/>
          <w:szCs w:val="24"/>
          <w:lang w:val="es-MX"/>
        </w:rPr>
        <w:t>son</w:t>
      </w:r>
      <w:r w:rsidR="0050647D" w:rsidRPr="0050647D">
        <w:rPr>
          <w:rFonts w:ascii="Tahoma" w:hAnsi="Tahoma" w:cs="Tahoma"/>
          <w:szCs w:val="24"/>
          <w:lang w:val="es-MX"/>
        </w:rPr>
        <w:t xml:space="preserve"> una muestra del compromiso de todas las Partes</w:t>
      </w:r>
      <w:r w:rsidR="0050647D">
        <w:rPr>
          <w:rFonts w:ascii="Tahoma" w:hAnsi="Tahoma" w:cs="Tahoma"/>
          <w:szCs w:val="24"/>
          <w:lang w:val="es-MX"/>
        </w:rPr>
        <w:t>”. Hizo</w:t>
      </w:r>
      <w:r w:rsidR="0050647D" w:rsidRPr="0050647D">
        <w:rPr>
          <w:rFonts w:ascii="Tahoma" w:hAnsi="Tahoma" w:cs="Tahoma"/>
          <w:szCs w:val="24"/>
          <w:lang w:val="es-MX"/>
        </w:rPr>
        <w:t xml:space="preserve"> un llamado a los países desarrollados que todavía no han dado dinero al Fondo Verde para que lo hagan. Todos los sectores deben involucrarse. Debemos convertir al cambio climático como parte central del desarrollo sustentable, no pueden tratarse de manera separada, están relacionados, </w:t>
      </w:r>
      <w:r w:rsidR="0050647D">
        <w:rPr>
          <w:rFonts w:ascii="Tahoma" w:hAnsi="Tahoma" w:cs="Tahoma"/>
          <w:szCs w:val="24"/>
          <w:lang w:val="es-MX"/>
        </w:rPr>
        <w:t>el crecimiento económico está</w:t>
      </w:r>
      <w:r w:rsidR="0050647D" w:rsidRPr="0050647D">
        <w:rPr>
          <w:rFonts w:ascii="Tahoma" w:hAnsi="Tahoma" w:cs="Tahoma"/>
          <w:szCs w:val="24"/>
          <w:lang w:val="es-MX"/>
        </w:rPr>
        <w:t xml:space="preserve"> relacionado con el cambio climático.</w:t>
      </w:r>
    </w:p>
    <w:p w:rsidR="00490DE9" w:rsidRDefault="00490DE9" w:rsidP="0050647D">
      <w:pPr>
        <w:spacing w:after="0"/>
        <w:jc w:val="both"/>
        <w:rPr>
          <w:rFonts w:ascii="Tahoma" w:hAnsi="Tahoma" w:cs="Tahoma"/>
          <w:szCs w:val="24"/>
          <w:lang w:val="es-MX"/>
        </w:rPr>
      </w:pPr>
    </w:p>
    <w:p w:rsidR="0050647D" w:rsidRDefault="00490DE9" w:rsidP="0050647D">
      <w:pPr>
        <w:spacing w:after="0"/>
        <w:jc w:val="both"/>
        <w:rPr>
          <w:rFonts w:ascii="Tahoma" w:hAnsi="Tahoma" w:cs="Tahoma"/>
          <w:szCs w:val="24"/>
          <w:lang w:val="es-MX"/>
        </w:rPr>
      </w:pPr>
      <w:r>
        <w:rPr>
          <w:rFonts w:ascii="Tahoma" w:hAnsi="Tahoma" w:cs="Tahoma"/>
          <w:szCs w:val="24"/>
          <w:lang w:val="es-MX"/>
        </w:rPr>
        <w:t>También comentó que este es el momento</w:t>
      </w:r>
      <w:r w:rsidRPr="00490DE9">
        <w:rPr>
          <w:rFonts w:ascii="Tahoma" w:hAnsi="Tahoma" w:cs="Tahoma"/>
          <w:szCs w:val="24"/>
          <w:lang w:val="es-MX"/>
        </w:rPr>
        <w:t xml:space="preserve"> para la transformación</w:t>
      </w:r>
      <w:r>
        <w:rPr>
          <w:rFonts w:ascii="Tahoma" w:hAnsi="Tahoma" w:cs="Tahoma"/>
          <w:szCs w:val="24"/>
          <w:lang w:val="es-MX"/>
        </w:rPr>
        <w:t>, dijo que</w:t>
      </w:r>
      <w:r w:rsidRPr="00490DE9">
        <w:rPr>
          <w:rFonts w:ascii="Tahoma" w:hAnsi="Tahoma" w:cs="Tahoma"/>
          <w:szCs w:val="24"/>
          <w:lang w:val="es-MX"/>
        </w:rPr>
        <w:t xml:space="preserve"> con el fin de mantener el aumento de la tem</w:t>
      </w:r>
      <w:r>
        <w:rPr>
          <w:rFonts w:ascii="Tahoma" w:hAnsi="Tahoma" w:cs="Tahoma"/>
          <w:szCs w:val="24"/>
          <w:lang w:val="es-MX"/>
        </w:rPr>
        <w:t>peratura global por debajo de 2° C</w:t>
      </w:r>
      <w:r w:rsidRPr="00490DE9">
        <w:rPr>
          <w:rFonts w:ascii="Tahoma" w:hAnsi="Tahoma" w:cs="Tahoma"/>
          <w:szCs w:val="24"/>
          <w:lang w:val="es-MX"/>
        </w:rPr>
        <w:t>, todas las partes deben ser parte de la sol</w:t>
      </w:r>
      <w:r>
        <w:rPr>
          <w:rFonts w:ascii="Tahoma" w:hAnsi="Tahoma" w:cs="Tahoma"/>
          <w:szCs w:val="24"/>
          <w:lang w:val="es-MX"/>
        </w:rPr>
        <w:t>ución, y todas las sociedades deben participar.</w:t>
      </w:r>
    </w:p>
    <w:p w:rsidR="00490DE9" w:rsidRPr="0050647D" w:rsidRDefault="00490DE9" w:rsidP="0050647D">
      <w:pPr>
        <w:spacing w:after="0"/>
        <w:jc w:val="both"/>
        <w:rPr>
          <w:rFonts w:ascii="Tahoma" w:hAnsi="Tahoma" w:cs="Tahoma"/>
          <w:szCs w:val="24"/>
          <w:lang w:val="es-MX"/>
        </w:rPr>
      </w:pPr>
    </w:p>
    <w:p w:rsidR="0050647D" w:rsidRPr="0050647D" w:rsidRDefault="0050647D" w:rsidP="0050647D">
      <w:pPr>
        <w:spacing w:after="0"/>
        <w:jc w:val="both"/>
        <w:rPr>
          <w:rFonts w:ascii="Tahoma" w:hAnsi="Tahoma" w:cs="Tahoma"/>
          <w:szCs w:val="24"/>
          <w:lang w:val="es-MX"/>
        </w:rPr>
      </w:pPr>
      <w:r w:rsidRPr="0050647D">
        <w:rPr>
          <w:rFonts w:ascii="Tahoma" w:hAnsi="Tahoma" w:cs="Tahoma"/>
          <w:szCs w:val="24"/>
          <w:lang w:val="es-MX"/>
        </w:rPr>
        <w:t xml:space="preserve">Por la alianza de los países pequeños insulares, </w:t>
      </w:r>
      <w:r>
        <w:rPr>
          <w:rFonts w:ascii="Tahoma" w:hAnsi="Tahoma" w:cs="Tahoma"/>
          <w:szCs w:val="24"/>
          <w:lang w:val="es-MX"/>
        </w:rPr>
        <w:t>participó NAURU, Mr. Barú, quien señaló que “</w:t>
      </w:r>
      <w:r w:rsidRPr="0050647D">
        <w:rPr>
          <w:rFonts w:ascii="Tahoma" w:hAnsi="Tahoma" w:cs="Tahoma"/>
          <w:szCs w:val="24"/>
          <w:lang w:val="es-MX"/>
        </w:rPr>
        <w:t xml:space="preserve">China y Estados Unidos anunciaron sus compromisos para reducir emisiones, el fondo verde está captando dinero, el precio del petróleo se desploma, </w:t>
      </w:r>
      <w:r>
        <w:rPr>
          <w:rFonts w:ascii="Tahoma" w:hAnsi="Tahoma" w:cs="Tahoma"/>
          <w:szCs w:val="24"/>
          <w:lang w:val="es-MX"/>
        </w:rPr>
        <w:t>por lo que si</w:t>
      </w:r>
      <w:r w:rsidRPr="0050647D">
        <w:rPr>
          <w:rFonts w:ascii="Tahoma" w:hAnsi="Tahoma" w:cs="Tahoma"/>
          <w:szCs w:val="24"/>
          <w:lang w:val="es-MX"/>
        </w:rPr>
        <w:t xml:space="preserve"> ahora no es el momento de hacer lo que tenemos que hacer para detener el cambio climático, les pregunto </w:t>
      </w:r>
      <w:r>
        <w:rPr>
          <w:rFonts w:ascii="Tahoma" w:hAnsi="Tahoma" w:cs="Tahoma"/>
          <w:szCs w:val="24"/>
          <w:lang w:val="es-MX"/>
        </w:rPr>
        <w:t>¿cuándo será</w:t>
      </w:r>
      <w:r w:rsidR="00490DE9">
        <w:rPr>
          <w:rFonts w:ascii="Tahoma" w:hAnsi="Tahoma" w:cs="Tahoma"/>
          <w:szCs w:val="24"/>
          <w:lang w:val="es-MX"/>
        </w:rPr>
        <w:t>?</w:t>
      </w:r>
      <w:r w:rsidRPr="0050647D">
        <w:rPr>
          <w:rFonts w:ascii="Tahoma" w:hAnsi="Tahoma" w:cs="Tahoma"/>
          <w:szCs w:val="24"/>
          <w:lang w:val="es-MX"/>
        </w:rPr>
        <w:t xml:space="preserve"> No es tarde para renovar nuestras responsabilidades con el aire, el clima y con los demás. </w:t>
      </w:r>
      <w:r w:rsidRPr="0050647D">
        <w:rPr>
          <w:rFonts w:ascii="Tahoma" w:hAnsi="Tahoma" w:cs="Tahoma"/>
          <w:szCs w:val="24"/>
          <w:lang w:val="es-MX"/>
        </w:rPr>
        <w:lastRenderedPageBreak/>
        <w:t>Mi país adoptó las enmiendas del Protocolo de Kioto, las emisiones deben reducirse de manera inmediata. Espero ver soluciones fuertes y compromisos al final de la COP</w:t>
      </w:r>
      <w:r>
        <w:rPr>
          <w:rFonts w:ascii="Tahoma" w:hAnsi="Tahoma" w:cs="Tahoma"/>
          <w:szCs w:val="24"/>
          <w:lang w:val="es-MX"/>
        </w:rPr>
        <w:t>20</w:t>
      </w:r>
      <w:r w:rsidRPr="0050647D">
        <w:rPr>
          <w:rFonts w:ascii="Tahoma" w:hAnsi="Tahoma" w:cs="Tahoma"/>
          <w:szCs w:val="24"/>
          <w:lang w:val="es-MX"/>
        </w:rPr>
        <w:t>. Los compromisos nacionales deben evitar el aumento de temperatura por arriba de los 2 grados centígrados. Urgimos a los países a adoptar el mecanismo de daños y riesgos de manera inmediata.</w:t>
      </w:r>
      <w:r>
        <w:rPr>
          <w:rFonts w:ascii="Tahoma" w:hAnsi="Tahoma" w:cs="Tahoma"/>
          <w:szCs w:val="24"/>
          <w:lang w:val="es-MX"/>
        </w:rPr>
        <w:t>”</w:t>
      </w:r>
    </w:p>
    <w:p w:rsidR="0050647D" w:rsidRPr="0050647D" w:rsidRDefault="0050647D" w:rsidP="0050647D">
      <w:pPr>
        <w:spacing w:after="0"/>
        <w:jc w:val="both"/>
        <w:rPr>
          <w:rFonts w:ascii="Tahoma" w:hAnsi="Tahoma" w:cs="Tahoma"/>
          <w:szCs w:val="24"/>
          <w:lang w:val="es-MX"/>
        </w:rPr>
      </w:pPr>
    </w:p>
    <w:p w:rsidR="0050647D" w:rsidRPr="0050647D" w:rsidRDefault="0050647D" w:rsidP="0050647D">
      <w:pPr>
        <w:spacing w:after="0"/>
        <w:jc w:val="both"/>
        <w:rPr>
          <w:rFonts w:ascii="Tahoma" w:hAnsi="Tahoma" w:cs="Tahoma"/>
          <w:szCs w:val="24"/>
          <w:lang w:val="es-MX"/>
        </w:rPr>
      </w:pPr>
      <w:r w:rsidRPr="0050647D">
        <w:rPr>
          <w:rFonts w:ascii="Tahoma" w:hAnsi="Tahoma" w:cs="Tahoma"/>
          <w:szCs w:val="24"/>
          <w:lang w:val="es-MX"/>
        </w:rPr>
        <w:t>P</w:t>
      </w:r>
      <w:r>
        <w:rPr>
          <w:rFonts w:ascii="Tahoma" w:hAnsi="Tahoma" w:cs="Tahoma"/>
          <w:szCs w:val="24"/>
          <w:lang w:val="es-MX"/>
        </w:rPr>
        <w:t xml:space="preserve">rimer Ministro de </w:t>
      </w:r>
      <w:r w:rsidR="00490DE9">
        <w:rPr>
          <w:rFonts w:ascii="Tahoma" w:hAnsi="Tahoma" w:cs="Tahoma"/>
          <w:szCs w:val="24"/>
          <w:lang w:val="es-MX"/>
        </w:rPr>
        <w:t>Tuvalu</w:t>
      </w:r>
      <w:r>
        <w:rPr>
          <w:rFonts w:ascii="Tahoma" w:hAnsi="Tahoma" w:cs="Tahoma"/>
          <w:szCs w:val="24"/>
          <w:lang w:val="es-MX"/>
        </w:rPr>
        <w:t xml:space="preserve"> expresó su deseo de</w:t>
      </w:r>
      <w:r w:rsidRPr="0050647D">
        <w:rPr>
          <w:rFonts w:ascii="Tahoma" w:hAnsi="Tahoma" w:cs="Tahoma"/>
          <w:szCs w:val="24"/>
          <w:lang w:val="es-MX"/>
        </w:rPr>
        <w:t xml:space="preserve"> </w:t>
      </w:r>
      <w:r w:rsidR="00490DE9">
        <w:rPr>
          <w:rFonts w:ascii="Tahoma" w:hAnsi="Tahoma" w:cs="Tahoma"/>
          <w:szCs w:val="24"/>
          <w:lang w:val="es-MX"/>
        </w:rPr>
        <w:t>lograr</w:t>
      </w:r>
      <w:r>
        <w:rPr>
          <w:rFonts w:ascii="Tahoma" w:hAnsi="Tahoma" w:cs="Tahoma"/>
          <w:szCs w:val="24"/>
          <w:lang w:val="es-MX"/>
        </w:rPr>
        <w:t xml:space="preserve"> un acuerdo exitoso, dijo que “</w:t>
      </w:r>
      <w:r w:rsidR="00490DE9">
        <w:rPr>
          <w:rFonts w:ascii="Tahoma" w:hAnsi="Tahoma" w:cs="Tahoma"/>
          <w:szCs w:val="24"/>
          <w:lang w:val="es-MX"/>
        </w:rPr>
        <w:t>Tuvalu</w:t>
      </w:r>
      <w:r w:rsidRPr="0050647D">
        <w:rPr>
          <w:rFonts w:ascii="Tahoma" w:hAnsi="Tahoma" w:cs="Tahoma"/>
          <w:szCs w:val="24"/>
          <w:lang w:val="es-MX"/>
        </w:rPr>
        <w:t xml:space="preserve"> tiene una conexión histórica con Perú. Esper</w:t>
      </w:r>
      <w:r>
        <w:rPr>
          <w:rFonts w:ascii="Tahoma" w:hAnsi="Tahoma" w:cs="Tahoma"/>
          <w:szCs w:val="24"/>
          <w:lang w:val="es-MX"/>
        </w:rPr>
        <w:t xml:space="preserve">o que haya un futuro para </w:t>
      </w:r>
      <w:r w:rsidR="00490DE9">
        <w:rPr>
          <w:rFonts w:ascii="Tahoma" w:hAnsi="Tahoma" w:cs="Tahoma"/>
          <w:szCs w:val="24"/>
          <w:lang w:val="es-MX"/>
        </w:rPr>
        <w:t>Tuvalu</w:t>
      </w:r>
      <w:r w:rsidRPr="0050647D">
        <w:rPr>
          <w:rFonts w:ascii="Tahoma" w:hAnsi="Tahoma" w:cs="Tahoma"/>
          <w:szCs w:val="24"/>
          <w:lang w:val="es-MX"/>
        </w:rPr>
        <w:t>, nuestra isla puede desaparecer, les pido que se pongan en mis zapatos y que piensen si estuvieran enfrentando este problema en sus naciones, qué harían</w:t>
      </w:r>
      <w:proofErr w:type="gramStart"/>
      <w:r w:rsidRPr="0050647D">
        <w:rPr>
          <w:rFonts w:ascii="Tahoma" w:hAnsi="Tahoma" w:cs="Tahoma"/>
          <w:szCs w:val="24"/>
          <w:lang w:val="es-MX"/>
        </w:rPr>
        <w:t>?</w:t>
      </w:r>
      <w:proofErr w:type="gramEnd"/>
      <w:r w:rsidRPr="0050647D">
        <w:rPr>
          <w:rFonts w:ascii="Tahoma" w:hAnsi="Tahoma" w:cs="Tahoma"/>
          <w:szCs w:val="24"/>
          <w:lang w:val="es-MX"/>
        </w:rPr>
        <w:t xml:space="preserve"> El cambio climático está enfrentando a mi gente, a mi país, nuestra seguridad y el bienestar de cada persona está en riesgo, al igual que en otras islas del mundo. Los lugares más obscuros están reservados para las personas que mantienen su neutralidad en tiempos de crisis, si no hacemos algo ahora con determinación perderemos nuestro planeta. No apoyaremos el nuevo acuerdo si no contiene el mecanismo de daños y pérdidas de manera clara. Todas las naciones deben participar, en particular la gente de China. Que el 2020 sea el año que salvamos </w:t>
      </w:r>
      <w:r w:rsidR="0000080B">
        <w:rPr>
          <w:rFonts w:ascii="Tahoma" w:hAnsi="Tahoma" w:cs="Tahoma"/>
          <w:szCs w:val="24"/>
          <w:lang w:val="es-MX"/>
        </w:rPr>
        <w:t xml:space="preserve">a </w:t>
      </w:r>
      <w:r w:rsidR="00490DE9">
        <w:rPr>
          <w:rFonts w:ascii="Tahoma" w:hAnsi="Tahoma" w:cs="Tahoma"/>
          <w:szCs w:val="24"/>
          <w:lang w:val="es-MX"/>
        </w:rPr>
        <w:t>Tuvalu</w:t>
      </w:r>
      <w:r w:rsidR="0000080B">
        <w:rPr>
          <w:rFonts w:ascii="Tahoma" w:hAnsi="Tahoma" w:cs="Tahoma"/>
          <w:szCs w:val="24"/>
          <w:lang w:val="es-MX"/>
        </w:rPr>
        <w:t>”</w:t>
      </w:r>
      <w:r w:rsidRPr="0050647D">
        <w:rPr>
          <w:rFonts w:ascii="Tahoma" w:hAnsi="Tahoma" w:cs="Tahoma"/>
          <w:szCs w:val="24"/>
          <w:lang w:val="es-MX"/>
        </w:rPr>
        <w:t>.</w:t>
      </w:r>
    </w:p>
    <w:p w:rsidR="0050647D" w:rsidRPr="0050647D" w:rsidRDefault="0050647D" w:rsidP="0050647D">
      <w:pPr>
        <w:spacing w:after="0"/>
        <w:jc w:val="both"/>
        <w:rPr>
          <w:rFonts w:ascii="Tahoma" w:hAnsi="Tahoma" w:cs="Tahoma"/>
          <w:szCs w:val="24"/>
          <w:lang w:val="es-MX"/>
        </w:rPr>
      </w:pPr>
    </w:p>
    <w:p w:rsidR="00360DF3" w:rsidRDefault="00360DF3" w:rsidP="0050647D">
      <w:pPr>
        <w:spacing w:after="0"/>
        <w:jc w:val="both"/>
        <w:rPr>
          <w:rFonts w:ascii="Tahoma" w:hAnsi="Tahoma" w:cs="Tahoma"/>
          <w:szCs w:val="24"/>
          <w:lang w:val="es-MX"/>
        </w:rPr>
      </w:pPr>
      <w:r>
        <w:rPr>
          <w:rFonts w:ascii="Tahoma" w:hAnsi="Tahoma" w:cs="Tahoma"/>
          <w:szCs w:val="24"/>
          <w:lang w:val="es-MX"/>
        </w:rPr>
        <w:t xml:space="preserve">Evo Morales, Presidente de Bolivia, señaló que vivimos un </w:t>
      </w:r>
      <w:r w:rsidRPr="00360DF3">
        <w:rPr>
          <w:rFonts w:ascii="Tahoma" w:hAnsi="Tahoma" w:cs="Tahoma"/>
          <w:szCs w:val="24"/>
          <w:lang w:val="es-MX"/>
        </w:rPr>
        <w:t xml:space="preserve">desafío global, </w:t>
      </w:r>
      <w:r>
        <w:rPr>
          <w:rFonts w:ascii="Tahoma" w:hAnsi="Tahoma" w:cs="Tahoma"/>
          <w:szCs w:val="24"/>
          <w:lang w:val="es-MX"/>
        </w:rPr>
        <w:t xml:space="preserve">en donde los </w:t>
      </w:r>
      <w:r w:rsidRPr="00360DF3">
        <w:rPr>
          <w:rFonts w:ascii="Tahoma" w:hAnsi="Tahoma" w:cs="Tahoma"/>
          <w:szCs w:val="24"/>
          <w:lang w:val="es-MX"/>
        </w:rPr>
        <w:t xml:space="preserve">países menos responsables del cambio climático </w:t>
      </w:r>
      <w:r>
        <w:rPr>
          <w:rFonts w:ascii="Tahoma" w:hAnsi="Tahoma" w:cs="Tahoma"/>
          <w:szCs w:val="24"/>
          <w:lang w:val="es-MX"/>
        </w:rPr>
        <w:t xml:space="preserve">son </w:t>
      </w:r>
      <w:r w:rsidRPr="00360DF3">
        <w:rPr>
          <w:rFonts w:ascii="Tahoma" w:hAnsi="Tahoma" w:cs="Tahoma"/>
          <w:szCs w:val="24"/>
          <w:lang w:val="es-MX"/>
        </w:rPr>
        <w:t xml:space="preserve">los países pobres. </w:t>
      </w:r>
      <w:r>
        <w:rPr>
          <w:rFonts w:ascii="Tahoma" w:hAnsi="Tahoma" w:cs="Tahoma"/>
          <w:szCs w:val="24"/>
          <w:lang w:val="es-MX"/>
        </w:rPr>
        <w:t>“</w:t>
      </w:r>
      <w:r w:rsidRPr="00360DF3">
        <w:rPr>
          <w:rFonts w:ascii="Tahoma" w:hAnsi="Tahoma" w:cs="Tahoma"/>
          <w:szCs w:val="24"/>
          <w:lang w:val="es-MX"/>
        </w:rPr>
        <w:t>Los países desarrollados ponen en riesgo nuestra sobrevivencia, afirmamos que la Convención Marco de las Naciones Unidas sobre el Cambio Climático es la respuesta internacional pero debe respetar también los principios de equidad, igual y de responsabilidad comunes pero diferenciadas. El nuevo acuerdo también debe respetar todo esto. Un nuevo acuerdo que se base en el desarrollo sustentable</w:t>
      </w:r>
      <w:r>
        <w:rPr>
          <w:rFonts w:ascii="Tahoma" w:hAnsi="Tahoma" w:cs="Tahoma"/>
          <w:szCs w:val="24"/>
          <w:lang w:val="es-MX"/>
        </w:rPr>
        <w:t>,</w:t>
      </w:r>
      <w:r w:rsidRPr="00360DF3">
        <w:rPr>
          <w:rFonts w:ascii="Tahoma" w:hAnsi="Tahoma" w:cs="Tahoma"/>
          <w:szCs w:val="24"/>
          <w:lang w:val="es-MX"/>
        </w:rPr>
        <w:t xml:space="preserve"> no en el capitalismo y la riqueza. </w:t>
      </w:r>
      <w:r>
        <w:rPr>
          <w:rFonts w:ascii="Tahoma" w:hAnsi="Tahoma" w:cs="Tahoma"/>
          <w:szCs w:val="24"/>
          <w:lang w:val="es-MX"/>
        </w:rPr>
        <w:t xml:space="preserve">Los </w:t>
      </w:r>
      <w:r w:rsidRPr="00360DF3">
        <w:rPr>
          <w:rFonts w:ascii="Tahoma" w:hAnsi="Tahoma" w:cs="Tahoma"/>
          <w:szCs w:val="24"/>
          <w:lang w:val="es-MX"/>
        </w:rPr>
        <w:t xml:space="preserve">Gobiernos del norte se han tardado en dar acuerdos sobre el cambio climático, ponen en riesgo a los países del sur. </w:t>
      </w:r>
      <w:r>
        <w:rPr>
          <w:rFonts w:ascii="Tahoma" w:hAnsi="Tahoma" w:cs="Tahoma"/>
          <w:szCs w:val="24"/>
          <w:lang w:val="es-MX"/>
        </w:rPr>
        <w:t>Son p</w:t>
      </w:r>
      <w:r w:rsidRPr="00360DF3">
        <w:rPr>
          <w:rFonts w:ascii="Tahoma" w:hAnsi="Tahoma" w:cs="Tahoma"/>
          <w:szCs w:val="24"/>
          <w:lang w:val="es-MX"/>
        </w:rPr>
        <w:t xml:space="preserve">aíses que han robado todo y quieren seguir consumiendo todo sólo para ellos. Están haciendo un </w:t>
      </w:r>
      <w:proofErr w:type="spellStart"/>
      <w:r w:rsidRPr="00360DF3">
        <w:rPr>
          <w:rFonts w:ascii="Tahoma" w:hAnsi="Tahoma" w:cs="Tahoma"/>
          <w:szCs w:val="24"/>
          <w:lang w:val="es-MX"/>
        </w:rPr>
        <w:t>ecocidio</w:t>
      </w:r>
      <w:proofErr w:type="spellEnd"/>
      <w:r w:rsidRPr="00360DF3">
        <w:rPr>
          <w:rFonts w:ascii="Tahoma" w:hAnsi="Tahoma" w:cs="Tahoma"/>
          <w:szCs w:val="24"/>
          <w:lang w:val="es-MX"/>
        </w:rPr>
        <w:t xml:space="preserve"> de la naturaleza, siguen con los mismos patrones de consumo, el nuevo </w:t>
      </w:r>
      <w:r>
        <w:rPr>
          <w:rFonts w:ascii="Tahoma" w:hAnsi="Tahoma" w:cs="Tahoma"/>
          <w:szCs w:val="24"/>
          <w:lang w:val="es-MX"/>
        </w:rPr>
        <w:t>acuerdo no puede condenar a la Madre T</w:t>
      </w:r>
      <w:r w:rsidRPr="00360DF3">
        <w:rPr>
          <w:rFonts w:ascii="Tahoma" w:hAnsi="Tahoma" w:cs="Tahoma"/>
          <w:szCs w:val="24"/>
          <w:lang w:val="es-MX"/>
        </w:rPr>
        <w:t xml:space="preserve">ierra, </w:t>
      </w:r>
      <w:r>
        <w:rPr>
          <w:rFonts w:ascii="Tahoma" w:hAnsi="Tahoma" w:cs="Tahoma"/>
          <w:szCs w:val="24"/>
          <w:lang w:val="es-MX"/>
        </w:rPr>
        <w:t xml:space="preserve">son países </w:t>
      </w:r>
      <w:r w:rsidRPr="00360DF3">
        <w:rPr>
          <w:rFonts w:ascii="Tahoma" w:hAnsi="Tahoma" w:cs="Tahoma"/>
          <w:szCs w:val="24"/>
          <w:lang w:val="es-MX"/>
        </w:rPr>
        <w:t>consumistas</w:t>
      </w:r>
      <w:r>
        <w:rPr>
          <w:rFonts w:ascii="Tahoma" w:hAnsi="Tahoma" w:cs="Tahoma"/>
          <w:szCs w:val="24"/>
          <w:lang w:val="es-MX"/>
        </w:rPr>
        <w:t>,</w:t>
      </w:r>
      <w:r w:rsidRPr="00360DF3">
        <w:rPr>
          <w:rFonts w:ascii="Tahoma" w:hAnsi="Tahoma" w:cs="Tahoma"/>
          <w:szCs w:val="24"/>
          <w:lang w:val="es-MX"/>
        </w:rPr>
        <w:t xml:space="preserve"> depredadores. </w:t>
      </w:r>
      <w:r>
        <w:rPr>
          <w:rFonts w:ascii="Tahoma" w:hAnsi="Tahoma" w:cs="Tahoma"/>
          <w:szCs w:val="24"/>
          <w:lang w:val="es-MX"/>
        </w:rPr>
        <w:t>Vivimos una época de i</w:t>
      </w:r>
      <w:r w:rsidRPr="00360DF3">
        <w:rPr>
          <w:rFonts w:ascii="Tahoma" w:hAnsi="Tahoma" w:cs="Tahoma"/>
          <w:szCs w:val="24"/>
          <w:lang w:val="es-MX"/>
        </w:rPr>
        <w:t xml:space="preserve">ndustrialización exagerada, el modelo económico abraza la política de la guerra, </w:t>
      </w:r>
      <w:r>
        <w:rPr>
          <w:rFonts w:ascii="Tahoma" w:hAnsi="Tahoma" w:cs="Tahoma"/>
          <w:szCs w:val="24"/>
          <w:lang w:val="es-MX"/>
        </w:rPr>
        <w:t>es una política capitalista voraz”.</w:t>
      </w:r>
    </w:p>
    <w:p w:rsidR="00360DF3" w:rsidRDefault="00360DF3" w:rsidP="0050647D">
      <w:pPr>
        <w:spacing w:after="0"/>
        <w:jc w:val="both"/>
        <w:rPr>
          <w:rFonts w:ascii="Tahoma" w:hAnsi="Tahoma" w:cs="Tahoma"/>
          <w:szCs w:val="24"/>
          <w:lang w:val="es-MX"/>
        </w:rPr>
      </w:pPr>
    </w:p>
    <w:p w:rsidR="0050647D" w:rsidRPr="0050647D" w:rsidRDefault="0000080B" w:rsidP="0050647D">
      <w:pPr>
        <w:spacing w:after="0"/>
        <w:jc w:val="both"/>
        <w:rPr>
          <w:rFonts w:ascii="Tahoma" w:hAnsi="Tahoma" w:cs="Tahoma"/>
          <w:szCs w:val="24"/>
          <w:lang w:val="es-MX"/>
        </w:rPr>
      </w:pPr>
      <w:r>
        <w:rPr>
          <w:rFonts w:ascii="Tahoma" w:hAnsi="Tahoma" w:cs="Tahoma"/>
          <w:szCs w:val="24"/>
          <w:lang w:val="es-MX"/>
        </w:rPr>
        <w:t>Posteriormente continuaron las Partes expresando las posturas de sus países, uno de ellos fue México a cargo de</w:t>
      </w:r>
      <w:r w:rsidR="0050647D" w:rsidRPr="0050647D">
        <w:rPr>
          <w:rFonts w:ascii="Tahoma" w:hAnsi="Tahoma" w:cs="Tahoma"/>
          <w:szCs w:val="24"/>
          <w:lang w:val="es-MX"/>
        </w:rPr>
        <w:t xml:space="preserve">l Secretario de Medio Ambiente y Recursos Naturales, Juan José Guerra </w:t>
      </w:r>
      <w:proofErr w:type="spellStart"/>
      <w:r w:rsidR="0050647D" w:rsidRPr="0050647D">
        <w:rPr>
          <w:rFonts w:ascii="Tahoma" w:hAnsi="Tahoma" w:cs="Tahoma"/>
          <w:szCs w:val="24"/>
          <w:lang w:val="es-MX"/>
        </w:rPr>
        <w:t>Abud</w:t>
      </w:r>
      <w:proofErr w:type="spellEnd"/>
      <w:r w:rsidR="0050647D" w:rsidRPr="0050647D">
        <w:rPr>
          <w:rFonts w:ascii="Tahoma" w:hAnsi="Tahoma" w:cs="Tahoma"/>
          <w:szCs w:val="24"/>
          <w:lang w:val="es-MX"/>
        </w:rPr>
        <w:t xml:space="preserve">, </w:t>
      </w:r>
      <w:r>
        <w:rPr>
          <w:rFonts w:ascii="Tahoma" w:hAnsi="Tahoma" w:cs="Tahoma"/>
          <w:szCs w:val="24"/>
          <w:lang w:val="es-MX"/>
        </w:rPr>
        <w:t xml:space="preserve">quien </w:t>
      </w:r>
      <w:r w:rsidR="0050647D" w:rsidRPr="0050647D">
        <w:rPr>
          <w:rFonts w:ascii="Tahoma" w:hAnsi="Tahoma" w:cs="Tahoma"/>
          <w:szCs w:val="24"/>
          <w:lang w:val="es-MX"/>
        </w:rPr>
        <w:t>se dirigió a los M</w:t>
      </w:r>
      <w:r>
        <w:rPr>
          <w:rFonts w:ascii="Tahoma" w:hAnsi="Tahoma" w:cs="Tahoma"/>
          <w:szCs w:val="24"/>
          <w:lang w:val="es-MX"/>
        </w:rPr>
        <w:t>inistros</w:t>
      </w:r>
      <w:r w:rsidR="0050647D" w:rsidRPr="0050647D">
        <w:rPr>
          <w:rFonts w:ascii="Tahoma" w:hAnsi="Tahoma" w:cs="Tahoma"/>
          <w:szCs w:val="24"/>
          <w:lang w:val="es-MX"/>
        </w:rPr>
        <w:t xml:space="preserve"> de las demás</w:t>
      </w:r>
      <w:r>
        <w:rPr>
          <w:rFonts w:ascii="Tahoma" w:hAnsi="Tahoma" w:cs="Tahoma"/>
          <w:szCs w:val="24"/>
          <w:lang w:val="es-MX"/>
        </w:rPr>
        <w:t xml:space="preserve"> naciones en el marco de la COP</w:t>
      </w:r>
      <w:r w:rsidR="0050647D" w:rsidRPr="0050647D">
        <w:rPr>
          <w:rFonts w:ascii="Tahoma" w:hAnsi="Tahoma" w:cs="Tahoma"/>
          <w:szCs w:val="24"/>
          <w:lang w:val="es-MX"/>
        </w:rPr>
        <w:t xml:space="preserve">20 como representante del Grupo de Integridad Ambiental (EIG, por sus siglas en inglés) dijo que los miembros del mismo están convencidos de la necesidad de actuar. México está tomando acciones para aportar un monto significativo al Fondo Verde para el Clima (Green </w:t>
      </w:r>
      <w:proofErr w:type="spellStart"/>
      <w:r w:rsidR="0050647D" w:rsidRPr="0050647D">
        <w:rPr>
          <w:rFonts w:ascii="Tahoma" w:hAnsi="Tahoma" w:cs="Tahoma"/>
          <w:szCs w:val="24"/>
          <w:lang w:val="es-MX"/>
        </w:rPr>
        <w:t>Climate</w:t>
      </w:r>
      <w:proofErr w:type="spellEnd"/>
      <w:r w:rsidR="0050647D" w:rsidRPr="0050647D">
        <w:rPr>
          <w:rFonts w:ascii="Tahoma" w:hAnsi="Tahoma" w:cs="Tahoma"/>
          <w:szCs w:val="24"/>
          <w:lang w:val="es-MX"/>
        </w:rPr>
        <w:t xml:space="preserve"> </w:t>
      </w:r>
      <w:proofErr w:type="spellStart"/>
      <w:r w:rsidR="0050647D" w:rsidRPr="0050647D">
        <w:rPr>
          <w:rFonts w:ascii="Tahoma" w:hAnsi="Tahoma" w:cs="Tahoma"/>
          <w:szCs w:val="24"/>
          <w:lang w:val="es-MX"/>
        </w:rPr>
        <w:t>Fund</w:t>
      </w:r>
      <w:proofErr w:type="spellEnd"/>
      <w:r w:rsidR="0050647D" w:rsidRPr="0050647D">
        <w:rPr>
          <w:rFonts w:ascii="Tahoma" w:hAnsi="Tahoma" w:cs="Tahoma"/>
          <w:szCs w:val="24"/>
          <w:lang w:val="es-MX"/>
        </w:rPr>
        <w:t xml:space="preserve">). México es un país moderado de emisión de gases de efecto invernadero, pero por su ubicación geográfica el país es vulnerable ante los efectos negativos del cambio climático. Se necesita impulsar un claro progreso en la elaboración del borrador en la COP20 para acelerar el </w:t>
      </w:r>
      <w:r w:rsidR="0050647D" w:rsidRPr="0050647D">
        <w:rPr>
          <w:rFonts w:ascii="Tahoma" w:hAnsi="Tahoma" w:cs="Tahoma"/>
          <w:szCs w:val="24"/>
          <w:lang w:val="es-MX"/>
        </w:rPr>
        <w:lastRenderedPageBreak/>
        <w:t xml:space="preserve">cumplimiento de un nuevo acuerdo en el año 2015. </w:t>
      </w:r>
      <w:r>
        <w:rPr>
          <w:rFonts w:ascii="Tahoma" w:hAnsi="Tahoma" w:cs="Tahoma"/>
          <w:szCs w:val="24"/>
          <w:lang w:val="es-MX"/>
        </w:rPr>
        <w:t xml:space="preserve">Resaltó que </w:t>
      </w:r>
      <w:r w:rsidR="0050647D" w:rsidRPr="0050647D">
        <w:rPr>
          <w:rFonts w:ascii="Tahoma" w:hAnsi="Tahoma" w:cs="Tahoma"/>
          <w:szCs w:val="24"/>
          <w:lang w:val="es-MX"/>
        </w:rPr>
        <w:t xml:space="preserve">México aportó 10 millones de dólares al </w:t>
      </w:r>
      <w:r>
        <w:rPr>
          <w:rFonts w:ascii="Tahoma" w:hAnsi="Tahoma" w:cs="Tahoma"/>
          <w:szCs w:val="24"/>
          <w:lang w:val="es-MX"/>
        </w:rPr>
        <w:t>Fondo Verde</w:t>
      </w:r>
      <w:r w:rsidR="0050647D" w:rsidRPr="0050647D">
        <w:rPr>
          <w:rFonts w:ascii="Tahoma" w:hAnsi="Tahoma" w:cs="Tahoma"/>
          <w:szCs w:val="24"/>
          <w:lang w:val="es-MX"/>
        </w:rPr>
        <w:t xml:space="preserve">, además desarrolló la iniciativa del Panel intergubernamental del Agua. </w:t>
      </w:r>
    </w:p>
    <w:p w:rsidR="00490DE9" w:rsidRDefault="00490DE9" w:rsidP="00490DE9">
      <w:pPr>
        <w:spacing w:after="0"/>
        <w:jc w:val="both"/>
        <w:rPr>
          <w:rFonts w:ascii="Tahoma" w:hAnsi="Tahoma" w:cs="Tahoma"/>
          <w:szCs w:val="24"/>
          <w:lang w:val="es-MX"/>
        </w:rPr>
      </w:pPr>
    </w:p>
    <w:p w:rsidR="00490DE9" w:rsidRPr="00490DE9" w:rsidRDefault="00490DE9" w:rsidP="00490DE9">
      <w:pPr>
        <w:spacing w:after="0"/>
        <w:jc w:val="both"/>
        <w:rPr>
          <w:rFonts w:ascii="Tahoma" w:hAnsi="Tahoma" w:cs="Tahoma"/>
          <w:szCs w:val="24"/>
          <w:lang w:val="es-MX"/>
        </w:rPr>
      </w:pPr>
      <w:r w:rsidRPr="00490DE9">
        <w:rPr>
          <w:rFonts w:ascii="Tahoma" w:hAnsi="Tahoma" w:cs="Tahoma"/>
          <w:szCs w:val="24"/>
          <w:lang w:val="es-MX"/>
        </w:rPr>
        <w:t xml:space="preserve">Muchos países dieron la bienvenida a la movilización de recursos iniciales </w:t>
      </w:r>
      <w:r>
        <w:rPr>
          <w:rFonts w:ascii="Tahoma" w:hAnsi="Tahoma" w:cs="Tahoma"/>
          <w:szCs w:val="24"/>
          <w:lang w:val="es-MX"/>
        </w:rPr>
        <w:t xml:space="preserve">del Fondo Verde para el Clima, como la Unión Europea, Alemania, España, Finlandia quienes establecieron </w:t>
      </w:r>
      <w:r w:rsidRPr="00490DE9">
        <w:rPr>
          <w:rFonts w:ascii="Tahoma" w:hAnsi="Tahoma" w:cs="Tahoma"/>
          <w:szCs w:val="24"/>
          <w:lang w:val="es-MX"/>
        </w:rPr>
        <w:t>sus contribuciones a distintos fondos relacionados con el clima. A</w:t>
      </w:r>
      <w:r>
        <w:rPr>
          <w:rFonts w:ascii="Tahoma" w:hAnsi="Tahoma" w:cs="Tahoma"/>
          <w:szCs w:val="24"/>
          <w:lang w:val="es-MX"/>
        </w:rPr>
        <w:t>ustralia</w:t>
      </w:r>
      <w:r w:rsidRPr="00490DE9">
        <w:rPr>
          <w:rFonts w:ascii="Tahoma" w:hAnsi="Tahoma" w:cs="Tahoma"/>
          <w:szCs w:val="24"/>
          <w:lang w:val="es-MX"/>
        </w:rPr>
        <w:t xml:space="preserve"> anunció su compromiso de $200 millones de dólares australianos en el marco de coop</w:t>
      </w:r>
      <w:r>
        <w:rPr>
          <w:rFonts w:ascii="Tahoma" w:hAnsi="Tahoma" w:cs="Tahoma"/>
          <w:szCs w:val="24"/>
          <w:lang w:val="es-MX"/>
        </w:rPr>
        <w:t xml:space="preserve">eración mundial en cuatro años. </w:t>
      </w:r>
      <w:r w:rsidRPr="00490DE9">
        <w:rPr>
          <w:rFonts w:ascii="Tahoma" w:hAnsi="Tahoma" w:cs="Tahoma"/>
          <w:szCs w:val="24"/>
          <w:lang w:val="es-MX"/>
        </w:rPr>
        <w:t>B</w:t>
      </w:r>
      <w:r>
        <w:rPr>
          <w:rFonts w:ascii="Tahoma" w:hAnsi="Tahoma" w:cs="Tahoma"/>
          <w:szCs w:val="24"/>
          <w:lang w:val="es-MX"/>
        </w:rPr>
        <w:t>élgica</w:t>
      </w:r>
      <w:r w:rsidRPr="00490DE9">
        <w:rPr>
          <w:rFonts w:ascii="Tahoma" w:hAnsi="Tahoma" w:cs="Tahoma"/>
          <w:szCs w:val="24"/>
          <w:lang w:val="es-MX"/>
        </w:rPr>
        <w:t xml:space="preserve"> anunció que contribuirá con € 51,6 millones para el </w:t>
      </w:r>
      <w:r>
        <w:rPr>
          <w:rFonts w:ascii="Tahoma" w:hAnsi="Tahoma" w:cs="Tahoma"/>
          <w:szCs w:val="24"/>
          <w:lang w:val="es-MX"/>
        </w:rPr>
        <w:t>Fondo Verde</w:t>
      </w:r>
      <w:r w:rsidRPr="00490DE9">
        <w:rPr>
          <w:rFonts w:ascii="Tahoma" w:hAnsi="Tahoma" w:cs="Tahoma"/>
          <w:szCs w:val="24"/>
          <w:lang w:val="es-MX"/>
        </w:rPr>
        <w:t xml:space="preserve"> pero solicitó que se financien actividades de transformación en los países menos adelan</w:t>
      </w:r>
      <w:r>
        <w:rPr>
          <w:rFonts w:ascii="Tahoma" w:hAnsi="Tahoma" w:cs="Tahoma"/>
          <w:szCs w:val="24"/>
          <w:lang w:val="es-MX"/>
        </w:rPr>
        <w:t>tados y los países vulnerables</w:t>
      </w:r>
    </w:p>
    <w:p w:rsidR="00490DE9" w:rsidRDefault="00490DE9" w:rsidP="0000080B">
      <w:pPr>
        <w:spacing w:after="0"/>
        <w:jc w:val="both"/>
        <w:rPr>
          <w:rFonts w:ascii="Tahoma" w:hAnsi="Tahoma" w:cs="Tahoma"/>
          <w:szCs w:val="24"/>
          <w:lang w:val="es-MX"/>
        </w:rPr>
      </w:pPr>
    </w:p>
    <w:p w:rsidR="0000080B" w:rsidRPr="0050647D" w:rsidRDefault="0000080B" w:rsidP="0000080B">
      <w:pPr>
        <w:spacing w:after="0"/>
        <w:jc w:val="both"/>
        <w:rPr>
          <w:rFonts w:ascii="Tahoma" w:hAnsi="Tahoma" w:cs="Tahoma"/>
          <w:szCs w:val="24"/>
          <w:lang w:val="es-MX"/>
        </w:rPr>
      </w:pPr>
      <w:r w:rsidRPr="0050647D">
        <w:rPr>
          <w:rFonts w:ascii="Tahoma" w:hAnsi="Tahoma" w:cs="Tahoma"/>
          <w:szCs w:val="24"/>
          <w:lang w:val="es-MX"/>
        </w:rPr>
        <w:t xml:space="preserve">Durante la COP20 en el día de género, Elena </w:t>
      </w:r>
      <w:proofErr w:type="spellStart"/>
      <w:r w:rsidRPr="0050647D">
        <w:rPr>
          <w:rFonts w:ascii="Tahoma" w:hAnsi="Tahoma" w:cs="Tahoma"/>
          <w:szCs w:val="24"/>
          <w:lang w:val="es-MX"/>
        </w:rPr>
        <w:t>Manaenkova</w:t>
      </w:r>
      <w:proofErr w:type="spellEnd"/>
      <w:r w:rsidRPr="0050647D">
        <w:rPr>
          <w:rFonts w:ascii="Tahoma" w:hAnsi="Tahoma" w:cs="Tahoma"/>
          <w:szCs w:val="24"/>
          <w:lang w:val="es-MX"/>
        </w:rPr>
        <w:t xml:space="preserve"> de la Organización </w:t>
      </w:r>
      <w:proofErr w:type="spellStart"/>
      <w:r w:rsidRPr="0050647D">
        <w:rPr>
          <w:rFonts w:ascii="Tahoma" w:hAnsi="Tahoma" w:cs="Tahoma"/>
          <w:szCs w:val="24"/>
          <w:lang w:val="es-MX"/>
        </w:rPr>
        <w:t>Metereológica</w:t>
      </w:r>
      <w:proofErr w:type="spellEnd"/>
      <w:r w:rsidRPr="0050647D">
        <w:rPr>
          <w:rFonts w:ascii="Tahoma" w:hAnsi="Tahoma" w:cs="Tahoma"/>
          <w:szCs w:val="24"/>
          <w:lang w:val="es-MX"/>
        </w:rPr>
        <w:t xml:space="preserve"> Mundial dijo que el 80% de las mujeres no tienen acceso a la información sobre cambio climático. </w:t>
      </w:r>
    </w:p>
    <w:p w:rsidR="00392F46" w:rsidRDefault="00392F46" w:rsidP="0050647D">
      <w:pPr>
        <w:spacing w:after="0"/>
        <w:jc w:val="both"/>
        <w:rPr>
          <w:rFonts w:ascii="Tahoma" w:hAnsi="Tahoma" w:cs="Tahoma"/>
          <w:szCs w:val="24"/>
          <w:lang w:val="es-MX"/>
        </w:rPr>
      </w:pPr>
    </w:p>
    <w:p w:rsidR="00C11948" w:rsidRPr="00C11948" w:rsidRDefault="00C11948" w:rsidP="00C11948">
      <w:pPr>
        <w:pStyle w:val="Prrafodelista"/>
        <w:numPr>
          <w:ilvl w:val="0"/>
          <w:numId w:val="18"/>
        </w:numPr>
        <w:spacing w:after="0"/>
        <w:jc w:val="both"/>
        <w:rPr>
          <w:rFonts w:ascii="Tahoma" w:hAnsi="Tahoma" w:cs="Tahoma"/>
          <w:b/>
          <w:szCs w:val="24"/>
        </w:rPr>
      </w:pPr>
      <w:r w:rsidRPr="00C11948">
        <w:rPr>
          <w:rFonts w:ascii="Tahoma" w:hAnsi="Tahoma" w:cs="Tahoma"/>
          <w:b/>
          <w:szCs w:val="24"/>
        </w:rPr>
        <w:t>S</w:t>
      </w:r>
      <w:r w:rsidR="00360DF3" w:rsidRPr="00C11948">
        <w:rPr>
          <w:rFonts w:ascii="Tahoma" w:hAnsi="Tahoma" w:cs="Tahoma"/>
          <w:b/>
          <w:szCs w:val="24"/>
        </w:rPr>
        <w:t xml:space="preserve">egmento de alto nivel, </w:t>
      </w:r>
      <w:r w:rsidR="00C21136" w:rsidRPr="00C11948">
        <w:rPr>
          <w:rFonts w:ascii="Tahoma" w:hAnsi="Tahoma" w:cs="Tahoma"/>
          <w:b/>
          <w:szCs w:val="24"/>
        </w:rPr>
        <w:t>Día de la Acción Climática</w:t>
      </w:r>
      <w:r w:rsidRPr="00C11948">
        <w:rPr>
          <w:rFonts w:ascii="Tahoma" w:hAnsi="Tahoma" w:cs="Tahoma"/>
          <w:b/>
          <w:szCs w:val="24"/>
        </w:rPr>
        <w:t>, 10 de diciembre de 2014</w:t>
      </w:r>
    </w:p>
    <w:p w:rsidR="00C11948" w:rsidRDefault="00C11948" w:rsidP="00C11948">
      <w:pPr>
        <w:spacing w:after="0"/>
        <w:jc w:val="both"/>
        <w:rPr>
          <w:rFonts w:ascii="Tahoma" w:hAnsi="Tahoma" w:cs="Tahoma"/>
          <w:b/>
          <w:szCs w:val="24"/>
        </w:rPr>
      </w:pPr>
    </w:p>
    <w:p w:rsidR="00360DF3" w:rsidRPr="00C11948" w:rsidRDefault="00C11948" w:rsidP="00C11948">
      <w:pPr>
        <w:spacing w:after="0"/>
        <w:jc w:val="both"/>
        <w:rPr>
          <w:rFonts w:ascii="Tahoma" w:hAnsi="Tahoma" w:cs="Tahoma"/>
          <w:szCs w:val="24"/>
        </w:rPr>
      </w:pPr>
      <w:r w:rsidRPr="00C11948">
        <w:rPr>
          <w:rFonts w:ascii="Tahoma" w:hAnsi="Tahoma" w:cs="Tahoma"/>
          <w:szCs w:val="24"/>
        </w:rPr>
        <w:t xml:space="preserve">Durante dicho segmento </w:t>
      </w:r>
      <w:r w:rsidR="00360DF3" w:rsidRPr="00C11948">
        <w:rPr>
          <w:rFonts w:ascii="Tahoma" w:hAnsi="Tahoma" w:cs="Tahoma"/>
          <w:szCs w:val="24"/>
        </w:rPr>
        <w:t>participó John Kerry, Secretario de Estado de Estados Unidos, quien dijo: los Estados Unidos vamos a tomar la iniciativa, pero es necesario que otras naciones nos sigan para lograr el éxito en la lucha contra el cambio climático. No hay excusas para no actuar en desafío moral del cambio climático.</w:t>
      </w:r>
    </w:p>
    <w:p w:rsidR="00360DF3" w:rsidRPr="00360DF3" w:rsidRDefault="00360DF3" w:rsidP="00360DF3">
      <w:pPr>
        <w:spacing w:after="0"/>
        <w:jc w:val="both"/>
        <w:rPr>
          <w:rFonts w:ascii="Tahoma" w:hAnsi="Tahoma" w:cs="Tahoma"/>
          <w:szCs w:val="24"/>
          <w:lang w:val="es-MX"/>
        </w:rPr>
      </w:pPr>
    </w:p>
    <w:p w:rsidR="00360DF3" w:rsidRPr="00360DF3" w:rsidRDefault="00360DF3" w:rsidP="00360DF3">
      <w:pPr>
        <w:spacing w:after="0"/>
        <w:jc w:val="both"/>
        <w:rPr>
          <w:rFonts w:ascii="Tahoma" w:hAnsi="Tahoma" w:cs="Tahoma"/>
          <w:szCs w:val="24"/>
          <w:lang w:val="es-MX"/>
        </w:rPr>
      </w:pPr>
      <w:r w:rsidRPr="00360DF3">
        <w:rPr>
          <w:rFonts w:ascii="Tahoma" w:hAnsi="Tahoma" w:cs="Tahoma"/>
          <w:szCs w:val="24"/>
          <w:lang w:val="es-MX"/>
        </w:rPr>
        <w:t>Todos los países, ricos o pobres, debe tomar medidas para combatir el cambio climático. Cada nación - y repito esto como escuchamos los debates que van y vienen - cada nación tiene la responsabilidad de hacer su parte si queremos a pasar esta prueba. Sólo las naciones que actúan y responden a esta amenaza pueden legítimamente reclamar cualquier tema de dirección y de responsabilidad global.</w:t>
      </w:r>
    </w:p>
    <w:p w:rsidR="00360DF3" w:rsidRPr="00360DF3" w:rsidRDefault="00360DF3" w:rsidP="00360DF3">
      <w:pPr>
        <w:spacing w:after="0"/>
        <w:jc w:val="both"/>
        <w:rPr>
          <w:rFonts w:ascii="Tahoma" w:hAnsi="Tahoma" w:cs="Tahoma"/>
          <w:szCs w:val="24"/>
          <w:lang w:val="es-MX"/>
        </w:rPr>
      </w:pPr>
    </w:p>
    <w:p w:rsidR="00360DF3" w:rsidRPr="00360DF3" w:rsidRDefault="00360DF3" w:rsidP="00360DF3">
      <w:pPr>
        <w:spacing w:after="0"/>
        <w:jc w:val="both"/>
        <w:rPr>
          <w:rFonts w:ascii="Tahoma" w:hAnsi="Tahoma" w:cs="Tahoma"/>
          <w:szCs w:val="24"/>
          <w:lang w:val="es-MX"/>
        </w:rPr>
      </w:pPr>
      <w:r w:rsidRPr="00360DF3">
        <w:rPr>
          <w:rFonts w:ascii="Tahoma" w:hAnsi="Tahoma" w:cs="Tahoma"/>
          <w:szCs w:val="24"/>
          <w:lang w:val="es-MX"/>
        </w:rPr>
        <w:t>Y sí, si usted es un gran país desarrollado y no estás ayudando a liderar, entonces eres parte del problema. El hecho de que las naciones en desarrollo son ahora responsables de más de la mitad de las emisiones mundiales significa que ellos también tienen que actuar. Sé que los debates pueden ser tensos y las decisiones difíciles. Sé lo enojado que están algunas personas por la situación en las que los han puesto las grandes naciones que se han beneficiado de la industrialización por un largo tiempo.</w:t>
      </w:r>
    </w:p>
    <w:p w:rsidR="00360DF3" w:rsidRPr="00360DF3" w:rsidRDefault="00360DF3" w:rsidP="00360DF3">
      <w:pPr>
        <w:spacing w:after="0"/>
        <w:jc w:val="both"/>
        <w:rPr>
          <w:rFonts w:ascii="Tahoma" w:hAnsi="Tahoma" w:cs="Tahoma"/>
          <w:szCs w:val="24"/>
          <w:lang w:val="es-MX"/>
        </w:rPr>
      </w:pPr>
    </w:p>
    <w:p w:rsidR="00360DF3" w:rsidRPr="00360DF3" w:rsidRDefault="00360DF3" w:rsidP="00360DF3">
      <w:pPr>
        <w:spacing w:after="0"/>
        <w:jc w:val="both"/>
        <w:rPr>
          <w:rFonts w:ascii="Tahoma" w:hAnsi="Tahoma" w:cs="Tahoma"/>
          <w:szCs w:val="24"/>
          <w:lang w:val="es-MX"/>
        </w:rPr>
      </w:pPr>
      <w:r w:rsidRPr="00360DF3">
        <w:rPr>
          <w:rFonts w:ascii="Tahoma" w:hAnsi="Tahoma" w:cs="Tahoma"/>
          <w:szCs w:val="24"/>
          <w:lang w:val="es-MX"/>
        </w:rPr>
        <w:t>Pero los hechos son simples, no tenemos tiempo para sentarnos y discutir sobre quien es la responsabilidad de actuar. Es muy simple amigos: es responsabilidad de todos, porque es la cantidad neta de carbono la que importa. Aunque los Estados Unidos reduzcan sus emisiones a cero, no sería suficiente para evitar un cambio climático peligroso.</w:t>
      </w:r>
    </w:p>
    <w:p w:rsidR="00360DF3" w:rsidRDefault="00360DF3" w:rsidP="00360DF3">
      <w:pPr>
        <w:spacing w:after="0"/>
        <w:jc w:val="both"/>
        <w:rPr>
          <w:rFonts w:ascii="Tahoma" w:hAnsi="Tahoma" w:cs="Tahoma"/>
          <w:szCs w:val="24"/>
          <w:lang w:val="es-MX"/>
        </w:rPr>
      </w:pPr>
    </w:p>
    <w:p w:rsidR="00B11C02" w:rsidRDefault="00490DE9" w:rsidP="00360DF3">
      <w:pPr>
        <w:spacing w:after="0"/>
        <w:jc w:val="both"/>
        <w:rPr>
          <w:rFonts w:ascii="Tahoma" w:hAnsi="Tahoma" w:cs="Tahoma"/>
          <w:szCs w:val="24"/>
          <w:lang w:val="es-MX"/>
        </w:rPr>
      </w:pPr>
      <w:r>
        <w:rPr>
          <w:rFonts w:ascii="Tahoma" w:hAnsi="Tahoma" w:cs="Tahoma"/>
          <w:noProof/>
          <w:szCs w:val="24"/>
          <w:lang w:val="es-MX" w:eastAsia="es-MX"/>
        </w:rPr>
        <w:lastRenderedPageBreak/>
        <w:drawing>
          <wp:anchor distT="0" distB="0" distL="114300" distR="114300" simplePos="0" relativeHeight="251659264" behindDoc="0" locked="0" layoutInCell="1" allowOverlap="1">
            <wp:simplePos x="0" y="0"/>
            <wp:positionH relativeFrom="margin">
              <wp:posOffset>1148715</wp:posOffset>
            </wp:positionH>
            <wp:positionV relativeFrom="margin">
              <wp:posOffset>-152400</wp:posOffset>
            </wp:positionV>
            <wp:extent cx="3526790" cy="2646045"/>
            <wp:effectExtent l="0" t="0" r="0" b="190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6790" cy="2646045"/>
                    </a:xfrm>
                    <a:prstGeom prst="rect">
                      <a:avLst/>
                    </a:prstGeom>
                    <a:noFill/>
                    <a:ln>
                      <a:noFill/>
                    </a:ln>
                  </pic:spPr>
                </pic:pic>
              </a:graphicData>
            </a:graphic>
          </wp:anchor>
        </w:drawing>
      </w:r>
    </w:p>
    <w:p w:rsidR="00B11C02" w:rsidRPr="00360DF3" w:rsidRDefault="00B11C02" w:rsidP="00360DF3">
      <w:pPr>
        <w:spacing w:after="0"/>
        <w:jc w:val="both"/>
        <w:rPr>
          <w:rFonts w:ascii="Tahoma" w:hAnsi="Tahoma" w:cs="Tahoma"/>
          <w:szCs w:val="24"/>
          <w:lang w:val="es-MX"/>
        </w:rPr>
      </w:pPr>
    </w:p>
    <w:p w:rsidR="00B11C02" w:rsidRDefault="00B11C02" w:rsidP="00360DF3">
      <w:pPr>
        <w:spacing w:after="0"/>
        <w:jc w:val="both"/>
        <w:rPr>
          <w:rFonts w:ascii="Tahoma" w:hAnsi="Tahoma" w:cs="Tahoma"/>
          <w:szCs w:val="24"/>
          <w:lang w:val="es-MX"/>
        </w:rPr>
      </w:pPr>
    </w:p>
    <w:p w:rsidR="00B11C02" w:rsidRDefault="00B11C02" w:rsidP="00360DF3">
      <w:pPr>
        <w:spacing w:after="0"/>
        <w:jc w:val="both"/>
        <w:rPr>
          <w:rFonts w:ascii="Tahoma" w:hAnsi="Tahoma" w:cs="Tahoma"/>
          <w:szCs w:val="24"/>
          <w:lang w:val="es-MX"/>
        </w:rPr>
      </w:pPr>
    </w:p>
    <w:p w:rsidR="00B11C02" w:rsidRDefault="00B11C02" w:rsidP="00360DF3">
      <w:pPr>
        <w:spacing w:after="0"/>
        <w:jc w:val="both"/>
        <w:rPr>
          <w:rFonts w:ascii="Tahoma" w:hAnsi="Tahoma" w:cs="Tahoma"/>
          <w:szCs w:val="24"/>
          <w:lang w:val="es-MX"/>
        </w:rPr>
      </w:pPr>
    </w:p>
    <w:p w:rsidR="00B11C02" w:rsidRDefault="00B11C02" w:rsidP="00360DF3">
      <w:pPr>
        <w:spacing w:after="0"/>
        <w:jc w:val="both"/>
        <w:rPr>
          <w:rFonts w:ascii="Tahoma" w:hAnsi="Tahoma" w:cs="Tahoma"/>
          <w:szCs w:val="24"/>
          <w:lang w:val="es-MX"/>
        </w:rPr>
      </w:pPr>
    </w:p>
    <w:p w:rsidR="00B11C02" w:rsidRDefault="00B11C02" w:rsidP="00360DF3">
      <w:pPr>
        <w:spacing w:after="0"/>
        <w:jc w:val="both"/>
        <w:rPr>
          <w:rFonts w:ascii="Tahoma" w:hAnsi="Tahoma" w:cs="Tahoma"/>
          <w:szCs w:val="24"/>
          <w:lang w:val="es-MX"/>
        </w:rPr>
      </w:pPr>
    </w:p>
    <w:p w:rsidR="00B11C02" w:rsidRDefault="00B11C02" w:rsidP="00360DF3">
      <w:pPr>
        <w:spacing w:after="0"/>
        <w:jc w:val="both"/>
        <w:rPr>
          <w:rFonts w:ascii="Tahoma" w:hAnsi="Tahoma" w:cs="Tahoma"/>
          <w:szCs w:val="24"/>
          <w:lang w:val="es-MX"/>
        </w:rPr>
      </w:pPr>
    </w:p>
    <w:p w:rsidR="00B11C02" w:rsidRDefault="00B11C02" w:rsidP="00360DF3">
      <w:pPr>
        <w:spacing w:after="0"/>
        <w:jc w:val="both"/>
        <w:rPr>
          <w:rFonts w:ascii="Tahoma" w:hAnsi="Tahoma" w:cs="Tahoma"/>
          <w:szCs w:val="24"/>
          <w:lang w:val="es-MX"/>
        </w:rPr>
      </w:pPr>
    </w:p>
    <w:p w:rsidR="00B11C02" w:rsidRDefault="00B11C02" w:rsidP="00360DF3">
      <w:pPr>
        <w:spacing w:after="0"/>
        <w:jc w:val="both"/>
        <w:rPr>
          <w:rFonts w:ascii="Tahoma" w:hAnsi="Tahoma" w:cs="Tahoma"/>
          <w:szCs w:val="24"/>
          <w:lang w:val="es-MX"/>
        </w:rPr>
      </w:pPr>
    </w:p>
    <w:p w:rsidR="00B11C02" w:rsidRDefault="00B11C02" w:rsidP="00360DF3">
      <w:pPr>
        <w:spacing w:after="0"/>
        <w:jc w:val="both"/>
        <w:rPr>
          <w:rFonts w:ascii="Tahoma" w:hAnsi="Tahoma" w:cs="Tahoma"/>
          <w:szCs w:val="24"/>
          <w:lang w:val="es-MX"/>
        </w:rPr>
      </w:pPr>
    </w:p>
    <w:p w:rsidR="00B11C02" w:rsidRDefault="00B11C02" w:rsidP="00360DF3">
      <w:pPr>
        <w:spacing w:after="0"/>
        <w:jc w:val="both"/>
        <w:rPr>
          <w:rFonts w:ascii="Tahoma" w:hAnsi="Tahoma" w:cs="Tahoma"/>
          <w:szCs w:val="24"/>
          <w:lang w:val="es-MX"/>
        </w:rPr>
      </w:pPr>
    </w:p>
    <w:p w:rsidR="00B11C02" w:rsidRDefault="00B11C02" w:rsidP="00360DF3">
      <w:pPr>
        <w:spacing w:after="0"/>
        <w:jc w:val="both"/>
        <w:rPr>
          <w:rFonts w:ascii="Tahoma" w:hAnsi="Tahoma" w:cs="Tahoma"/>
          <w:szCs w:val="24"/>
          <w:lang w:val="es-MX"/>
        </w:rPr>
      </w:pPr>
    </w:p>
    <w:p w:rsidR="00B11C02" w:rsidRDefault="00B11C02" w:rsidP="00360DF3">
      <w:pPr>
        <w:spacing w:after="0"/>
        <w:jc w:val="both"/>
        <w:rPr>
          <w:rFonts w:ascii="Tahoma" w:hAnsi="Tahoma" w:cs="Tahoma"/>
          <w:szCs w:val="24"/>
          <w:lang w:val="es-MX"/>
        </w:rPr>
      </w:pPr>
    </w:p>
    <w:p w:rsidR="00360DF3" w:rsidRPr="00360DF3" w:rsidRDefault="00360DF3" w:rsidP="00360DF3">
      <w:pPr>
        <w:spacing w:after="0"/>
        <w:jc w:val="both"/>
        <w:rPr>
          <w:rFonts w:ascii="Tahoma" w:hAnsi="Tahoma" w:cs="Tahoma"/>
          <w:szCs w:val="24"/>
          <w:lang w:val="es-MX"/>
        </w:rPr>
      </w:pPr>
      <w:r>
        <w:rPr>
          <w:rFonts w:ascii="Tahoma" w:hAnsi="Tahoma" w:cs="Tahoma"/>
          <w:szCs w:val="24"/>
          <w:lang w:val="es-MX"/>
        </w:rPr>
        <w:t xml:space="preserve">El ex Presidente </w:t>
      </w:r>
      <w:r w:rsidR="00392F46">
        <w:rPr>
          <w:rFonts w:ascii="Tahoma" w:hAnsi="Tahoma" w:cs="Tahoma"/>
          <w:szCs w:val="24"/>
          <w:lang w:val="es-MX"/>
        </w:rPr>
        <w:t xml:space="preserve">de México, </w:t>
      </w:r>
      <w:r>
        <w:rPr>
          <w:rFonts w:ascii="Tahoma" w:hAnsi="Tahoma" w:cs="Tahoma"/>
          <w:szCs w:val="24"/>
          <w:lang w:val="es-MX"/>
        </w:rPr>
        <w:t>Felipe Calderón</w:t>
      </w:r>
      <w:r w:rsidR="00392F46">
        <w:rPr>
          <w:rFonts w:ascii="Tahoma" w:hAnsi="Tahoma" w:cs="Tahoma"/>
          <w:szCs w:val="24"/>
          <w:lang w:val="es-MX"/>
        </w:rPr>
        <w:t>,</w:t>
      </w:r>
      <w:r>
        <w:rPr>
          <w:rFonts w:ascii="Tahoma" w:hAnsi="Tahoma" w:cs="Tahoma"/>
          <w:szCs w:val="24"/>
          <w:lang w:val="es-MX"/>
        </w:rPr>
        <w:t xml:space="preserve"> y actual Presidente de la </w:t>
      </w:r>
      <w:r w:rsidR="00C21136">
        <w:rPr>
          <w:rFonts w:ascii="Tahoma" w:hAnsi="Tahoma" w:cs="Tahoma"/>
          <w:szCs w:val="24"/>
          <w:lang w:val="es-MX"/>
        </w:rPr>
        <w:t>Comisión Global del Clima y la Economía</w:t>
      </w:r>
      <w:r w:rsidR="00392F46">
        <w:rPr>
          <w:rFonts w:ascii="Tahoma" w:hAnsi="Tahoma" w:cs="Tahoma"/>
          <w:szCs w:val="24"/>
          <w:lang w:val="es-MX"/>
        </w:rPr>
        <w:t>,</w:t>
      </w:r>
      <w:r w:rsidR="00C21136">
        <w:rPr>
          <w:rFonts w:ascii="Tahoma" w:hAnsi="Tahoma" w:cs="Tahoma"/>
          <w:szCs w:val="24"/>
          <w:lang w:val="es-MX"/>
        </w:rPr>
        <w:t xml:space="preserve"> participó durante este segmento de alto nivel en dónde señaló que s</w:t>
      </w:r>
      <w:r w:rsidRPr="00360DF3">
        <w:rPr>
          <w:rFonts w:ascii="Tahoma" w:hAnsi="Tahoma" w:cs="Tahoma"/>
          <w:szCs w:val="24"/>
          <w:lang w:val="es-MX"/>
        </w:rPr>
        <w:t>e necesitan $90 trillones durante la siguiente década para invertir en energías renovables, en las ciudad</w:t>
      </w:r>
      <w:r w:rsidR="00C21136">
        <w:rPr>
          <w:rFonts w:ascii="Tahoma" w:hAnsi="Tahoma" w:cs="Tahoma"/>
          <w:szCs w:val="24"/>
          <w:lang w:val="es-MX"/>
        </w:rPr>
        <w:t>es y en el uso de las tierras. Dijo que l</w:t>
      </w:r>
      <w:r w:rsidRPr="00360DF3">
        <w:rPr>
          <w:rFonts w:ascii="Tahoma" w:hAnsi="Tahoma" w:cs="Tahoma"/>
          <w:szCs w:val="24"/>
          <w:lang w:val="es-MX"/>
        </w:rPr>
        <w:t xml:space="preserve">os líderes deberán dejar atrás la etapa de subsidios a las energías fósiles y detener la expansión de las ciudades. </w:t>
      </w:r>
      <w:r w:rsidR="00C21136">
        <w:rPr>
          <w:rFonts w:ascii="Tahoma" w:hAnsi="Tahoma" w:cs="Tahoma"/>
          <w:szCs w:val="24"/>
          <w:lang w:val="es-MX"/>
        </w:rPr>
        <w:t>“</w:t>
      </w:r>
      <w:r w:rsidRPr="00360DF3">
        <w:rPr>
          <w:rFonts w:ascii="Tahoma" w:hAnsi="Tahoma" w:cs="Tahoma"/>
          <w:szCs w:val="24"/>
          <w:lang w:val="es-MX"/>
        </w:rPr>
        <w:t>Debemos dejar de financiar la energía de carbón. Ustedes tienen la opción, ya sea mantenerse en esta senda insostenible, o ir hacia un mayor dinamismo económico. El mundo está esperando que ustedes los conduzcan hacia la nueva economía del clima.</w:t>
      </w:r>
    </w:p>
    <w:p w:rsidR="00360DF3" w:rsidRPr="00360DF3" w:rsidRDefault="00360DF3" w:rsidP="00360DF3">
      <w:pPr>
        <w:spacing w:after="0"/>
        <w:jc w:val="both"/>
        <w:rPr>
          <w:rFonts w:ascii="Tahoma" w:hAnsi="Tahoma" w:cs="Tahoma"/>
          <w:szCs w:val="24"/>
          <w:lang w:val="es-MX"/>
        </w:rPr>
      </w:pPr>
    </w:p>
    <w:p w:rsidR="00C11948" w:rsidRPr="00C11948" w:rsidRDefault="00360DF3" w:rsidP="00C11948">
      <w:pPr>
        <w:spacing w:after="0"/>
        <w:jc w:val="both"/>
        <w:rPr>
          <w:rFonts w:ascii="Tahoma" w:hAnsi="Tahoma" w:cs="Tahoma"/>
          <w:szCs w:val="24"/>
          <w:lang w:val="es-MX"/>
        </w:rPr>
      </w:pPr>
      <w:proofErr w:type="gramStart"/>
      <w:r w:rsidRPr="00360DF3">
        <w:rPr>
          <w:rFonts w:ascii="Tahoma" w:hAnsi="Tahoma" w:cs="Tahoma"/>
          <w:szCs w:val="24"/>
          <w:lang w:val="es-MX"/>
        </w:rPr>
        <w:t>¿</w:t>
      </w:r>
      <w:proofErr w:type="gramEnd"/>
      <w:r w:rsidRPr="00360DF3">
        <w:rPr>
          <w:rFonts w:ascii="Tahoma" w:hAnsi="Tahoma" w:cs="Tahoma"/>
          <w:szCs w:val="24"/>
          <w:lang w:val="es-MX"/>
        </w:rPr>
        <w:t>Por qué si la evidencia es tan clara, si el nivel de mar está subiendo, si son evidentes para cualquiera de nosotros los eventos extremos que estamos viviendo, ¿por qué no estamos tomando acciones ahora</w:t>
      </w:r>
      <w:r w:rsidR="00490DE9" w:rsidRPr="00360DF3">
        <w:rPr>
          <w:rFonts w:ascii="Tahoma" w:hAnsi="Tahoma" w:cs="Tahoma"/>
          <w:szCs w:val="24"/>
          <w:lang w:val="es-MX"/>
        </w:rPr>
        <w:t>?</w:t>
      </w:r>
      <w:r w:rsidR="00C11948">
        <w:rPr>
          <w:rFonts w:ascii="Tahoma" w:hAnsi="Tahoma" w:cs="Tahoma"/>
          <w:szCs w:val="24"/>
          <w:lang w:val="es-MX"/>
        </w:rPr>
        <w:t xml:space="preserve"> </w:t>
      </w:r>
      <w:r w:rsidR="00C11948" w:rsidRPr="00C11948">
        <w:rPr>
          <w:rFonts w:ascii="Tahoma" w:hAnsi="Tahoma" w:cs="Tahoma"/>
          <w:szCs w:val="24"/>
          <w:lang w:val="es-MX"/>
        </w:rPr>
        <w:t>Hoy en día, el mundo está en una encrucijada. Podemos continuar el alto contenido de carbono, el modelo de desarrollo de alta contaminación que hemos utilizado hasta ahora, o podemos evolucionar hacia un modelo de alta tecnología sostenible de bajo carbono.</w:t>
      </w:r>
    </w:p>
    <w:p w:rsidR="00C11948" w:rsidRPr="00C11948" w:rsidRDefault="00C11948" w:rsidP="00C11948">
      <w:pPr>
        <w:spacing w:after="0"/>
        <w:jc w:val="both"/>
        <w:rPr>
          <w:rFonts w:ascii="Tahoma" w:hAnsi="Tahoma" w:cs="Tahoma"/>
          <w:szCs w:val="24"/>
          <w:lang w:val="es-MX"/>
        </w:rPr>
      </w:pPr>
    </w:p>
    <w:p w:rsidR="00B11C02" w:rsidRDefault="00C11948" w:rsidP="00360DF3">
      <w:pPr>
        <w:spacing w:after="0"/>
        <w:jc w:val="both"/>
        <w:rPr>
          <w:rFonts w:ascii="Tahoma" w:hAnsi="Tahoma" w:cs="Tahoma"/>
          <w:szCs w:val="24"/>
          <w:lang w:val="es-MX"/>
        </w:rPr>
      </w:pPr>
      <w:r w:rsidRPr="00C11948">
        <w:rPr>
          <w:rFonts w:ascii="Tahoma" w:hAnsi="Tahoma" w:cs="Tahoma"/>
          <w:szCs w:val="24"/>
          <w:lang w:val="es-MX"/>
        </w:rPr>
        <w:t>Entiendo que, al hacer esta elección, los líderes mundiales tienen razón</w:t>
      </w:r>
      <w:r w:rsidR="00B11C02">
        <w:rPr>
          <w:rFonts w:ascii="Tahoma" w:hAnsi="Tahoma" w:cs="Tahoma"/>
          <w:szCs w:val="24"/>
          <w:lang w:val="es-MX"/>
        </w:rPr>
        <w:t>, están</w:t>
      </w:r>
      <w:r w:rsidRPr="00C11948">
        <w:rPr>
          <w:rFonts w:ascii="Tahoma" w:hAnsi="Tahoma" w:cs="Tahoma"/>
          <w:szCs w:val="24"/>
          <w:lang w:val="es-MX"/>
        </w:rPr>
        <w:t xml:space="preserve"> preocupado</w:t>
      </w:r>
      <w:r w:rsidR="00B11C02">
        <w:rPr>
          <w:rFonts w:ascii="Tahoma" w:hAnsi="Tahoma" w:cs="Tahoma"/>
          <w:szCs w:val="24"/>
          <w:lang w:val="es-MX"/>
        </w:rPr>
        <w:t>s</w:t>
      </w:r>
      <w:r w:rsidRPr="00C11948">
        <w:rPr>
          <w:rFonts w:ascii="Tahoma" w:hAnsi="Tahoma" w:cs="Tahoma"/>
          <w:szCs w:val="24"/>
          <w:lang w:val="es-MX"/>
        </w:rPr>
        <w:t xml:space="preserve"> por el rendimiento económico de sus países. Después de todo, el mundo no se ha recuperado totalmente de la peor crisis económica en generaciones, y muchos países enfrentan un crecimiento más lento, mientras que otros están </w:t>
      </w:r>
      <w:r w:rsidR="00B11C02">
        <w:rPr>
          <w:rFonts w:ascii="Tahoma" w:hAnsi="Tahoma" w:cs="Tahoma"/>
          <w:szCs w:val="24"/>
          <w:lang w:val="es-MX"/>
        </w:rPr>
        <w:t>acercándose</w:t>
      </w:r>
      <w:r w:rsidRPr="00C11948">
        <w:rPr>
          <w:rFonts w:ascii="Tahoma" w:hAnsi="Tahoma" w:cs="Tahoma"/>
          <w:szCs w:val="24"/>
          <w:lang w:val="es-MX"/>
        </w:rPr>
        <w:t xml:space="preserve"> a las recesiones.</w:t>
      </w:r>
      <w:r w:rsidR="00B11C02">
        <w:rPr>
          <w:rFonts w:ascii="Tahoma" w:hAnsi="Tahoma" w:cs="Tahoma"/>
          <w:szCs w:val="24"/>
          <w:lang w:val="es-MX"/>
        </w:rPr>
        <w:t xml:space="preserve"> </w:t>
      </w:r>
      <w:r w:rsidRPr="00C11948">
        <w:rPr>
          <w:rFonts w:ascii="Tahoma" w:hAnsi="Tahoma" w:cs="Tahoma"/>
          <w:szCs w:val="24"/>
          <w:lang w:val="es-MX"/>
        </w:rPr>
        <w:t>Sin embargo, los líderes mundiales ya no pueden utilizar la amenaza de un menor crecimiento económico como una razón para no actuar juntos contra el cambio climático.</w:t>
      </w:r>
    </w:p>
    <w:p w:rsidR="00B11C02" w:rsidRPr="00360DF3" w:rsidRDefault="00B11C02" w:rsidP="00360DF3">
      <w:pPr>
        <w:spacing w:after="0"/>
        <w:jc w:val="both"/>
        <w:rPr>
          <w:rFonts w:ascii="Tahoma" w:hAnsi="Tahoma" w:cs="Tahoma"/>
          <w:szCs w:val="24"/>
          <w:lang w:val="es-MX"/>
        </w:rPr>
      </w:pPr>
    </w:p>
    <w:p w:rsidR="00360DF3" w:rsidRDefault="00360DF3" w:rsidP="00360DF3">
      <w:pPr>
        <w:spacing w:after="0"/>
        <w:jc w:val="both"/>
        <w:rPr>
          <w:rFonts w:ascii="Tahoma" w:hAnsi="Tahoma" w:cs="Tahoma"/>
          <w:szCs w:val="24"/>
          <w:lang w:val="es-MX"/>
        </w:rPr>
      </w:pPr>
      <w:r w:rsidRPr="00360DF3">
        <w:rPr>
          <w:rFonts w:ascii="Tahoma" w:hAnsi="Tahoma" w:cs="Tahoma"/>
          <w:szCs w:val="24"/>
          <w:lang w:val="es-MX"/>
        </w:rPr>
        <w:t xml:space="preserve">Calderón dijo que el informe de la Nueva Economía del Clima, el cual presentó y fue publicado en septiembre pasado demuestra que el argumento económico para la acción es convincente. </w:t>
      </w:r>
      <w:r w:rsidR="00C21136">
        <w:rPr>
          <w:rFonts w:ascii="Tahoma" w:hAnsi="Tahoma" w:cs="Tahoma"/>
          <w:szCs w:val="24"/>
          <w:lang w:val="es-MX"/>
        </w:rPr>
        <w:t>“</w:t>
      </w:r>
      <w:r w:rsidRPr="00360DF3">
        <w:rPr>
          <w:rFonts w:ascii="Tahoma" w:hAnsi="Tahoma" w:cs="Tahoma"/>
          <w:szCs w:val="24"/>
          <w:lang w:val="es-MX"/>
        </w:rPr>
        <w:t xml:space="preserve">¿Es cierto que tenemos que elegir entre el crecimiento económico y el riesgo climático? Se trata </w:t>
      </w:r>
      <w:r w:rsidRPr="00360DF3">
        <w:rPr>
          <w:rFonts w:ascii="Tahoma" w:hAnsi="Tahoma" w:cs="Tahoma"/>
          <w:szCs w:val="24"/>
          <w:lang w:val="es-MX"/>
        </w:rPr>
        <w:lastRenderedPageBreak/>
        <w:t>de un falso dilema. Sí, es posible luchar contra el cambio climático y al mismo tiempo conseguir el crecimiento económico. Podemos reducir el riesgo climático y conseguir los empleos que necesitamos. Gracias a la tecnología podemos ahora darnos el lujo de tener energías renovables en los precios más bajos disponibles.</w:t>
      </w:r>
      <w:r w:rsidR="00C21136">
        <w:rPr>
          <w:rFonts w:ascii="Tahoma" w:hAnsi="Tahoma" w:cs="Tahoma"/>
          <w:szCs w:val="24"/>
          <w:lang w:val="es-MX"/>
        </w:rPr>
        <w:t xml:space="preserve">” </w:t>
      </w:r>
    </w:p>
    <w:p w:rsidR="00B11C02" w:rsidRDefault="00B11C02" w:rsidP="00360DF3">
      <w:pPr>
        <w:spacing w:after="0"/>
        <w:jc w:val="both"/>
        <w:rPr>
          <w:rFonts w:ascii="Tahoma" w:hAnsi="Tahoma" w:cs="Tahoma"/>
          <w:szCs w:val="24"/>
          <w:lang w:val="es-MX"/>
        </w:rPr>
      </w:pPr>
    </w:p>
    <w:p w:rsidR="00B11C02" w:rsidRPr="00B11C02" w:rsidRDefault="00B11C02" w:rsidP="00B11C02">
      <w:pPr>
        <w:spacing w:after="0"/>
        <w:jc w:val="both"/>
        <w:rPr>
          <w:rFonts w:ascii="Tahoma" w:hAnsi="Tahoma" w:cs="Tahoma"/>
          <w:szCs w:val="24"/>
          <w:lang w:val="es-MX"/>
        </w:rPr>
      </w:pPr>
      <w:r>
        <w:rPr>
          <w:rFonts w:ascii="Tahoma" w:hAnsi="Tahoma" w:cs="Tahoma"/>
          <w:szCs w:val="24"/>
          <w:lang w:val="es-MX"/>
        </w:rPr>
        <w:t>“</w:t>
      </w:r>
      <w:r w:rsidRPr="00B11C02">
        <w:rPr>
          <w:rFonts w:ascii="Tahoma" w:hAnsi="Tahoma" w:cs="Tahoma"/>
          <w:szCs w:val="24"/>
          <w:lang w:val="es-MX"/>
        </w:rPr>
        <w:t xml:space="preserve">En nuestro informe se propone un conjunto de 10 recomendaciones prácticas que impulsen el crecimiento, generar ahorros y reducir el riesgo climático. Las recomendaciones provienen de las más recientes las mejores prácticas de todo el mundo y se centran en la producción de beneficios económicos tangibles. </w:t>
      </w:r>
      <w:r>
        <w:rPr>
          <w:rFonts w:ascii="Tahoma" w:hAnsi="Tahoma" w:cs="Tahoma"/>
          <w:szCs w:val="24"/>
          <w:lang w:val="es-MX"/>
        </w:rPr>
        <w:t>Este informe nos muestra</w:t>
      </w:r>
      <w:r w:rsidRPr="00B11C02">
        <w:rPr>
          <w:rFonts w:ascii="Tahoma" w:hAnsi="Tahoma" w:cs="Tahoma"/>
          <w:szCs w:val="24"/>
          <w:lang w:val="es-MX"/>
        </w:rPr>
        <w:t xml:space="preserve"> que puede ser de interés económico de un país para actuar ahora.</w:t>
      </w:r>
    </w:p>
    <w:p w:rsidR="00B11C02" w:rsidRPr="00B11C02" w:rsidRDefault="00B11C02" w:rsidP="00B11C02">
      <w:pPr>
        <w:spacing w:after="0"/>
        <w:jc w:val="both"/>
        <w:rPr>
          <w:rFonts w:ascii="Tahoma" w:hAnsi="Tahoma" w:cs="Tahoma"/>
          <w:szCs w:val="24"/>
          <w:lang w:val="es-MX"/>
        </w:rPr>
      </w:pPr>
    </w:p>
    <w:p w:rsidR="00B11C02" w:rsidRPr="00B11C02" w:rsidRDefault="00B11C02" w:rsidP="00B11C02">
      <w:pPr>
        <w:spacing w:after="0"/>
        <w:jc w:val="both"/>
        <w:rPr>
          <w:rFonts w:ascii="Tahoma" w:hAnsi="Tahoma" w:cs="Tahoma"/>
          <w:szCs w:val="24"/>
          <w:lang w:val="es-MX"/>
        </w:rPr>
      </w:pPr>
      <w:r w:rsidRPr="00B11C02">
        <w:rPr>
          <w:rFonts w:ascii="Tahoma" w:hAnsi="Tahoma" w:cs="Tahoma"/>
          <w:szCs w:val="24"/>
          <w:lang w:val="es-MX"/>
        </w:rPr>
        <w:t xml:space="preserve">El informe se centra en el cambio de </w:t>
      </w:r>
      <w:r>
        <w:rPr>
          <w:rFonts w:ascii="Tahoma" w:hAnsi="Tahoma" w:cs="Tahoma"/>
          <w:szCs w:val="24"/>
          <w:lang w:val="es-MX"/>
        </w:rPr>
        <w:t>tres sistemas económicos clave: e</w:t>
      </w:r>
      <w:r w:rsidRPr="00B11C02">
        <w:rPr>
          <w:rFonts w:ascii="Tahoma" w:hAnsi="Tahoma" w:cs="Tahoma"/>
          <w:szCs w:val="24"/>
          <w:lang w:val="es-MX"/>
        </w:rPr>
        <w:t>n primer lugar, las ciud</w:t>
      </w:r>
      <w:r>
        <w:rPr>
          <w:rFonts w:ascii="Tahoma" w:hAnsi="Tahoma" w:cs="Tahoma"/>
          <w:szCs w:val="24"/>
          <w:lang w:val="es-MX"/>
        </w:rPr>
        <w:t xml:space="preserve">ades tienen que ser más compactas y conectadas, </w:t>
      </w:r>
      <w:r w:rsidRPr="00B11C02">
        <w:rPr>
          <w:rFonts w:ascii="Tahoma" w:hAnsi="Tahoma" w:cs="Tahoma"/>
          <w:szCs w:val="24"/>
          <w:lang w:val="es-MX"/>
        </w:rPr>
        <w:t>hay que evitar la expansión urbana. En segundo lugar, tenemos que mejorar la gestión de</w:t>
      </w:r>
      <w:r>
        <w:rPr>
          <w:rFonts w:ascii="Tahoma" w:hAnsi="Tahoma" w:cs="Tahoma"/>
          <w:szCs w:val="24"/>
          <w:lang w:val="es-MX"/>
        </w:rPr>
        <w:t>l</w:t>
      </w:r>
      <w:r w:rsidRPr="00B11C02">
        <w:rPr>
          <w:rFonts w:ascii="Tahoma" w:hAnsi="Tahoma" w:cs="Tahoma"/>
          <w:szCs w:val="24"/>
          <w:lang w:val="es-MX"/>
        </w:rPr>
        <w:t xml:space="preserve"> uso de la tierra, regenerar las tierras degradadas y estimular una nueva revolución verde para alimentar mejor a una población creciente. Y en tercer lugar, debemos producir energía con tecnolo</w:t>
      </w:r>
      <w:r>
        <w:rPr>
          <w:rFonts w:ascii="Tahoma" w:hAnsi="Tahoma" w:cs="Tahoma"/>
          <w:szCs w:val="24"/>
          <w:lang w:val="es-MX"/>
        </w:rPr>
        <w:t xml:space="preserve">gías limpias, aprovechando que disminuyen </w:t>
      </w:r>
      <w:r w:rsidRPr="00B11C02">
        <w:rPr>
          <w:rFonts w:ascii="Tahoma" w:hAnsi="Tahoma" w:cs="Tahoma"/>
          <w:szCs w:val="24"/>
          <w:lang w:val="es-MX"/>
        </w:rPr>
        <w:t>rápidamente los precios de las energías renovables.</w:t>
      </w:r>
    </w:p>
    <w:p w:rsidR="00B11C02" w:rsidRPr="00B11C02" w:rsidRDefault="00B11C02" w:rsidP="00B11C02">
      <w:pPr>
        <w:spacing w:after="0"/>
        <w:jc w:val="both"/>
        <w:rPr>
          <w:rFonts w:ascii="Tahoma" w:hAnsi="Tahoma" w:cs="Tahoma"/>
          <w:szCs w:val="24"/>
          <w:lang w:val="es-MX"/>
        </w:rPr>
      </w:pPr>
    </w:p>
    <w:p w:rsidR="00B11C02" w:rsidRDefault="00B11C02" w:rsidP="0050647D">
      <w:pPr>
        <w:spacing w:after="0"/>
        <w:jc w:val="both"/>
        <w:rPr>
          <w:rFonts w:ascii="Tahoma" w:hAnsi="Tahoma" w:cs="Tahoma"/>
          <w:szCs w:val="24"/>
          <w:lang w:val="es-MX"/>
        </w:rPr>
      </w:pPr>
      <w:r w:rsidRPr="00B11C02">
        <w:rPr>
          <w:rFonts w:ascii="Tahoma" w:hAnsi="Tahoma" w:cs="Tahoma"/>
          <w:szCs w:val="24"/>
          <w:lang w:val="es-MX"/>
        </w:rPr>
        <w:t xml:space="preserve">La transición </w:t>
      </w:r>
      <w:r>
        <w:rPr>
          <w:rFonts w:ascii="Tahoma" w:hAnsi="Tahoma" w:cs="Tahoma"/>
          <w:szCs w:val="24"/>
          <w:lang w:val="es-MX"/>
        </w:rPr>
        <w:t>haci</w:t>
      </w:r>
      <w:r w:rsidRPr="00B11C02">
        <w:rPr>
          <w:rFonts w:ascii="Tahoma" w:hAnsi="Tahoma" w:cs="Tahoma"/>
          <w:szCs w:val="24"/>
          <w:lang w:val="es-MX"/>
        </w:rPr>
        <w:t>a la nueva e</w:t>
      </w:r>
      <w:r>
        <w:rPr>
          <w:rFonts w:ascii="Tahoma" w:hAnsi="Tahoma" w:cs="Tahoma"/>
          <w:szCs w:val="24"/>
          <w:lang w:val="es-MX"/>
        </w:rPr>
        <w:t>conomía climática será impulsada</w:t>
      </w:r>
      <w:r w:rsidRPr="00B11C02">
        <w:rPr>
          <w:rFonts w:ascii="Tahoma" w:hAnsi="Tahoma" w:cs="Tahoma"/>
          <w:szCs w:val="24"/>
          <w:lang w:val="es-MX"/>
        </w:rPr>
        <w:t xml:space="preserve"> por tres factores: la innovación, la eficiencia de los recursos, y la inversión en infraestructura. Si empezamos ahora, las inversiones necesarias para una economía baja en carbono podría</w:t>
      </w:r>
      <w:r>
        <w:rPr>
          <w:rFonts w:ascii="Tahoma" w:hAnsi="Tahoma" w:cs="Tahoma"/>
          <w:szCs w:val="24"/>
          <w:lang w:val="es-MX"/>
        </w:rPr>
        <w:t>n</w:t>
      </w:r>
      <w:r w:rsidRPr="00B11C02">
        <w:rPr>
          <w:rFonts w:ascii="Tahoma" w:hAnsi="Tahoma" w:cs="Tahoma"/>
          <w:szCs w:val="24"/>
          <w:lang w:val="es-MX"/>
        </w:rPr>
        <w:t xml:space="preserve"> costar casi lo mismo que los de un alto contenido de carbono, ineficiente y contaminante economía. De </w:t>
      </w:r>
      <w:r>
        <w:rPr>
          <w:rFonts w:ascii="Tahoma" w:hAnsi="Tahoma" w:cs="Tahoma"/>
          <w:szCs w:val="24"/>
          <w:lang w:val="es-MX"/>
        </w:rPr>
        <w:t xml:space="preserve">cualquier manera, alrededor de $90 trillones de </w:t>
      </w:r>
      <w:r w:rsidRPr="00B11C02">
        <w:rPr>
          <w:rFonts w:ascii="Tahoma" w:hAnsi="Tahoma" w:cs="Tahoma"/>
          <w:szCs w:val="24"/>
          <w:lang w:val="es-MX"/>
        </w:rPr>
        <w:t>dólares tendrá</w:t>
      </w:r>
      <w:r>
        <w:rPr>
          <w:rFonts w:ascii="Tahoma" w:hAnsi="Tahoma" w:cs="Tahoma"/>
          <w:szCs w:val="24"/>
          <w:lang w:val="es-MX"/>
        </w:rPr>
        <w:t xml:space="preserve">n </w:t>
      </w:r>
      <w:r w:rsidRPr="00B11C02">
        <w:rPr>
          <w:rFonts w:ascii="Tahoma" w:hAnsi="Tahoma" w:cs="Tahoma"/>
          <w:szCs w:val="24"/>
          <w:lang w:val="es-MX"/>
        </w:rPr>
        <w:t>que ser invertido</w:t>
      </w:r>
      <w:r>
        <w:rPr>
          <w:rFonts w:ascii="Tahoma" w:hAnsi="Tahoma" w:cs="Tahoma"/>
          <w:szCs w:val="24"/>
          <w:lang w:val="es-MX"/>
        </w:rPr>
        <w:t>s</w:t>
      </w:r>
      <w:r w:rsidRPr="00B11C02">
        <w:rPr>
          <w:rFonts w:ascii="Tahoma" w:hAnsi="Tahoma" w:cs="Tahoma"/>
          <w:szCs w:val="24"/>
          <w:lang w:val="es-MX"/>
        </w:rPr>
        <w:t xml:space="preserve"> a nivel mundial en infraestructura durante los próximos 15 años en las ciudades, </w:t>
      </w:r>
      <w:r>
        <w:rPr>
          <w:rFonts w:ascii="Tahoma" w:hAnsi="Tahoma" w:cs="Tahoma"/>
          <w:szCs w:val="24"/>
          <w:lang w:val="es-MX"/>
        </w:rPr>
        <w:t xml:space="preserve">para </w:t>
      </w:r>
      <w:r w:rsidRPr="00B11C02">
        <w:rPr>
          <w:rFonts w:ascii="Tahoma" w:hAnsi="Tahoma" w:cs="Tahoma"/>
          <w:szCs w:val="24"/>
          <w:lang w:val="es-MX"/>
        </w:rPr>
        <w:t xml:space="preserve">el uso del suelo, y la energía. Depende de nosotros si elegimos bajas emisiones de </w:t>
      </w:r>
      <w:r>
        <w:rPr>
          <w:rFonts w:ascii="Tahoma" w:hAnsi="Tahoma" w:cs="Tahoma"/>
          <w:szCs w:val="24"/>
          <w:lang w:val="es-MX"/>
        </w:rPr>
        <w:t>carbono e</w:t>
      </w:r>
      <w:r w:rsidRPr="00B11C02">
        <w:rPr>
          <w:rFonts w:ascii="Tahoma" w:hAnsi="Tahoma" w:cs="Tahoma"/>
          <w:szCs w:val="24"/>
          <w:lang w:val="es-MX"/>
        </w:rPr>
        <w:t xml:space="preserve"> infraestructura </w:t>
      </w:r>
      <w:proofErr w:type="spellStart"/>
      <w:r w:rsidRPr="00B11C02">
        <w:rPr>
          <w:rFonts w:ascii="Tahoma" w:hAnsi="Tahoma" w:cs="Tahoma"/>
          <w:szCs w:val="24"/>
          <w:lang w:val="es-MX"/>
        </w:rPr>
        <w:t>resiliente</w:t>
      </w:r>
      <w:proofErr w:type="spellEnd"/>
      <w:r w:rsidRPr="00B11C02">
        <w:rPr>
          <w:rFonts w:ascii="Tahoma" w:hAnsi="Tahoma" w:cs="Tahoma"/>
          <w:szCs w:val="24"/>
          <w:lang w:val="es-MX"/>
        </w:rPr>
        <w:t xml:space="preserve"> al clima, o negocios de alto carbono como de costumbre.</w:t>
      </w:r>
      <w:r>
        <w:rPr>
          <w:rFonts w:ascii="Tahoma" w:hAnsi="Tahoma" w:cs="Tahoma"/>
          <w:szCs w:val="24"/>
          <w:lang w:val="es-MX"/>
        </w:rPr>
        <w:t>”</w:t>
      </w:r>
    </w:p>
    <w:p w:rsidR="00392F46" w:rsidRDefault="00392F46" w:rsidP="0050647D">
      <w:pPr>
        <w:spacing w:after="0"/>
        <w:jc w:val="both"/>
        <w:rPr>
          <w:rFonts w:ascii="Tahoma" w:hAnsi="Tahoma" w:cs="Tahoma"/>
          <w:szCs w:val="24"/>
          <w:lang w:val="es-MX"/>
        </w:rPr>
      </w:pPr>
    </w:p>
    <w:p w:rsidR="00F5466C" w:rsidRPr="0050647D" w:rsidRDefault="00F5466C" w:rsidP="0050647D">
      <w:pPr>
        <w:spacing w:after="0"/>
        <w:jc w:val="both"/>
        <w:rPr>
          <w:rFonts w:ascii="Tahoma" w:hAnsi="Tahoma" w:cs="Tahoma"/>
          <w:szCs w:val="24"/>
          <w:lang w:val="es-MX"/>
        </w:rPr>
      </w:pPr>
    </w:p>
    <w:p w:rsidR="00960702" w:rsidRDefault="00960702" w:rsidP="00960702">
      <w:pPr>
        <w:numPr>
          <w:ilvl w:val="0"/>
          <w:numId w:val="18"/>
        </w:numPr>
        <w:spacing w:after="0"/>
        <w:jc w:val="both"/>
        <w:rPr>
          <w:rFonts w:ascii="Tahoma" w:hAnsi="Tahoma" w:cs="Tahoma"/>
          <w:b/>
          <w:szCs w:val="24"/>
          <w:lang w:val="es-MX"/>
        </w:rPr>
      </w:pPr>
      <w:r w:rsidRPr="00960702">
        <w:rPr>
          <w:rFonts w:ascii="Tahoma" w:hAnsi="Tahoma" w:cs="Tahoma"/>
          <w:b/>
          <w:szCs w:val="24"/>
          <w:lang w:val="es-MX"/>
        </w:rPr>
        <w:t>Reunión de Alto Nivel de la Alianza del Pacífico</w:t>
      </w:r>
      <w:r>
        <w:rPr>
          <w:rFonts w:ascii="Tahoma" w:hAnsi="Tahoma" w:cs="Tahoma"/>
          <w:b/>
          <w:szCs w:val="24"/>
          <w:lang w:val="es-MX"/>
        </w:rPr>
        <w:t>,</w:t>
      </w:r>
      <w:r w:rsidRPr="00960702">
        <w:rPr>
          <w:rFonts w:ascii="Tahoma" w:hAnsi="Tahoma" w:cs="Tahoma"/>
          <w:b/>
          <w:szCs w:val="24"/>
          <w:lang w:val="es-MX"/>
        </w:rPr>
        <w:t xml:space="preserve"> 10 de diciembre de 2014.</w:t>
      </w:r>
    </w:p>
    <w:p w:rsidR="00960702" w:rsidRPr="00960702" w:rsidRDefault="00960702" w:rsidP="00960702">
      <w:pPr>
        <w:spacing w:after="0"/>
        <w:jc w:val="both"/>
        <w:rPr>
          <w:rFonts w:ascii="Tahoma" w:hAnsi="Tahoma" w:cs="Tahoma"/>
          <w:szCs w:val="24"/>
          <w:lang w:val="es-MX"/>
        </w:rPr>
      </w:pPr>
    </w:p>
    <w:p w:rsidR="0000080B" w:rsidRPr="0050647D" w:rsidRDefault="00960702" w:rsidP="0000080B">
      <w:pPr>
        <w:spacing w:after="0"/>
        <w:jc w:val="both"/>
        <w:rPr>
          <w:rFonts w:ascii="Tahoma" w:hAnsi="Tahoma" w:cs="Tahoma"/>
          <w:szCs w:val="24"/>
          <w:lang w:val="es-MX"/>
        </w:rPr>
      </w:pPr>
      <w:r w:rsidRPr="00960702">
        <w:rPr>
          <w:rFonts w:ascii="Tahoma" w:hAnsi="Tahoma" w:cs="Tahoma"/>
          <w:szCs w:val="24"/>
          <w:lang w:val="es-MX"/>
        </w:rPr>
        <w:t xml:space="preserve">En el marco de la vigésima Conferencia de las Partes (COP20) en Lima, Perú, se llevó a cabo una reunión de Alto Nivel entre los presidentes de los países que conforman la Alianza del Pacífico, a saber: Enrique Peña Nieto, de México; Juan Manuel Santos, de Colombia; Michelle Bachelet, de Chile, y Ollanta Humala, de Perú. </w:t>
      </w:r>
      <w:r w:rsidR="0000080B" w:rsidRPr="0050647D">
        <w:rPr>
          <w:rFonts w:ascii="Tahoma" w:hAnsi="Tahoma" w:cs="Tahoma"/>
          <w:szCs w:val="24"/>
          <w:lang w:val="es-MX"/>
        </w:rPr>
        <w:t xml:space="preserve">La Alianza del Pacífico, tiene como objetivo buscar mayor crecimiento, desarrollo y competitividad de las economías de los países miembros para incrementar el bienestar, superar la desigualdad socioeconómica e impulsar la inclusión social de sus habitantes; su cumplimiento implica la transformación impostergable de las economías y las sociedades a fin de garantizar un desarrollo sostenible, bajo en carbono y </w:t>
      </w:r>
      <w:proofErr w:type="spellStart"/>
      <w:r w:rsidR="0000080B" w:rsidRPr="0050647D">
        <w:rPr>
          <w:rFonts w:ascii="Tahoma" w:hAnsi="Tahoma" w:cs="Tahoma"/>
          <w:szCs w:val="24"/>
          <w:lang w:val="es-MX"/>
        </w:rPr>
        <w:t>resiliente</w:t>
      </w:r>
      <w:proofErr w:type="spellEnd"/>
      <w:r w:rsidR="0000080B" w:rsidRPr="0050647D">
        <w:rPr>
          <w:rFonts w:ascii="Tahoma" w:hAnsi="Tahoma" w:cs="Tahoma"/>
          <w:szCs w:val="24"/>
          <w:lang w:val="es-MX"/>
        </w:rPr>
        <w:t xml:space="preserve"> al cambio climático.</w:t>
      </w:r>
    </w:p>
    <w:p w:rsidR="0000080B" w:rsidRDefault="0000080B" w:rsidP="00960702">
      <w:pPr>
        <w:spacing w:after="0"/>
        <w:jc w:val="both"/>
        <w:rPr>
          <w:rFonts w:ascii="Tahoma" w:hAnsi="Tahoma" w:cs="Tahoma"/>
          <w:szCs w:val="24"/>
          <w:lang w:val="es-MX"/>
        </w:rPr>
      </w:pPr>
    </w:p>
    <w:p w:rsidR="00960702" w:rsidRDefault="00960702" w:rsidP="00960702">
      <w:pPr>
        <w:spacing w:after="0"/>
        <w:jc w:val="both"/>
        <w:rPr>
          <w:rFonts w:ascii="Tahoma" w:hAnsi="Tahoma" w:cs="Tahoma"/>
          <w:szCs w:val="24"/>
          <w:lang w:val="es-MX"/>
        </w:rPr>
      </w:pPr>
      <w:r w:rsidRPr="00960702">
        <w:rPr>
          <w:rFonts w:ascii="Tahoma" w:hAnsi="Tahoma" w:cs="Tahoma"/>
          <w:szCs w:val="24"/>
          <w:lang w:val="es-MX"/>
        </w:rPr>
        <w:lastRenderedPageBreak/>
        <w:t xml:space="preserve">Al término de este encuentro, los mandatarios suscribieron una declaración conjunta en la que manifestaron que el cambio climático constituye uno de los más grandes desafíos globales, por lo que requiere acciones urgentes y ambiciosas de todo el mundo en materia de mitigación y adaptación. Igualmente, transmitieron su compromiso a favor del manejo sustentable de recursos naturales, incluyendo la agricultura, los bosques y el agua; además de que hicieron un llamado a los países desarrollados para que cumplan con sus obligaciones de aumentar el apoyo a la capitalización del Fondo Verde para el Clima. </w:t>
      </w:r>
    </w:p>
    <w:p w:rsidR="0000080B" w:rsidRPr="00960702" w:rsidRDefault="0000080B" w:rsidP="00960702">
      <w:pPr>
        <w:spacing w:after="0"/>
        <w:jc w:val="both"/>
        <w:rPr>
          <w:rFonts w:ascii="Tahoma" w:hAnsi="Tahoma" w:cs="Tahoma"/>
          <w:szCs w:val="24"/>
          <w:lang w:val="es-MX"/>
        </w:rPr>
      </w:pPr>
    </w:p>
    <w:p w:rsidR="00960702" w:rsidRPr="00960702" w:rsidRDefault="00AA161A" w:rsidP="00960702">
      <w:pPr>
        <w:spacing w:after="0"/>
        <w:jc w:val="center"/>
        <w:rPr>
          <w:rFonts w:ascii="Tahoma" w:hAnsi="Tahoma" w:cs="Tahoma"/>
          <w:szCs w:val="24"/>
          <w:lang w:val="es-MX"/>
        </w:rPr>
      </w:pPr>
      <w:r>
        <w:rPr>
          <w:rFonts w:ascii="Tahoma" w:hAnsi="Tahoma" w:cs="Tahoma"/>
          <w:noProof/>
          <w:szCs w:val="24"/>
          <w:lang w:val="es-MX" w:eastAsia="es-MX"/>
        </w:rPr>
        <w:drawing>
          <wp:inline distT="0" distB="0" distL="0" distR="0">
            <wp:extent cx="3616960" cy="2702560"/>
            <wp:effectExtent l="0" t="0" r="0" b="0"/>
            <wp:docPr id="18" name="Imagen 18" descr="IMG_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304"/>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6960" cy="2702560"/>
                    </a:xfrm>
                    <a:prstGeom prst="rect">
                      <a:avLst/>
                    </a:prstGeom>
                    <a:noFill/>
                    <a:ln>
                      <a:noFill/>
                    </a:ln>
                  </pic:spPr>
                </pic:pic>
              </a:graphicData>
            </a:graphic>
          </wp:inline>
        </w:drawing>
      </w:r>
    </w:p>
    <w:p w:rsidR="00960702" w:rsidRPr="00960702" w:rsidRDefault="00960702" w:rsidP="00960702">
      <w:pPr>
        <w:spacing w:after="0"/>
        <w:jc w:val="both"/>
        <w:rPr>
          <w:rFonts w:ascii="Tahoma" w:hAnsi="Tahoma" w:cs="Tahoma"/>
          <w:szCs w:val="24"/>
          <w:lang w:val="es-MX"/>
        </w:rPr>
      </w:pPr>
    </w:p>
    <w:p w:rsidR="00A63AD9" w:rsidRPr="00A63AD9" w:rsidRDefault="00A63AD9" w:rsidP="00A63AD9">
      <w:pPr>
        <w:spacing w:after="0"/>
        <w:jc w:val="both"/>
        <w:rPr>
          <w:rFonts w:ascii="Tahoma" w:hAnsi="Tahoma" w:cs="Tahoma"/>
          <w:szCs w:val="24"/>
          <w:lang w:val="es-MX"/>
        </w:rPr>
      </w:pPr>
    </w:p>
    <w:p w:rsidR="00A63AD9" w:rsidRPr="00A63AD9" w:rsidRDefault="00A63AD9" w:rsidP="00A63AD9">
      <w:pPr>
        <w:spacing w:after="0"/>
        <w:jc w:val="both"/>
        <w:rPr>
          <w:rFonts w:ascii="Tahoma" w:hAnsi="Tahoma" w:cs="Tahoma"/>
          <w:szCs w:val="24"/>
          <w:lang w:val="es-MX"/>
        </w:rPr>
      </w:pPr>
      <w:r w:rsidRPr="00A63AD9">
        <w:rPr>
          <w:rFonts w:ascii="Tahoma" w:hAnsi="Tahoma" w:cs="Tahoma"/>
          <w:szCs w:val="24"/>
          <w:lang w:val="es-MX"/>
        </w:rPr>
        <w:t xml:space="preserve">La Alianza del Pacífico, tiene como objetivo buscar mayor crecimiento, desarrollo y competitividad de las economías de los países miembros para incrementar el bienestar, superar la desigualdad socioeconómica e impulsar la inclusión social de sus habitantes; su cumplimiento implica la transformación impostergable de las economías y las sociedades a fin de garantizar un desarrollo sostenible, bajo en carbono y </w:t>
      </w:r>
      <w:proofErr w:type="spellStart"/>
      <w:r w:rsidRPr="00A63AD9">
        <w:rPr>
          <w:rFonts w:ascii="Tahoma" w:hAnsi="Tahoma" w:cs="Tahoma"/>
          <w:szCs w:val="24"/>
          <w:lang w:val="es-MX"/>
        </w:rPr>
        <w:t>resiliente</w:t>
      </w:r>
      <w:proofErr w:type="spellEnd"/>
      <w:r w:rsidRPr="00A63AD9">
        <w:rPr>
          <w:rFonts w:ascii="Tahoma" w:hAnsi="Tahoma" w:cs="Tahoma"/>
          <w:szCs w:val="24"/>
          <w:lang w:val="es-MX"/>
        </w:rPr>
        <w:t xml:space="preserve"> al cambio climático.</w:t>
      </w:r>
    </w:p>
    <w:p w:rsidR="00A63AD9" w:rsidRPr="00A63AD9" w:rsidRDefault="00A63AD9" w:rsidP="00A63AD9">
      <w:pPr>
        <w:spacing w:after="0"/>
        <w:jc w:val="both"/>
        <w:rPr>
          <w:rFonts w:ascii="Tahoma" w:hAnsi="Tahoma" w:cs="Tahoma"/>
          <w:szCs w:val="24"/>
          <w:lang w:val="es-MX"/>
        </w:rPr>
      </w:pPr>
    </w:p>
    <w:p w:rsidR="00A63AD9" w:rsidRDefault="00A63AD9" w:rsidP="00A63AD9">
      <w:pPr>
        <w:spacing w:after="0"/>
        <w:jc w:val="both"/>
        <w:rPr>
          <w:rFonts w:ascii="Tahoma" w:hAnsi="Tahoma" w:cs="Tahoma"/>
          <w:szCs w:val="24"/>
          <w:lang w:val="es-MX"/>
        </w:rPr>
      </w:pPr>
      <w:r w:rsidRPr="00A63AD9">
        <w:rPr>
          <w:rFonts w:ascii="Tahoma" w:hAnsi="Tahoma" w:cs="Tahoma"/>
          <w:szCs w:val="24"/>
          <w:lang w:val="es-MX"/>
        </w:rPr>
        <w:t xml:space="preserve">México: Compromiso firme, bajas emisiones de gases efecto invernadero y de vida corta, el país es vulnerable ante efectos del cambio climático. Hemos hecho medidas innovadoras, Ley General de Cambio Climático Programa Especial de Cambio Climático, somos de los primeros países en establecer un impuesto al consumo de carbono; en abril comienza a funcionar el registro de emisiones; se estableció el impulso de fuentes renovables en la reforma energética; Uso de gas natural por ser menos contaminante.  México hizo la propuesta de creación de un panel intergubernamental sobre el agua en Nueva York, aportó 10 </w:t>
      </w:r>
      <w:proofErr w:type="spellStart"/>
      <w:r w:rsidRPr="00A63AD9">
        <w:rPr>
          <w:rFonts w:ascii="Tahoma" w:hAnsi="Tahoma" w:cs="Tahoma"/>
          <w:szCs w:val="24"/>
          <w:lang w:val="es-MX"/>
        </w:rPr>
        <w:t>mdd</w:t>
      </w:r>
      <w:proofErr w:type="spellEnd"/>
      <w:r w:rsidRPr="00A63AD9">
        <w:rPr>
          <w:rFonts w:ascii="Tahoma" w:hAnsi="Tahoma" w:cs="Tahoma"/>
          <w:szCs w:val="24"/>
          <w:lang w:val="es-MX"/>
        </w:rPr>
        <w:t xml:space="preserve"> al fondo verde para el clima y 20 para el GEF, externó voluntad política para avanzar en acuerdos.</w:t>
      </w:r>
    </w:p>
    <w:p w:rsidR="00A63AD9" w:rsidRDefault="00A63AD9" w:rsidP="00960702">
      <w:pPr>
        <w:spacing w:after="0"/>
        <w:jc w:val="both"/>
        <w:rPr>
          <w:rFonts w:ascii="Tahoma" w:hAnsi="Tahoma" w:cs="Tahoma"/>
          <w:szCs w:val="24"/>
          <w:lang w:val="es-MX"/>
        </w:rPr>
      </w:pPr>
    </w:p>
    <w:p w:rsidR="00960702" w:rsidRDefault="00960702" w:rsidP="00960702">
      <w:pPr>
        <w:spacing w:after="0"/>
        <w:jc w:val="both"/>
        <w:rPr>
          <w:rFonts w:ascii="Tahoma" w:hAnsi="Tahoma" w:cs="Tahoma"/>
          <w:szCs w:val="24"/>
          <w:lang w:val="es-MX"/>
        </w:rPr>
      </w:pPr>
      <w:r w:rsidRPr="00960702">
        <w:rPr>
          <w:rFonts w:ascii="Tahoma" w:hAnsi="Tahoma" w:cs="Tahoma"/>
          <w:szCs w:val="24"/>
          <w:lang w:val="es-MX"/>
        </w:rPr>
        <w:lastRenderedPageBreak/>
        <w:t xml:space="preserve">Durante su intervención, el Presidente Enrique Peña Nieto reconoció a la Alianza del Pacífico como un mecanismo de integración que no se limita al crecimiento económico, por lo  que sus acciones también deben enfocarse al combate del cambio climático. Al respecto, el primer mandatario aseguró que únicamente la acción colectiva de todos los países permitirá llegar a resultados concretos para combatir este fenómeno; al mismo tiempo, destacó la importancia de que estos esfuerzos globales estén basados en agendas nacionales comprometidas con el planeta y con las futuras generaciones. </w:t>
      </w:r>
    </w:p>
    <w:p w:rsidR="00960702" w:rsidRPr="00960702" w:rsidRDefault="00960702" w:rsidP="00960702">
      <w:pPr>
        <w:spacing w:after="0"/>
        <w:jc w:val="both"/>
        <w:rPr>
          <w:rFonts w:ascii="Tahoma" w:hAnsi="Tahoma" w:cs="Tahoma"/>
          <w:szCs w:val="24"/>
          <w:lang w:val="es-MX"/>
        </w:rPr>
      </w:pPr>
    </w:p>
    <w:p w:rsidR="00960702" w:rsidRDefault="00960702" w:rsidP="00960702">
      <w:pPr>
        <w:spacing w:after="0"/>
        <w:jc w:val="both"/>
        <w:rPr>
          <w:rFonts w:ascii="Tahoma" w:hAnsi="Tahoma" w:cs="Tahoma"/>
          <w:szCs w:val="24"/>
          <w:lang w:val="es-MX"/>
        </w:rPr>
      </w:pPr>
      <w:r>
        <w:rPr>
          <w:rFonts w:ascii="Tahoma" w:hAnsi="Tahoma" w:cs="Tahoma"/>
          <w:szCs w:val="24"/>
          <w:lang w:val="es-MX"/>
        </w:rPr>
        <w:t xml:space="preserve">El Presidente de </w:t>
      </w:r>
      <w:r w:rsidRPr="00960702">
        <w:rPr>
          <w:rFonts w:ascii="Tahoma" w:hAnsi="Tahoma" w:cs="Tahoma"/>
          <w:szCs w:val="24"/>
          <w:lang w:val="es-MX"/>
        </w:rPr>
        <w:t xml:space="preserve">México </w:t>
      </w:r>
      <w:r>
        <w:rPr>
          <w:rFonts w:ascii="Tahoma" w:hAnsi="Tahoma" w:cs="Tahoma"/>
          <w:szCs w:val="24"/>
          <w:lang w:val="es-MX"/>
        </w:rPr>
        <w:t xml:space="preserve">señaló que el país </w:t>
      </w:r>
      <w:r w:rsidRPr="00960702">
        <w:rPr>
          <w:rFonts w:ascii="Tahoma" w:hAnsi="Tahoma" w:cs="Tahoma"/>
          <w:szCs w:val="24"/>
          <w:lang w:val="es-MX"/>
        </w:rPr>
        <w:t>aportará 10 millones de dólares al Fondo Verde para el Clima y 20 millones más al Fondo para el Medio Ambiente Mundial. Con estas y otras acciones, di</w:t>
      </w:r>
      <w:r w:rsidR="00D17CC5">
        <w:rPr>
          <w:rFonts w:ascii="Tahoma" w:hAnsi="Tahoma" w:cs="Tahoma"/>
          <w:szCs w:val="24"/>
          <w:lang w:val="es-MX"/>
        </w:rPr>
        <w:t>j</w:t>
      </w:r>
      <w:r w:rsidRPr="00960702">
        <w:rPr>
          <w:rFonts w:ascii="Tahoma" w:hAnsi="Tahoma" w:cs="Tahoma"/>
          <w:szCs w:val="24"/>
          <w:lang w:val="es-MX"/>
        </w:rPr>
        <w:t>o, México está haciendo su parte y avanza en un frente común con los países miembros de la Alianza del Pacífico.</w:t>
      </w:r>
    </w:p>
    <w:p w:rsidR="00B52680" w:rsidRDefault="00B52680" w:rsidP="00960702">
      <w:pPr>
        <w:spacing w:after="0"/>
        <w:jc w:val="both"/>
        <w:rPr>
          <w:rFonts w:ascii="Tahoma" w:hAnsi="Tahoma" w:cs="Tahoma"/>
          <w:szCs w:val="24"/>
          <w:lang w:val="es-MX"/>
        </w:rPr>
      </w:pPr>
    </w:p>
    <w:p w:rsidR="00960702" w:rsidRDefault="00960702" w:rsidP="00960702">
      <w:pPr>
        <w:spacing w:after="0"/>
        <w:jc w:val="both"/>
        <w:rPr>
          <w:rFonts w:ascii="Tahoma" w:hAnsi="Tahoma" w:cs="Tahoma"/>
          <w:szCs w:val="24"/>
          <w:lang w:val="es-MX"/>
        </w:rPr>
      </w:pPr>
      <w:r w:rsidRPr="00960702">
        <w:rPr>
          <w:rFonts w:ascii="Tahoma" w:hAnsi="Tahoma" w:cs="Tahoma"/>
          <w:szCs w:val="24"/>
          <w:lang w:val="es-MX"/>
        </w:rPr>
        <w:t xml:space="preserve">A nivel nacional, indicó que se han asumido medidas concretas e innovadoras mediante la Ley General de Cambio Climático y del Programa Especial de Cambio Climático. </w:t>
      </w:r>
      <w:r w:rsidR="00D17CC5">
        <w:rPr>
          <w:rFonts w:ascii="Tahoma" w:hAnsi="Tahoma" w:cs="Tahoma"/>
          <w:szCs w:val="24"/>
          <w:lang w:val="es-MX"/>
        </w:rPr>
        <w:t xml:space="preserve">Comentó que México es </w:t>
      </w:r>
      <w:r w:rsidRPr="00960702">
        <w:rPr>
          <w:rFonts w:ascii="Tahoma" w:hAnsi="Tahoma" w:cs="Tahoma"/>
          <w:szCs w:val="24"/>
          <w:lang w:val="es-MX"/>
        </w:rPr>
        <w:t>uno de los primeros países en establecer un impuesto al consumo de carbono y, en enero de 2015, iniciará operaciones el Registro Nacional de Emisiones.</w:t>
      </w:r>
      <w:r w:rsidR="00D17CC5">
        <w:rPr>
          <w:rFonts w:ascii="Tahoma" w:hAnsi="Tahoma" w:cs="Tahoma"/>
          <w:szCs w:val="24"/>
          <w:lang w:val="es-MX"/>
        </w:rPr>
        <w:t xml:space="preserve"> </w:t>
      </w:r>
      <w:r w:rsidRPr="00960702">
        <w:rPr>
          <w:rFonts w:ascii="Tahoma" w:hAnsi="Tahoma" w:cs="Tahoma"/>
          <w:szCs w:val="24"/>
          <w:lang w:val="es-MX"/>
        </w:rPr>
        <w:t>No obstante, el Presidente de la República apuntó al hecho de que nuestra posición geográfica nos hace particularmente vulnerables ante los efectos del cambio climático.  </w:t>
      </w:r>
    </w:p>
    <w:p w:rsidR="00960702" w:rsidRPr="00960702" w:rsidRDefault="00960702" w:rsidP="00960702">
      <w:pPr>
        <w:spacing w:after="0"/>
        <w:jc w:val="both"/>
        <w:rPr>
          <w:rFonts w:ascii="Tahoma" w:hAnsi="Tahoma" w:cs="Tahoma"/>
          <w:szCs w:val="24"/>
          <w:lang w:val="es-MX"/>
        </w:rPr>
      </w:pPr>
    </w:p>
    <w:p w:rsidR="00960702" w:rsidRDefault="00960702" w:rsidP="00960702">
      <w:pPr>
        <w:spacing w:after="0"/>
        <w:jc w:val="both"/>
        <w:rPr>
          <w:rFonts w:ascii="Tahoma" w:hAnsi="Tahoma" w:cs="Tahoma"/>
          <w:szCs w:val="24"/>
          <w:lang w:val="es-MX"/>
        </w:rPr>
      </w:pPr>
      <w:r w:rsidRPr="00960702">
        <w:rPr>
          <w:rFonts w:ascii="Tahoma" w:hAnsi="Tahoma" w:cs="Tahoma"/>
          <w:szCs w:val="24"/>
          <w:lang w:val="es-MX"/>
        </w:rPr>
        <w:t>Así, hizo votos para que los acuerdos alcanzados en Lima y los que se logren e</w:t>
      </w:r>
      <w:r w:rsidR="00D17CC5">
        <w:rPr>
          <w:rFonts w:ascii="Tahoma" w:hAnsi="Tahoma" w:cs="Tahoma"/>
          <w:szCs w:val="24"/>
          <w:lang w:val="es-MX"/>
        </w:rPr>
        <w:t>n la COP21, a realizarse en Parí</w:t>
      </w:r>
      <w:r w:rsidRPr="00960702">
        <w:rPr>
          <w:rFonts w:ascii="Tahoma" w:hAnsi="Tahoma" w:cs="Tahoma"/>
          <w:szCs w:val="24"/>
          <w:lang w:val="es-MX"/>
        </w:rPr>
        <w:t xml:space="preserve">s, comprometan el esfuerzo de todas las naciones para revertir los efectos del cambio climático. </w:t>
      </w:r>
      <w:r w:rsidR="00D17CC5">
        <w:rPr>
          <w:rFonts w:ascii="Tahoma" w:hAnsi="Tahoma" w:cs="Tahoma"/>
          <w:szCs w:val="24"/>
          <w:lang w:val="es-MX"/>
        </w:rPr>
        <w:t>Por su parte e</w:t>
      </w:r>
      <w:r w:rsidRPr="00960702">
        <w:rPr>
          <w:rFonts w:ascii="Tahoma" w:hAnsi="Tahoma" w:cs="Tahoma"/>
          <w:szCs w:val="24"/>
          <w:lang w:val="es-MX"/>
        </w:rPr>
        <w:t xml:space="preserve">l presidente de </w:t>
      </w:r>
      <w:r w:rsidR="00D17CC5">
        <w:rPr>
          <w:rFonts w:ascii="Tahoma" w:hAnsi="Tahoma" w:cs="Tahoma"/>
          <w:szCs w:val="24"/>
          <w:lang w:val="es-MX"/>
        </w:rPr>
        <w:t xml:space="preserve">la República de </w:t>
      </w:r>
      <w:r w:rsidRPr="00960702">
        <w:rPr>
          <w:rFonts w:ascii="Tahoma" w:hAnsi="Tahoma" w:cs="Tahoma"/>
          <w:szCs w:val="24"/>
          <w:lang w:val="es-MX"/>
        </w:rPr>
        <w:t xml:space="preserve">Perú, Ollanta Humana coincidió en que los países de la Alianza del Pacífico se encuentran en la lista de los más vulnerables ante este fenómeno. Por ello, pidió que los países busquen medidas concretas y avancen en sus compromisos nacionales. </w:t>
      </w:r>
    </w:p>
    <w:p w:rsidR="00960702" w:rsidRPr="00960702" w:rsidRDefault="00960702" w:rsidP="00960702">
      <w:pPr>
        <w:spacing w:after="0"/>
        <w:jc w:val="both"/>
        <w:rPr>
          <w:rFonts w:ascii="Tahoma" w:hAnsi="Tahoma" w:cs="Tahoma"/>
          <w:szCs w:val="24"/>
          <w:lang w:val="es-MX"/>
        </w:rPr>
      </w:pPr>
    </w:p>
    <w:p w:rsidR="00960702" w:rsidRDefault="00D17CC5" w:rsidP="00960702">
      <w:pPr>
        <w:spacing w:after="0"/>
        <w:jc w:val="both"/>
        <w:rPr>
          <w:rFonts w:ascii="Tahoma" w:hAnsi="Tahoma" w:cs="Tahoma"/>
          <w:szCs w:val="24"/>
          <w:lang w:val="es-MX"/>
        </w:rPr>
      </w:pPr>
      <w:r>
        <w:rPr>
          <w:rFonts w:ascii="Tahoma" w:hAnsi="Tahoma" w:cs="Tahoma"/>
          <w:szCs w:val="24"/>
          <w:lang w:val="es-MX"/>
        </w:rPr>
        <w:t>Posteriormente</w:t>
      </w:r>
      <w:r w:rsidR="00960702" w:rsidRPr="00960702">
        <w:rPr>
          <w:rFonts w:ascii="Tahoma" w:hAnsi="Tahoma" w:cs="Tahoma"/>
          <w:szCs w:val="24"/>
          <w:lang w:val="es-MX"/>
        </w:rPr>
        <w:t xml:space="preserve"> Juan Manuel Santos</w:t>
      </w:r>
      <w:r>
        <w:rPr>
          <w:rFonts w:ascii="Tahoma" w:hAnsi="Tahoma" w:cs="Tahoma"/>
          <w:szCs w:val="24"/>
          <w:lang w:val="es-MX"/>
        </w:rPr>
        <w:t>, Presidente de Colombia,</w:t>
      </w:r>
      <w:r w:rsidR="00960702" w:rsidRPr="00960702">
        <w:rPr>
          <w:rFonts w:ascii="Tahoma" w:hAnsi="Tahoma" w:cs="Tahoma"/>
          <w:szCs w:val="24"/>
          <w:lang w:val="es-MX"/>
        </w:rPr>
        <w:t xml:space="preserve"> precisó que los países de la Alianza representan el 40 por ciento del Producto Interno Bruto de América Latina. Además, América Latina es la región con mayor diversidad del mundo y los países que agrupa tienen los más altos índices de crecimiento económico. Tales cifras, afirmó, demuestran la importancia de encontrar herramientas para afrontar el cambio climático y mitigar los efectos por emisiones de carbono.  </w:t>
      </w:r>
    </w:p>
    <w:p w:rsidR="00960702" w:rsidRPr="00960702" w:rsidRDefault="00960702" w:rsidP="00960702">
      <w:pPr>
        <w:spacing w:after="0"/>
        <w:jc w:val="both"/>
        <w:rPr>
          <w:rFonts w:ascii="Tahoma" w:hAnsi="Tahoma" w:cs="Tahoma"/>
          <w:szCs w:val="24"/>
          <w:lang w:val="es-MX"/>
        </w:rPr>
      </w:pPr>
    </w:p>
    <w:p w:rsidR="00960702" w:rsidRDefault="00960702" w:rsidP="00960702">
      <w:pPr>
        <w:spacing w:after="0"/>
        <w:jc w:val="both"/>
        <w:rPr>
          <w:rFonts w:ascii="Tahoma" w:hAnsi="Tahoma" w:cs="Tahoma"/>
          <w:szCs w:val="24"/>
          <w:lang w:val="es-MX"/>
        </w:rPr>
      </w:pPr>
      <w:r w:rsidRPr="00960702">
        <w:rPr>
          <w:rFonts w:ascii="Tahoma" w:hAnsi="Tahoma" w:cs="Tahoma"/>
          <w:szCs w:val="24"/>
          <w:lang w:val="es-MX"/>
        </w:rPr>
        <w:t xml:space="preserve">El mandatario colombiano enfatizó que la COP20 es la última oportunidad para que las naciones se pongan de acuerdo y eviten la catástrofe que derivaría de seguir emitiendo gases de efecto invernadero al mismo nivel. En este sentido, pidió que se le diera su debida importancia a la Declaración de la Alianza del Pacífico. </w:t>
      </w:r>
    </w:p>
    <w:p w:rsidR="00960702" w:rsidRPr="00960702" w:rsidRDefault="00960702" w:rsidP="00960702">
      <w:pPr>
        <w:spacing w:after="0"/>
        <w:jc w:val="both"/>
        <w:rPr>
          <w:rFonts w:ascii="Tahoma" w:hAnsi="Tahoma" w:cs="Tahoma"/>
          <w:szCs w:val="24"/>
          <w:lang w:val="es-MX"/>
        </w:rPr>
      </w:pPr>
    </w:p>
    <w:p w:rsidR="00960702" w:rsidRDefault="00960702" w:rsidP="00DD2F8A">
      <w:pPr>
        <w:spacing w:after="0"/>
        <w:jc w:val="both"/>
        <w:rPr>
          <w:rFonts w:ascii="Tahoma" w:hAnsi="Tahoma" w:cs="Tahoma"/>
          <w:szCs w:val="24"/>
          <w:lang w:val="es-MX"/>
        </w:rPr>
      </w:pPr>
      <w:r w:rsidRPr="00960702">
        <w:rPr>
          <w:rFonts w:ascii="Tahoma" w:hAnsi="Tahoma" w:cs="Tahoma"/>
          <w:szCs w:val="24"/>
          <w:lang w:val="es-MX"/>
        </w:rPr>
        <w:lastRenderedPageBreak/>
        <w:t>Finalmente, Michelle Bachelet recalcó que la Alianza del Pacífico representa un paso hacia la integración económica y el diálogo global sobre el cambio climático. Asimismo, la presidenta de Chile propuso un mecanismo de supervisión para los compromisos establecidos por los países latinoamericanos en sus accione sobre el calentamiento global y anunció la reducción de emisiones de su país en un 20 por ciento para 2020. </w:t>
      </w:r>
    </w:p>
    <w:p w:rsidR="00E7740B" w:rsidRDefault="00E7740B" w:rsidP="00DD2F8A">
      <w:pPr>
        <w:spacing w:after="0"/>
        <w:jc w:val="both"/>
        <w:rPr>
          <w:rFonts w:ascii="Tahoma" w:hAnsi="Tahoma" w:cs="Tahoma"/>
          <w:szCs w:val="24"/>
          <w:lang w:val="es-MX"/>
        </w:rPr>
      </w:pPr>
    </w:p>
    <w:p w:rsidR="00E7740B" w:rsidRPr="00E7740B" w:rsidRDefault="00E7740B" w:rsidP="00BD634A">
      <w:pPr>
        <w:jc w:val="center"/>
        <w:rPr>
          <w:rFonts w:ascii="Tahoma" w:hAnsi="Tahoma" w:cs="Tahoma"/>
          <w:b/>
          <w:bCs/>
        </w:rPr>
      </w:pPr>
      <w:r>
        <w:rPr>
          <w:rFonts w:ascii="Tahoma" w:hAnsi="Tahoma" w:cs="Tahoma"/>
          <w:b/>
          <w:smallCaps/>
          <w:szCs w:val="24"/>
        </w:rPr>
        <w:t xml:space="preserve">E) </w:t>
      </w:r>
      <w:r>
        <w:rPr>
          <w:rFonts w:ascii="Tahoma" w:hAnsi="Tahoma" w:cs="Tahoma"/>
          <w:b/>
          <w:bCs/>
        </w:rPr>
        <w:t>R</w:t>
      </w:r>
      <w:r w:rsidRPr="00E7740B">
        <w:rPr>
          <w:rFonts w:ascii="Tahoma" w:hAnsi="Tahoma" w:cs="Tahoma"/>
          <w:b/>
          <w:bCs/>
        </w:rPr>
        <w:t>eunión con organizaciones de la sociedad civil sobre e</w:t>
      </w:r>
      <w:r w:rsidR="008F17B9">
        <w:rPr>
          <w:rFonts w:ascii="Tahoma" w:hAnsi="Tahoma" w:cs="Tahoma"/>
          <w:b/>
          <w:bCs/>
        </w:rPr>
        <w:t xml:space="preserve">l tema de transición energética, 11 de diciembre. </w:t>
      </w:r>
    </w:p>
    <w:p w:rsidR="00E7740B" w:rsidRDefault="00E7740B" w:rsidP="00E7740B">
      <w:pPr>
        <w:jc w:val="both"/>
        <w:rPr>
          <w:rFonts w:ascii="Tahoma" w:hAnsi="Tahoma" w:cs="Tahoma"/>
          <w:szCs w:val="24"/>
        </w:rPr>
      </w:pPr>
      <w:r>
        <w:rPr>
          <w:rFonts w:ascii="Tahoma" w:hAnsi="Tahoma" w:cs="Tahoma"/>
          <w:szCs w:val="24"/>
        </w:rPr>
        <w:t xml:space="preserve">Durante la COP20 diversas organizaciones de la sociedad civil participaron de manera activa externando sus comentarios sobre los compromisos que cada una de las partes deberá anunciar para alcanzar el objetivo de evitar el calentamiento global por más de dos grados centígrados. Entre dichas organizaciones estuvieron el Centro Mexicano de Derecho Ambiental (CEMDA) y el Grupo de Financiamiento para el Cambio Climático, sus integrantes sostuvieron reunión con las Senadoras Martha Palafox, Silvia Garza Galván y con la Diputada Graciela Saldaña a quienes externaron su preocupación sobre el tema de la iniciativa de ley de transición energética la cual se estaba discutiendo en la Cámara de Diputados. </w:t>
      </w:r>
    </w:p>
    <w:p w:rsidR="00E7740B" w:rsidRDefault="00E7740B" w:rsidP="00E7740B">
      <w:pPr>
        <w:jc w:val="both"/>
        <w:rPr>
          <w:rFonts w:ascii="Tahoma" w:hAnsi="Tahoma" w:cs="Tahoma"/>
          <w:szCs w:val="24"/>
        </w:rPr>
      </w:pPr>
      <w:r>
        <w:rPr>
          <w:rFonts w:ascii="Tahoma" w:hAnsi="Tahoma" w:cs="Tahoma"/>
          <w:szCs w:val="24"/>
        </w:rPr>
        <w:t xml:space="preserve">Explicaron a </w:t>
      </w:r>
      <w:proofErr w:type="gramStart"/>
      <w:r>
        <w:rPr>
          <w:rFonts w:ascii="Tahoma" w:hAnsi="Tahoma" w:cs="Tahoma"/>
          <w:szCs w:val="24"/>
        </w:rPr>
        <w:t>las</w:t>
      </w:r>
      <w:proofErr w:type="gramEnd"/>
      <w:r>
        <w:rPr>
          <w:rFonts w:ascii="Tahoma" w:hAnsi="Tahoma" w:cs="Tahoma"/>
          <w:szCs w:val="24"/>
        </w:rPr>
        <w:t xml:space="preserve"> legisladores la importancia de que el gobierno de México se comprometa no sólo hacia el exterior sino también al interior ya que diversos compromisos establecidos en la Ley General de Cambio Climático así como en las leyes sobre energías renovables, no se han cumplido. La iniciativa de transición energética debe aprobarse para asegurar que México cumpla con sus compromisos internacionales de reducción de emisiones ya que actualmente es un país que genera altas emisiones ubicándose en el lugar 11 o 12 a nivel mundial. </w:t>
      </w:r>
    </w:p>
    <w:p w:rsidR="00E7740B" w:rsidRDefault="00490DE9" w:rsidP="00E7740B">
      <w:pPr>
        <w:jc w:val="both"/>
        <w:rPr>
          <w:rFonts w:ascii="Tahoma" w:hAnsi="Tahoma" w:cs="Tahoma"/>
          <w:szCs w:val="24"/>
        </w:rPr>
      </w:pPr>
      <w:r>
        <w:rPr>
          <w:rFonts w:ascii="Tahoma" w:hAnsi="Tahoma" w:cs="Tahoma"/>
          <w:noProof/>
          <w:szCs w:val="24"/>
          <w:lang w:val="es-MX" w:eastAsia="es-MX"/>
        </w:rPr>
        <w:drawing>
          <wp:anchor distT="0" distB="0" distL="114300" distR="114300" simplePos="0" relativeHeight="251662336" behindDoc="0" locked="0" layoutInCell="1" allowOverlap="1">
            <wp:simplePos x="0" y="0"/>
            <wp:positionH relativeFrom="margin">
              <wp:posOffset>23495</wp:posOffset>
            </wp:positionH>
            <wp:positionV relativeFrom="margin">
              <wp:posOffset>4721860</wp:posOffset>
            </wp:positionV>
            <wp:extent cx="3888740" cy="291719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8740" cy="2917190"/>
                    </a:xfrm>
                    <a:prstGeom prst="rect">
                      <a:avLst/>
                    </a:prstGeom>
                    <a:noFill/>
                    <a:ln>
                      <a:noFill/>
                    </a:ln>
                  </pic:spPr>
                </pic:pic>
              </a:graphicData>
            </a:graphic>
          </wp:anchor>
        </w:drawing>
      </w:r>
      <w:r w:rsidR="00E7740B">
        <w:rPr>
          <w:rFonts w:ascii="Tahoma" w:hAnsi="Tahoma" w:cs="Tahoma"/>
          <w:szCs w:val="24"/>
        </w:rPr>
        <w:t xml:space="preserve">Las legisladores se comprometieron a dar seguimiento a este tema en el congreso y en el Senado de México una vez que se apruebe en la Cámara de Diputados, ya que consideraron es indispensable que el país desvincule su economía del petróleo y las perforaciones profundas, y más aun ante la actual época en el que el precio de petróleo no sólo ha sido volátil sino que se encuentra en un nivel bajo, menos de 40 dólares, y eso </w:t>
      </w:r>
      <w:r w:rsidR="00E7740B">
        <w:rPr>
          <w:rFonts w:ascii="Tahoma" w:hAnsi="Tahoma" w:cs="Tahoma"/>
          <w:szCs w:val="24"/>
        </w:rPr>
        <w:lastRenderedPageBreak/>
        <w:t xml:space="preserve">ocasionará desestabilización en la economía mexicana por lo que la inversión en energía solar, eólica y otras energías renovables, será la oportunidad para el país. </w:t>
      </w:r>
    </w:p>
    <w:p w:rsidR="00A92422" w:rsidRPr="00A92422" w:rsidRDefault="00E7740B" w:rsidP="00A92422">
      <w:pPr>
        <w:jc w:val="both"/>
        <w:rPr>
          <w:rFonts w:ascii="Tahoma" w:hAnsi="Tahoma" w:cs="Tahoma"/>
          <w:szCs w:val="24"/>
        </w:rPr>
      </w:pPr>
      <w:r w:rsidRPr="00E7740B">
        <w:rPr>
          <w:rFonts w:ascii="Tahoma" w:hAnsi="Tahoma" w:cs="Tahoma"/>
          <w:b/>
          <w:szCs w:val="24"/>
        </w:rPr>
        <w:t>F)</w:t>
      </w:r>
      <w:r>
        <w:rPr>
          <w:rFonts w:ascii="Tahoma" w:hAnsi="Tahoma" w:cs="Tahoma"/>
          <w:szCs w:val="24"/>
        </w:rPr>
        <w:t xml:space="preserve"> </w:t>
      </w:r>
      <w:r w:rsidR="00A92422" w:rsidRPr="00A92422">
        <w:rPr>
          <w:rFonts w:ascii="Tahoma" w:hAnsi="Tahoma" w:cs="Tahoma"/>
          <w:b/>
          <w:szCs w:val="24"/>
        </w:rPr>
        <w:t>Evento Paralelo COP20 ¿Puede América Latina lograr convergencia entre esfuerzos climáticos nacionales e internacionales post  2020?</w:t>
      </w:r>
      <w:r w:rsidR="006235CF">
        <w:rPr>
          <w:rStyle w:val="Refdenotaalpie"/>
          <w:rFonts w:ascii="Tahoma" w:hAnsi="Tahoma" w:cs="Tahoma"/>
          <w:b/>
          <w:szCs w:val="24"/>
        </w:rPr>
        <w:footnoteReference w:id="7"/>
      </w:r>
      <w:r w:rsidR="008F17B9">
        <w:rPr>
          <w:rFonts w:ascii="Tahoma" w:hAnsi="Tahoma" w:cs="Tahoma"/>
          <w:b/>
          <w:szCs w:val="24"/>
        </w:rPr>
        <w:t xml:space="preserve">, 11 de diciembre. </w:t>
      </w:r>
    </w:p>
    <w:p w:rsidR="00A92422" w:rsidRDefault="00A92422" w:rsidP="00E7740B">
      <w:pPr>
        <w:jc w:val="both"/>
        <w:rPr>
          <w:rFonts w:ascii="Tahoma" w:hAnsi="Tahoma" w:cs="Tahoma"/>
          <w:szCs w:val="24"/>
        </w:rPr>
      </w:pPr>
      <w:r>
        <w:rPr>
          <w:rFonts w:ascii="Tahoma" w:hAnsi="Tahoma" w:cs="Tahoma"/>
          <w:szCs w:val="24"/>
        </w:rPr>
        <w:t xml:space="preserve">Reunión organizada por la Universidad de Brown y la Organización </w:t>
      </w:r>
      <w:r w:rsidRPr="00A92422">
        <w:rPr>
          <w:rFonts w:ascii="Tahoma" w:hAnsi="Tahoma" w:cs="Tahoma"/>
          <w:szCs w:val="24"/>
        </w:rPr>
        <w:t xml:space="preserve">Natural </w:t>
      </w:r>
      <w:proofErr w:type="spellStart"/>
      <w:r w:rsidRPr="00A92422">
        <w:rPr>
          <w:rFonts w:ascii="Tahoma" w:hAnsi="Tahoma" w:cs="Tahoma"/>
          <w:szCs w:val="24"/>
        </w:rPr>
        <w:t>Resources</w:t>
      </w:r>
      <w:proofErr w:type="spellEnd"/>
      <w:r w:rsidRPr="00A92422">
        <w:rPr>
          <w:rFonts w:ascii="Tahoma" w:hAnsi="Tahoma" w:cs="Tahoma"/>
          <w:szCs w:val="24"/>
        </w:rPr>
        <w:t xml:space="preserve"> </w:t>
      </w:r>
      <w:proofErr w:type="spellStart"/>
      <w:r w:rsidRPr="00A92422">
        <w:rPr>
          <w:rFonts w:ascii="Tahoma" w:hAnsi="Tahoma" w:cs="Tahoma"/>
          <w:szCs w:val="24"/>
        </w:rPr>
        <w:t>Defense</w:t>
      </w:r>
      <w:proofErr w:type="spellEnd"/>
      <w:r w:rsidRPr="00A92422">
        <w:rPr>
          <w:rFonts w:ascii="Tahoma" w:hAnsi="Tahoma" w:cs="Tahoma"/>
          <w:szCs w:val="24"/>
        </w:rPr>
        <w:t xml:space="preserve"> Council</w:t>
      </w:r>
      <w:r>
        <w:rPr>
          <w:rFonts w:ascii="Tahoma" w:hAnsi="Tahoma" w:cs="Tahoma"/>
          <w:szCs w:val="24"/>
        </w:rPr>
        <w:t xml:space="preserve"> (NRDC) </w:t>
      </w:r>
      <w:r w:rsidR="00826D2C">
        <w:rPr>
          <w:rFonts w:ascii="Tahoma" w:hAnsi="Tahoma" w:cs="Tahoma"/>
          <w:szCs w:val="24"/>
        </w:rPr>
        <w:t>el cual se enfocó en los temas de ciudades, bosques y energía. Por parte de México participó la Senadora Silvia Garza Galván, Presidenta de la Comisión Especial de Cambio Climático</w:t>
      </w:r>
      <w:r w:rsidR="006235CF">
        <w:rPr>
          <w:rFonts w:ascii="Tahoma" w:hAnsi="Tahoma" w:cs="Tahoma"/>
          <w:szCs w:val="24"/>
        </w:rPr>
        <w:t xml:space="preserve"> quien resaltó los esfuerzos que México ha demostrado para reducir emisiones de gases efecto invernadero. </w:t>
      </w:r>
    </w:p>
    <w:p w:rsidR="006235CF" w:rsidRPr="006235CF" w:rsidRDefault="006235CF" w:rsidP="006235CF">
      <w:pPr>
        <w:jc w:val="both"/>
        <w:rPr>
          <w:rFonts w:ascii="Tahoma" w:hAnsi="Tahoma" w:cs="Tahoma"/>
          <w:szCs w:val="24"/>
        </w:rPr>
      </w:pPr>
      <w:r>
        <w:rPr>
          <w:rFonts w:ascii="Tahoma" w:hAnsi="Tahoma" w:cs="Tahoma"/>
          <w:szCs w:val="24"/>
        </w:rPr>
        <w:t>Señaló que en México l</w:t>
      </w:r>
      <w:r w:rsidRPr="006235CF">
        <w:rPr>
          <w:rFonts w:ascii="Tahoma" w:hAnsi="Tahoma" w:cs="Tahoma"/>
          <w:szCs w:val="24"/>
        </w:rPr>
        <w:t>a superficie reforestada alcanzó un total de 2,268.38 km2 en el 2011, la cual comprende prácticamente todos los tipos de vegetación terrestre natural.</w:t>
      </w:r>
      <w:r>
        <w:rPr>
          <w:rFonts w:ascii="Tahoma" w:hAnsi="Tahoma" w:cs="Tahoma"/>
          <w:szCs w:val="24"/>
        </w:rPr>
        <w:t xml:space="preserve"> </w:t>
      </w:r>
      <w:r w:rsidRPr="006235CF">
        <w:rPr>
          <w:rFonts w:ascii="Tahoma" w:hAnsi="Tahoma" w:cs="Tahoma"/>
          <w:szCs w:val="24"/>
        </w:rPr>
        <w:t>En 2011, se obtuvo una producción nacional forestal maderable de 5´897,357 m3 en rollo y de 202,789 toneladas en producción no maderable.</w:t>
      </w:r>
      <w:r>
        <w:rPr>
          <w:rFonts w:ascii="Tahoma" w:hAnsi="Tahoma" w:cs="Tahoma"/>
          <w:szCs w:val="24"/>
        </w:rPr>
        <w:t xml:space="preserve"> </w:t>
      </w:r>
      <w:r w:rsidRPr="006235CF">
        <w:rPr>
          <w:rFonts w:ascii="Tahoma" w:hAnsi="Tahoma" w:cs="Tahoma"/>
          <w:szCs w:val="24"/>
        </w:rPr>
        <w:t>Se estima que entre 2005-2010, México registró una deforestación de alrededor de 155,000 hectáreas por año.</w:t>
      </w:r>
    </w:p>
    <w:p w:rsidR="006235CF" w:rsidRDefault="006235CF" w:rsidP="006235CF">
      <w:pPr>
        <w:jc w:val="both"/>
        <w:rPr>
          <w:rFonts w:ascii="Tahoma" w:hAnsi="Tahoma" w:cs="Tahoma"/>
          <w:szCs w:val="24"/>
        </w:rPr>
      </w:pPr>
      <w:r>
        <w:rPr>
          <w:rFonts w:ascii="Tahoma" w:hAnsi="Tahoma" w:cs="Tahoma"/>
          <w:szCs w:val="24"/>
        </w:rPr>
        <w:t>También señaló que e</w:t>
      </w:r>
      <w:r w:rsidRPr="006235CF">
        <w:rPr>
          <w:rFonts w:ascii="Tahoma" w:hAnsi="Tahoma" w:cs="Tahoma"/>
          <w:szCs w:val="24"/>
        </w:rPr>
        <w:t>n 2012 se registró un total de 7,170 incendios forestales en el país, afectando 347, 225.53 hectáreas, que equivale a una disminución del 41% con respecto al año 2011.</w:t>
      </w:r>
      <w:r>
        <w:rPr>
          <w:rFonts w:ascii="Tahoma" w:hAnsi="Tahoma" w:cs="Tahoma"/>
          <w:szCs w:val="24"/>
        </w:rPr>
        <w:t xml:space="preserve"> </w:t>
      </w:r>
      <w:r w:rsidRPr="006235CF">
        <w:rPr>
          <w:rFonts w:ascii="Tahoma" w:hAnsi="Tahoma" w:cs="Tahoma"/>
          <w:szCs w:val="24"/>
        </w:rPr>
        <w:t>En el periodo de 2000 a 2010 se registró una disminución promedio del área forestal mundial de 5.2 millones de hectáreas por año.</w:t>
      </w:r>
      <w:r>
        <w:rPr>
          <w:rFonts w:ascii="Tahoma" w:hAnsi="Tahoma" w:cs="Tahoma"/>
          <w:szCs w:val="24"/>
        </w:rPr>
        <w:t xml:space="preserve"> </w:t>
      </w:r>
      <w:r w:rsidRPr="006235CF">
        <w:rPr>
          <w:rFonts w:ascii="Tahoma" w:hAnsi="Tahoma" w:cs="Tahoma"/>
          <w:szCs w:val="24"/>
        </w:rPr>
        <w:t>Las políticas del Gobierno Federal están coordinadas con acciones de los Gobiernos de los Estados y del Distrito Federal para mantener el Programa Nacional Forestal.</w:t>
      </w:r>
    </w:p>
    <w:p w:rsidR="006235CF" w:rsidRDefault="00490DE9" w:rsidP="006235CF">
      <w:pPr>
        <w:jc w:val="both"/>
        <w:rPr>
          <w:rFonts w:ascii="Tahoma" w:hAnsi="Tahoma" w:cs="Tahoma"/>
          <w:szCs w:val="24"/>
        </w:rPr>
      </w:pPr>
      <w:r>
        <w:rPr>
          <w:rFonts w:ascii="Tahoma" w:hAnsi="Tahoma" w:cs="Tahoma"/>
          <w:noProof/>
          <w:szCs w:val="24"/>
          <w:lang w:val="es-MX" w:eastAsia="es-MX"/>
        </w:rPr>
        <w:drawing>
          <wp:anchor distT="0" distB="0" distL="114300" distR="114300" simplePos="0" relativeHeight="251667456" behindDoc="0" locked="0" layoutInCell="1" allowOverlap="1">
            <wp:simplePos x="0" y="0"/>
            <wp:positionH relativeFrom="margin">
              <wp:posOffset>1108710</wp:posOffset>
            </wp:positionH>
            <wp:positionV relativeFrom="margin">
              <wp:posOffset>4531360</wp:posOffset>
            </wp:positionV>
            <wp:extent cx="3773805" cy="2831465"/>
            <wp:effectExtent l="0" t="0" r="0" b="698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3805" cy="2831465"/>
                    </a:xfrm>
                    <a:prstGeom prst="rect">
                      <a:avLst/>
                    </a:prstGeom>
                    <a:noFill/>
                    <a:ln>
                      <a:noFill/>
                    </a:ln>
                  </pic:spPr>
                </pic:pic>
              </a:graphicData>
            </a:graphic>
          </wp:anchor>
        </w:drawing>
      </w:r>
    </w:p>
    <w:p w:rsidR="006235CF" w:rsidRDefault="006235CF" w:rsidP="006235CF">
      <w:pPr>
        <w:jc w:val="both"/>
        <w:rPr>
          <w:rFonts w:ascii="Tahoma" w:hAnsi="Tahoma" w:cs="Tahoma"/>
          <w:szCs w:val="24"/>
        </w:rPr>
      </w:pPr>
    </w:p>
    <w:p w:rsidR="006235CF" w:rsidRDefault="006235CF" w:rsidP="006235CF">
      <w:pPr>
        <w:jc w:val="both"/>
        <w:rPr>
          <w:rFonts w:ascii="Tahoma" w:hAnsi="Tahoma" w:cs="Tahoma"/>
          <w:szCs w:val="24"/>
        </w:rPr>
      </w:pPr>
    </w:p>
    <w:p w:rsidR="006235CF" w:rsidRDefault="006235CF" w:rsidP="006235CF">
      <w:pPr>
        <w:jc w:val="both"/>
        <w:rPr>
          <w:rFonts w:ascii="Tahoma" w:hAnsi="Tahoma" w:cs="Tahoma"/>
          <w:szCs w:val="24"/>
        </w:rPr>
      </w:pPr>
    </w:p>
    <w:p w:rsidR="006235CF" w:rsidRDefault="006235CF" w:rsidP="006235CF">
      <w:pPr>
        <w:jc w:val="both"/>
        <w:rPr>
          <w:rFonts w:ascii="Tahoma" w:hAnsi="Tahoma" w:cs="Tahoma"/>
          <w:szCs w:val="24"/>
        </w:rPr>
      </w:pPr>
    </w:p>
    <w:p w:rsidR="006235CF" w:rsidRDefault="006235CF" w:rsidP="006235CF">
      <w:pPr>
        <w:jc w:val="both"/>
        <w:rPr>
          <w:rFonts w:ascii="Tahoma" w:hAnsi="Tahoma" w:cs="Tahoma"/>
          <w:szCs w:val="24"/>
        </w:rPr>
      </w:pPr>
    </w:p>
    <w:p w:rsidR="006235CF" w:rsidRDefault="006235CF" w:rsidP="006235CF">
      <w:pPr>
        <w:jc w:val="both"/>
        <w:rPr>
          <w:rFonts w:ascii="Tahoma" w:hAnsi="Tahoma" w:cs="Tahoma"/>
          <w:szCs w:val="24"/>
        </w:rPr>
      </w:pPr>
    </w:p>
    <w:p w:rsidR="006235CF" w:rsidRDefault="006235CF" w:rsidP="006235CF">
      <w:pPr>
        <w:jc w:val="both"/>
        <w:rPr>
          <w:rFonts w:ascii="Tahoma" w:hAnsi="Tahoma" w:cs="Tahoma"/>
          <w:szCs w:val="24"/>
        </w:rPr>
      </w:pPr>
    </w:p>
    <w:p w:rsidR="006235CF" w:rsidRDefault="006235CF" w:rsidP="006235CF">
      <w:pPr>
        <w:jc w:val="both"/>
        <w:rPr>
          <w:rFonts w:ascii="Tahoma" w:hAnsi="Tahoma" w:cs="Tahoma"/>
          <w:szCs w:val="24"/>
        </w:rPr>
      </w:pPr>
    </w:p>
    <w:p w:rsidR="006235CF" w:rsidRDefault="006235CF" w:rsidP="006235CF">
      <w:pPr>
        <w:jc w:val="both"/>
        <w:rPr>
          <w:rFonts w:ascii="Tahoma" w:hAnsi="Tahoma" w:cs="Tahoma"/>
          <w:szCs w:val="24"/>
        </w:rPr>
      </w:pPr>
      <w:r>
        <w:rPr>
          <w:rFonts w:ascii="Tahoma" w:hAnsi="Tahoma" w:cs="Tahoma"/>
          <w:szCs w:val="24"/>
        </w:rPr>
        <w:lastRenderedPageBreak/>
        <w:t>Comentó que e</w:t>
      </w:r>
      <w:r w:rsidRPr="006235CF">
        <w:rPr>
          <w:rFonts w:ascii="Tahoma" w:hAnsi="Tahoma" w:cs="Tahoma"/>
          <w:szCs w:val="24"/>
        </w:rPr>
        <w:t xml:space="preserve">n México actualmente estamos viviendo un momento muy interesante que definirá nuestra política energética durante las próximas décadas. Como ustedes lo saben recientemente aprobamos en el Congreso la reforma energética en materia de hidrocarburos con la finalidad de abrir la inversión al sector privado; también se hicieron reformas en materia de </w:t>
      </w:r>
      <w:proofErr w:type="spellStart"/>
      <w:r w:rsidRPr="006235CF">
        <w:rPr>
          <w:rFonts w:ascii="Tahoma" w:hAnsi="Tahoma" w:cs="Tahoma"/>
          <w:szCs w:val="24"/>
        </w:rPr>
        <w:t>fracking</w:t>
      </w:r>
      <w:proofErr w:type="spellEnd"/>
      <w:r w:rsidRPr="006235CF">
        <w:rPr>
          <w:rFonts w:ascii="Tahoma" w:hAnsi="Tahoma" w:cs="Tahoma"/>
          <w:szCs w:val="24"/>
        </w:rPr>
        <w:t xml:space="preserve"> (aunque en este tema hubo división, </w:t>
      </w:r>
      <w:r w:rsidR="003C4AA6" w:rsidRPr="006235CF">
        <w:rPr>
          <w:rFonts w:ascii="Tahoma" w:hAnsi="Tahoma" w:cs="Tahoma"/>
          <w:szCs w:val="24"/>
        </w:rPr>
        <w:t>sobre todo</w:t>
      </w:r>
      <w:r w:rsidRPr="006235CF">
        <w:rPr>
          <w:rFonts w:ascii="Tahoma" w:hAnsi="Tahoma" w:cs="Tahoma"/>
          <w:szCs w:val="24"/>
        </w:rPr>
        <w:t xml:space="preserve"> por el uso del agua, ya que en México y en especial en los estados del norte hemos vivido épocas de sequías). La reforma energética era necesaria hasta cierto punto, pero tenía que hacerse de manera integral, en donde se diera igual oportunidad a las energías renovables. </w:t>
      </w:r>
    </w:p>
    <w:p w:rsidR="006235CF" w:rsidRPr="006235CF" w:rsidRDefault="006235CF" w:rsidP="006235CF">
      <w:pPr>
        <w:jc w:val="both"/>
        <w:rPr>
          <w:rFonts w:ascii="Tahoma" w:hAnsi="Tahoma" w:cs="Tahoma"/>
          <w:szCs w:val="24"/>
        </w:rPr>
      </w:pPr>
      <w:r w:rsidRPr="006235CF">
        <w:rPr>
          <w:rFonts w:ascii="Tahoma" w:hAnsi="Tahoma" w:cs="Tahoma"/>
          <w:szCs w:val="24"/>
        </w:rPr>
        <w:t>En la reforma constitucional se estableció que el congreso establecería las bases para la protección y cuidado del medio ambiente, en todos los procesos relacionados con la reforma energética; se incorporarían criterios y mejores prácticas en los temas de eficiencia en el uso de energía, disminución en la generación de gases y compuestos de efecto invernadero, eficiencia en el uso de recursos naturales, baja generación de residuos y emisiones, así como la menor huella de carbono en todos sus procesos.</w:t>
      </w:r>
    </w:p>
    <w:p w:rsidR="006235CF" w:rsidRPr="006235CF" w:rsidRDefault="006235CF" w:rsidP="006235CF">
      <w:pPr>
        <w:jc w:val="both"/>
        <w:rPr>
          <w:rFonts w:ascii="Tahoma" w:hAnsi="Tahoma" w:cs="Tahoma"/>
          <w:szCs w:val="24"/>
        </w:rPr>
      </w:pPr>
      <w:r w:rsidRPr="006235CF">
        <w:rPr>
          <w:rFonts w:ascii="Tahoma" w:hAnsi="Tahoma" w:cs="Tahoma"/>
          <w:szCs w:val="24"/>
        </w:rPr>
        <w:t>En materia de electricidad, se establecerían obligaciones para impulsar las energías limpias y la reducción de emisiones contaminantes.</w:t>
      </w:r>
    </w:p>
    <w:p w:rsidR="006235CF" w:rsidRPr="006235CF" w:rsidRDefault="006235CF" w:rsidP="006235CF">
      <w:pPr>
        <w:jc w:val="both"/>
        <w:rPr>
          <w:rFonts w:ascii="Tahoma" w:hAnsi="Tahoma" w:cs="Tahoma"/>
          <w:szCs w:val="24"/>
        </w:rPr>
      </w:pPr>
      <w:r>
        <w:rPr>
          <w:rFonts w:ascii="Tahoma" w:hAnsi="Tahoma" w:cs="Tahoma"/>
          <w:szCs w:val="24"/>
        </w:rPr>
        <w:t>Agradeció la invitación que le hicieron la Universidad de Brown y NRDC para participar en este importante evento, y resaltó el papel</w:t>
      </w:r>
      <w:r w:rsidRPr="006235CF">
        <w:rPr>
          <w:rFonts w:ascii="Tahoma" w:hAnsi="Tahoma" w:cs="Tahoma"/>
          <w:szCs w:val="24"/>
        </w:rPr>
        <w:t xml:space="preserve"> importante </w:t>
      </w:r>
      <w:r>
        <w:rPr>
          <w:rFonts w:ascii="Tahoma" w:hAnsi="Tahoma" w:cs="Tahoma"/>
          <w:szCs w:val="24"/>
        </w:rPr>
        <w:t>que representa la</w:t>
      </w:r>
      <w:r w:rsidRPr="006235CF">
        <w:rPr>
          <w:rFonts w:ascii="Tahoma" w:hAnsi="Tahoma" w:cs="Tahoma"/>
          <w:szCs w:val="24"/>
        </w:rPr>
        <w:t xml:space="preserve"> sociedad civil </w:t>
      </w:r>
      <w:r>
        <w:rPr>
          <w:rFonts w:ascii="Tahoma" w:hAnsi="Tahoma" w:cs="Tahoma"/>
          <w:szCs w:val="24"/>
        </w:rPr>
        <w:t>ya que por ejemplo</w:t>
      </w:r>
      <w:r w:rsidRPr="006235CF">
        <w:rPr>
          <w:rFonts w:ascii="Tahoma" w:hAnsi="Tahoma" w:cs="Tahoma"/>
          <w:szCs w:val="24"/>
        </w:rPr>
        <w:t>, en México cada vez son más activos y están pendientes de los resultados</w:t>
      </w:r>
      <w:r>
        <w:rPr>
          <w:rFonts w:ascii="Tahoma" w:hAnsi="Tahoma" w:cs="Tahoma"/>
          <w:szCs w:val="24"/>
        </w:rPr>
        <w:t xml:space="preserve"> y las actividades que realiza el gobierno en aras de mejora el medio ambiente y reducir las emisiones</w:t>
      </w:r>
      <w:r w:rsidRPr="006235CF">
        <w:rPr>
          <w:rFonts w:ascii="Tahoma" w:hAnsi="Tahoma" w:cs="Tahoma"/>
          <w:szCs w:val="24"/>
        </w:rPr>
        <w:t xml:space="preserve">. </w:t>
      </w:r>
    </w:p>
    <w:p w:rsidR="006235CF" w:rsidRPr="006235CF" w:rsidRDefault="006235CF" w:rsidP="006235CF">
      <w:pPr>
        <w:jc w:val="both"/>
        <w:rPr>
          <w:rFonts w:ascii="Tahoma" w:hAnsi="Tahoma" w:cs="Tahoma"/>
          <w:szCs w:val="24"/>
        </w:rPr>
      </w:pPr>
    </w:p>
    <w:p w:rsidR="006235CF" w:rsidRPr="006235CF" w:rsidRDefault="00B47B84" w:rsidP="00B47B84">
      <w:pPr>
        <w:jc w:val="center"/>
        <w:rPr>
          <w:rFonts w:ascii="Tahoma" w:hAnsi="Tahoma" w:cs="Tahoma"/>
          <w:szCs w:val="24"/>
        </w:rPr>
      </w:pPr>
      <w:r>
        <w:rPr>
          <w:rFonts w:ascii="Tahoma" w:hAnsi="Tahoma" w:cs="Tahoma"/>
          <w:noProof/>
          <w:szCs w:val="24"/>
          <w:lang w:val="es-MX" w:eastAsia="es-MX"/>
        </w:rPr>
        <w:drawing>
          <wp:inline distT="0" distB="0" distL="0" distR="0">
            <wp:extent cx="3664528" cy="2746058"/>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4669" cy="2746164"/>
                    </a:xfrm>
                    <a:prstGeom prst="rect">
                      <a:avLst/>
                    </a:prstGeom>
                    <a:noFill/>
                    <a:ln>
                      <a:noFill/>
                    </a:ln>
                  </pic:spPr>
                </pic:pic>
              </a:graphicData>
            </a:graphic>
          </wp:inline>
        </w:drawing>
      </w:r>
    </w:p>
    <w:p w:rsidR="006235CF" w:rsidRDefault="006235CF" w:rsidP="00E7740B">
      <w:pPr>
        <w:jc w:val="both"/>
        <w:rPr>
          <w:rFonts w:ascii="Tahoma" w:hAnsi="Tahoma" w:cs="Tahoma"/>
          <w:szCs w:val="24"/>
        </w:rPr>
      </w:pPr>
    </w:p>
    <w:p w:rsidR="00277FB8" w:rsidRPr="004C6561" w:rsidRDefault="00AA5C54" w:rsidP="00392F46">
      <w:pPr>
        <w:numPr>
          <w:ilvl w:val="0"/>
          <w:numId w:val="21"/>
        </w:numPr>
        <w:jc w:val="center"/>
        <w:rPr>
          <w:rFonts w:ascii="Tahoma" w:hAnsi="Tahoma" w:cs="Tahoma"/>
          <w:b/>
          <w:szCs w:val="24"/>
          <w:lang w:val="es-MX"/>
        </w:rPr>
      </w:pPr>
      <w:r w:rsidRPr="00AA5C54">
        <w:rPr>
          <w:rFonts w:ascii="Tahoma" w:hAnsi="Tahoma" w:cs="Tahoma"/>
          <w:b/>
          <w:szCs w:val="24"/>
          <w:lang w:val="es-MX"/>
        </w:rPr>
        <w:lastRenderedPageBreak/>
        <w:t>REUNIONES BILATERALES</w:t>
      </w:r>
    </w:p>
    <w:p w:rsidR="00277FB8" w:rsidRDefault="00277FB8" w:rsidP="00277FB8">
      <w:pPr>
        <w:numPr>
          <w:ilvl w:val="0"/>
          <w:numId w:val="20"/>
        </w:numPr>
        <w:rPr>
          <w:rFonts w:ascii="Tahoma" w:hAnsi="Tahoma" w:cs="Tahoma"/>
          <w:b/>
          <w:smallCaps/>
          <w:szCs w:val="24"/>
        </w:rPr>
      </w:pPr>
      <w:r>
        <w:rPr>
          <w:rFonts w:ascii="Tahoma" w:hAnsi="Tahoma" w:cs="Tahoma"/>
          <w:b/>
          <w:smallCaps/>
          <w:szCs w:val="24"/>
        </w:rPr>
        <w:t>Reunión con Parlamentarios de Alemania</w:t>
      </w:r>
    </w:p>
    <w:p w:rsidR="005271D0" w:rsidRDefault="005271D0" w:rsidP="00B52680">
      <w:pPr>
        <w:spacing w:after="0"/>
        <w:jc w:val="both"/>
        <w:rPr>
          <w:rFonts w:ascii="Tahoma" w:hAnsi="Tahoma" w:cs="Tahoma"/>
          <w:szCs w:val="24"/>
          <w:lang w:val="es-MX"/>
        </w:rPr>
      </w:pPr>
      <w:r w:rsidRPr="00B52680">
        <w:rPr>
          <w:rFonts w:ascii="Tahoma" w:hAnsi="Tahoma" w:cs="Tahoma"/>
          <w:szCs w:val="24"/>
          <w:lang w:val="es-MX"/>
        </w:rPr>
        <w:t xml:space="preserve">En el marco de la vigésima conferencia de las Partes (COP 20) en Lima, Perú, se llevó a cabo una reunión bilateral entre legisladores de la Cámara de Diputados y del Senado de la República y sus homólogos de Alemania. Por parte de México, asistieron la </w:t>
      </w:r>
      <w:proofErr w:type="spellStart"/>
      <w:r w:rsidR="00B52680" w:rsidRPr="00B52680">
        <w:rPr>
          <w:rFonts w:ascii="Tahoma" w:hAnsi="Tahoma" w:cs="Tahoma"/>
          <w:szCs w:val="24"/>
          <w:lang w:val="es-MX"/>
        </w:rPr>
        <w:t>la</w:t>
      </w:r>
      <w:proofErr w:type="spellEnd"/>
      <w:r w:rsidR="00B52680" w:rsidRPr="00B52680">
        <w:rPr>
          <w:rFonts w:ascii="Tahoma" w:hAnsi="Tahoma" w:cs="Tahoma"/>
          <w:szCs w:val="24"/>
          <w:lang w:val="es-MX"/>
        </w:rPr>
        <w:t xml:space="preserve"> Senadora Silvia Garza Galván del PAN, la </w:t>
      </w:r>
      <w:r w:rsidRPr="00B52680">
        <w:rPr>
          <w:rFonts w:ascii="Tahoma" w:hAnsi="Tahoma" w:cs="Tahoma"/>
          <w:szCs w:val="24"/>
          <w:lang w:val="es-MX"/>
        </w:rPr>
        <w:t>Senadora Martha Palafox Gutiérrez del PT, y el Diputado Blas Ramón Rubio Lara del PRI.  El objetivo de la reunión fue intercambiar experiencias acerca de las acciones emprendidas por ambos países para transitar de las energías fósiles y, en el caso de Alemania, de la energía nuclear haci</w:t>
      </w:r>
      <w:r w:rsidR="00B52680" w:rsidRPr="00B52680">
        <w:rPr>
          <w:rFonts w:ascii="Tahoma" w:hAnsi="Tahoma" w:cs="Tahoma"/>
          <w:szCs w:val="24"/>
          <w:lang w:val="es-MX"/>
        </w:rPr>
        <w:t xml:space="preserve">a las </w:t>
      </w:r>
      <w:r w:rsidRPr="00B52680">
        <w:rPr>
          <w:rFonts w:ascii="Tahoma" w:hAnsi="Tahoma" w:cs="Tahoma"/>
          <w:szCs w:val="24"/>
          <w:lang w:val="es-MX"/>
        </w:rPr>
        <w:t xml:space="preserve">energías renovables; así como conocer la opinión de México -como un país emergente que ha asumido su responsabilidad con el medio ambiente- en el debate sobre las acciones que los países en vías de desarrollo deben emprender para alcanzar tanto sus objetivos económicos como de sostenibilidad. </w:t>
      </w:r>
    </w:p>
    <w:p w:rsidR="00B52680" w:rsidRPr="00B52680" w:rsidRDefault="00B52680" w:rsidP="00B52680">
      <w:pPr>
        <w:spacing w:after="0"/>
        <w:jc w:val="both"/>
        <w:rPr>
          <w:rFonts w:ascii="Tahoma" w:hAnsi="Tahoma" w:cs="Tahoma"/>
          <w:szCs w:val="24"/>
          <w:lang w:val="es-MX"/>
        </w:rPr>
      </w:pPr>
    </w:p>
    <w:p w:rsidR="005271D0" w:rsidRDefault="005271D0" w:rsidP="00B52680">
      <w:pPr>
        <w:spacing w:after="0"/>
        <w:jc w:val="both"/>
        <w:rPr>
          <w:rFonts w:ascii="Tahoma" w:hAnsi="Tahoma" w:cs="Tahoma"/>
          <w:szCs w:val="24"/>
          <w:lang w:val="es-MX"/>
        </w:rPr>
      </w:pPr>
      <w:r w:rsidRPr="00B52680">
        <w:rPr>
          <w:rFonts w:ascii="Tahoma" w:hAnsi="Tahoma" w:cs="Tahoma"/>
          <w:szCs w:val="24"/>
          <w:lang w:val="es-MX"/>
        </w:rPr>
        <w:t xml:space="preserve">En su intervención, la Senadora Martha Palafox agradeció la oportunidad para intercambiar experiencias y propuestas que permitan lograr justicia para con la sociedad y con las generaciones futuras en la cuestión del cambio climático. Asimismo, dio la bienvenida a Latinoamérica a la delegación alemana. </w:t>
      </w:r>
    </w:p>
    <w:p w:rsidR="00B52680" w:rsidRPr="00B52680" w:rsidRDefault="00B52680" w:rsidP="00B52680">
      <w:pPr>
        <w:spacing w:after="0"/>
        <w:jc w:val="both"/>
        <w:rPr>
          <w:rFonts w:ascii="Tahoma" w:hAnsi="Tahoma" w:cs="Tahoma"/>
          <w:szCs w:val="24"/>
          <w:lang w:val="es-MX"/>
        </w:rPr>
      </w:pPr>
    </w:p>
    <w:p w:rsidR="005271D0" w:rsidRDefault="005271D0" w:rsidP="00B52680">
      <w:pPr>
        <w:spacing w:after="0"/>
        <w:jc w:val="both"/>
        <w:rPr>
          <w:rFonts w:ascii="Tahoma" w:hAnsi="Tahoma" w:cs="Tahoma"/>
          <w:szCs w:val="24"/>
          <w:lang w:val="es-MX"/>
        </w:rPr>
      </w:pPr>
      <w:r w:rsidRPr="00B52680">
        <w:rPr>
          <w:rFonts w:ascii="Tahoma" w:hAnsi="Tahoma" w:cs="Tahoma"/>
          <w:szCs w:val="24"/>
          <w:lang w:val="es-MX"/>
        </w:rPr>
        <w:t>La</w:t>
      </w:r>
      <w:r w:rsidR="00B52680" w:rsidRPr="00B52680">
        <w:rPr>
          <w:rFonts w:ascii="Tahoma" w:hAnsi="Tahoma" w:cs="Tahoma"/>
          <w:szCs w:val="24"/>
          <w:lang w:val="es-MX"/>
        </w:rPr>
        <w:t xml:space="preserve"> Senadora Silvia Garza Galván, P</w:t>
      </w:r>
      <w:r w:rsidRPr="00B52680">
        <w:rPr>
          <w:rFonts w:ascii="Tahoma" w:hAnsi="Tahoma" w:cs="Tahoma"/>
          <w:szCs w:val="24"/>
          <w:lang w:val="es-MX"/>
        </w:rPr>
        <w:t xml:space="preserve">residenta de la Comisión Especial de Cambio Climático en el Senado de la República, apuntó al éxito que Alemania ha tenido en el desarrollo de nuevas tecnologías que permitan aprovechar las fuentes de energía renovables. En este sentido, reconoció el atrevimiento del país europeo al desechar siete plantas nucleares para incursionar en la generación de energías limpias. </w:t>
      </w:r>
    </w:p>
    <w:p w:rsidR="00B52680" w:rsidRPr="00B52680" w:rsidRDefault="00B52680" w:rsidP="00B52680">
      <w:pPr>
        <w:spacing w:after="0"/>
        <w:jc w:val="both"/>
        <w:rPr>
          <w:rFonts w:ascii="Tahoma" w:hAnsi="Tahoma" w:cs="Tahoma"/>
          <w:szCs w:val="24"/>
          <w:lang w:val="es-MX"/>
        </w:rPr>
      </w:pPr>
    </w:p>
    <w:p w:rsidR="005271D0" w:rsidRDefault="005271D0" w:rsidP="00B52680">
      <w:pPr>
        <w:spacing w:after="0"/>
        <w:jc w:val="both"/>
        <w:rPr>
          <w:rFonts w:ascii="Tahoma" w:hAnsi="Tahoma" w:cs="Tahoma"/>
          <w:szCs w:val="24"/>
          <w:lang w:val="es-MX"/>
        </w:rPr>
      </w:pPr>
      <w:r w:rsidRPr="00B52680">
        <w:rPr>
          <w:rFonts w:ascii="Tahoma" w:hAnsi="Tahoma" w:cs="Tahoma"/>
          <w:szCs w:val="24"/>
          <w:lang w:val="es-MX"/>
        </w:rPr>
        <w:t xml:space="preserve">Señaló que, en efecto, el modelo alemán fue tomado en cuenta en la iniciativa de Ley de Transición Energética presentada por el PAN ante la Cámara de Diputados (la cual fue discutida y aprobada por esas fechas). Con dicha legislación se pretende ir más allá de las aspiraciones y establecer metas obligatorias para migrar a las energías renovables, particularmente a la energía solar. Para ello se prevé que parte de los 100 mil millones de pesos que actualmente existen en subsidios a las tarifas eléctricas sean destinados a la instalación de al menos 500 mil techos solares en hogares mexicanos. En este sentido, Garza Galván aseguró México tiene un gran potencial, especialmente si se considera que recibimos cuatro veces más insolación que Alemania, debido a nuestra latitud. </w:t>
      </w:r>
    </w:p>
    <w:p w:rsidR="00B52680" w:rsidRPr="00B52680" w:rsidRDefault="00B52680" w:rsidP="00B52680">
      <w:pPr>
        <w:spacing w:after="0"/>
        <w:jc w:val="both"/>
        <w:rPr>
          <w:rFonts w:ascii="Tahoma" w:hAnsi="Tahoma" w:cs="Tahoma"/>
          <w:szCs w:val="24"/>
          <w:lang w:val="es-MX"/>
        </w:rPr>
      </w:pPr>
    </w:p>
    <w:p w:rsidR="005271D0" w:rsidRDefault="005271D0" w:rsidP="00B52680">
      <w:pPr>
        <w:spacing w:after="0"/>
        <w:jc w:val="both"/>
        <w:rPr>
          <w:rFonts w:ascii="Tahoma" w:hAnsi="Tahoma" w:cs="Tahoma"/>
          <w:szCs w:val="24"/>
          <w:lang w:val="es-MX"/>
        </w:rPr>
      </w:pPr>
      <w:r w:rsidRPr="00B52680">
        <w:rPr>
          <w:rFonts w:ascii="Tahoma" w:hAnsi="Tahoma" w:cs="Tahoma"/>
          <w:szCs w:val="24"/>
          <w:lang w:val="es-MX"/>
        </w:rPr>
        <w:t xml:space="preserve">El Diputado Blas Ramón Rubio Lara destacó que el Poder Legislativo mexicano ha tenido un papel importante para mantener a la vanguardia la Ley de Cambio Climático, la cual se irá perfeccionado a lo largo del tiempo y tomará en cuenta el trabajo y las aportaciones de la COP 20. Además, se refirió al pronunciamiento que el Presidente de la República realizó respecto a que México hará una aportación de 10 millones de dólares al Fondo Verde para el Clima, con el </w:t>
      </w:r>
      <w:r w:rsidRPr="00B52680">
        <w:rPr>
          <w:rFonts w:ascii="Tahoma" w:hAnsi="Tahoma" w:cs="Tahoma"/>
          <w:szCs w:val="24"/>
          <w:lang w:val="es-MX"/>
        </w:rPr>
        <w:lastRenderedPageBreak/>
        <w:t xml:space="preserve">fin de  contribuir a la consecución de los objetivos de mitigación y adaptación al cambio climático de las Naciones Unidas, especialmente por parte de los países que no cuentan con recursos económicos suficientes para ello. </w:t>
      </w:r>
    </w:p>
    <w:p w:rsidR="00B52680" w:rsidRPr="00B52680" w:rsidRDefault="00B52680" w:rsidP="00B52680">
      <w:pPr>
        <w:spacing w:after="0"/>
        <w:jc w:val="both"/>
        <w:rPr>
          <w:rFonts w:ascii="Tahoma" w:hAnsi="Tahoma" w:cs="Tahoma"/>
          <w:szCs w:val="24"/>
          <w:lang w:val="es-MX"/>
        </w:rPr>
      </w:pPr>
    </w:p>
    <w:p w:rsidR="005271D0" w:rsidRDefault="005271D0" w:rsidP="00B52680">
      <w:pPr>
        <w:spacing w:after="0"/>
        <w:jc w:val="both"/>
        <w:rPr>
          <w:rFonts w:ascii="Tahoma" w:hAnsi="Tahoma" w:cs="Tahoma"/>
          <w:szCs w:val="24"/>
          <w:lang w:val="es-MX"/>
        </w:rPr>
      </w:pPr>
      <w:r w:rsidRPr="00B52680">
        <w:rPr>
          <w:rFonts w:ascii="Tahoma" w:hAnsi="Tahoma" w:cs="Tahoma"/>
          <w:szCs w:val="24"/>
          <w:lang w:val="es-MX"/>
        </w:rPr>
        <w:t xml:space="preserve">La presidenta de la Comisión del Medio Ambiente del parlamento alemán, </w:t>
      </w:r>
      <w:proofErr w:type="spellStart"/>
      <w:r w:rsidRPr="00B52680">
        <w:rPr>
          <w:rFonts w:ascii="Tahoma" w:hAnsi="Tahoma" w:cs="Tahoma"/>
          <w:szCs w:val="24"/>
          <w:lang w:val="es-MX"/>
        </w:rPr>
        <w:t>Bärbel</w:t>
      </w:r>
      <w:proofErr w:type="spellEnd"/>
      <w:r w:rsidRPr="00B52680">
        <w:rPr>
          <w:rFonts w:ascii="Tahoma" w:hAnsi="Tahoma" w:cs="Tahoma"/>
          <w:szCs w:val="24"/>
          <w:lang w:val="es-MX"/>
        </w:rPr>
        <w:t xml:space="preserve"> </w:t>
      </w:r>
      <w:proofErr w:type="spellStart"/>
      <w:r w:rsidRPr="00B52680">
        <w:rPr>
          <w:rFonts w:ascii="Tahoma" w:hAnsi="Tahoma" w:cs="Tahoma"/>
          <w:szCs w:val="24"/>
          <w:lang w:val="es-MX"/>
        </w:rPr>
        <w:t>Höhn</w:t>
      </w:r>
      <w:proofErr w:type="spellEnd"/>
      <w:r w:rsidRPr="00B52680">
        <w:rPr>
          <w:rFonts w:ascii="Tahoma" w:hAnsi="Tahoma" w:cs="Tahoma"/>
          <w:szCs w:val="24"/>
          <w:lang w:val="es-MX"/>
        </w:rPr>
        <w:t xml:space="preserve">, reconoció las contribuciones que México ha realizado al Fondo Verde para el Clima, al igual que su compromiso y las acciones que ha emprendido en torno a la mitigación del cambio climático. Al respecto, afirmó que desde que se estableció el Protocolo de </w:t>
      </w:r>
      <w:proofErr w:type="spellStart"/>
      <w:r w:rsidRPr="00B52680">
        <w:rPr>
          <w:rFonts w:ascii="Tahoma" w:hAnsi="Tahoma" w:cs="Tahoma"/>
          <w:szCs w:val="24"/>
          <w:lang w:val="es-MX"/>
        </w:rPr>
        <w:t>Kyoto</w:t>
      </w:r>
      <w:proofErr w:type="spellEnd"/>
      <w:r w:rsidRPr="00B52680">
        <w:rPr>
          <w:rFonts w:ascii="Tahoma" w:hAnsi="Tahoma" w:cs="Tahoma"/>
          <w:szCs w:val="24"/>
          <w:lang w:val="es-MX"/>
        </w:rPr>
        <w:t xml:space="preserve">, el panorama mundial ha evolucionado de tal manera que no existe necesariamente una división entre las responsabilidades y capacidades que los países industrializados y los países en vías de desarrollo pueden y deben asumir frente a este fenómeno.  </w:t>
      </w:r>
    </w:p>
    <w:p w:rsidR="00AA161A" w:rsidRDefault="00AA161A" w:rsidP="00B52680">
      <w:pPr>
        <w:spacing w:after="0"/>
        <w:jc w:val="both"/>
        <w:rPr>
          <w:rFonts w:ascii="Tahoma" w:hAnsi="Tahoma" w:cs="Tahoma"/>
          <w:szCs w:val="24"/>
          <w:lang w:val="es-MX"/>
        </w:rPr>
      </w:pPr>
    </w:p>
    <w:p w:rsidR="00B52680" w:rsidRPr="00B52680" w:rsidRDefault="00AA161A" w:rsidP="00AA161A">
      <w:pPr>
        <w:spacing w:after="0"/>
        <w:jc w:val="center"/>
        <w:rPr>
          <w:rFonts w:ascii="Tahoma" w:hAnsi="Tahoma" w:cs="Tahoma"/>
          <w:szCs w:val="24"/>
          <w:lang w:val="es-MX"/>
        </w:rPr>
      </w:pPr>
      <w:r>
        <w:rPr>
          <w:noProof/>
          <w:lang w:val="es-MX" w:eastAsia="es-MX"/>
        </w:rPr>
        <w:drawing>
          <wp:inline distT="0" distB="0" distL="0" distR="0">
            <wp:extent cx="4866005" cy="2286000"/>
            <wp:effectExtent l="0" t="0" r="10795" b="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6005" cy="2286000"/>
                    </a:xfrm>
                    <a:prstGeom prst="rect">
                      <a:avLst/>
                    </a:prstGeom>
                    <a:noFill/>
                    <a:ln>
                      <a:noFill/>
                    </a:ln>
                  </pic:spPr>
                </pic:pic>
              </a:graphicData>
            </a:graphic>
          </wp:inline>
        </w:drawing>
      </w:r>
    </w:p>
    <w:p w:rsidR="00AA161A" w:rsidRDefault="00AA161A" w:rsidP="00B52680">
      <w:pPr>
        <w:spacing w:after="0"/>
        <w:jc w:val="both"/>
        <w:rPr>
          <w:rFonts w:ascii="Tahoma" w:hAnsi="Tahoma" w:cs="Tahoma"/>
          <w:szCs w:val="24"/>
          <w:lang w:val="es-MX"/>
        </w:rPr>
      </w:pPr>
    </w:p>
    <w:p w:rsidR="005271D0" w:rsidRDefault="005271D0" w:rsidP="00B52680">
      <w:pPr>
        <w:spacing w:after="0"/>
        <w:jc w:val="both"/>
        <w:rPr>
          <w:rFonts w:ascii="Tahoma" w:hAnsi="Tahoma" w:cs="Tahoma"/>
          <w:szCs w:val="24"/>
          <w:lang w:val="es-MX"/>
        </w:rPr>
      </w:pPr>
      <w:r w:rsidRPr="00B52680">
        <w:rPr>
          <w:rFonts w:ascii="Tahoma" w:hAnsi="Tahoma" w:cs="Tahoma"/>
          <w:szCs w:val="24"/>
          <w:lang w:val="es-MX"/>
        </w:rPr>
        <w:t xml:space="preserve">Por otra parte, destacó el compromiso del gobierno alemán para reducir sus emisiones de gases de efecto invernadero en 40 por ciento para 2020 y su apuesta por las energías renovables como parte de su compromiso para abandonar la energía nuclear, </w:t>
      </w:r>
      <w:proofErr w:type="gramStart"/>
      <w:r w:rsidRPr="00B52680">
        <w:rPr>
          <w:rFonts w:ascii="Tahoma" w:hAnsi="Tahoma" w:cs="Tahoma"/>
          <w:szCs w:val="24"/>
          <w:lang w:val="es-MX"/>
        </w:rPr>
        <w:t>mismo</w:t>
      </w:r>
      <w:proofErr w:type="gramEnd"/>
      <w:r w:rsidRPr="00B52680">
        <w:rPr>
          <w:rFonts w:ascii="Tahoma" w:hAnsi="Tahoma" w:cs="Tahoma"/>
          <w:szCs w:val="24"/>
          <w:lang w:val="es-MX"/>
        </w:rPr>
        <w:t xml:space="preserve"> que fue anunciado hace más de 10 años. En este sentido, señaló que Alemania ha asumido los costos del desarrollo de energías como la eólica y la fotovoltaica, toda vez que para promover la inversión en estos campos –en su momento, poco explorados- fue necesario otorgar garantías a los empresarios. Aunque esto ha supuesto una carga financiera para el gobierno, recalcó que la población se ha visto beneficiada por precios más bajos de electricidad.</w:t>
      </w:r>
    </w:p>
    <w:p w:rsidR="00B52680" w:rsidRPr="00B52680" w:rsidRDefault="00B52680" w:rsidP="00B52680">
      <w:pPr>
        <w:spacing w:after="0"/>
        <w:jc w:val="both"/>
        <w:rPr>
          <w:rFonts w:ascii="Tahoma" w:hAnsi="Tahoma" w:cs="Tahoma"/>
          <w:szCs w:val="24"/>
          <w:lang w:val="es-MX"/>
        </w:rPr>
      </w:pPr>
    </w:p>
    <w:p w:rsidR="00AA161A" w:rsidRDefault="005271D0" w:rsidP="00B52680">
      <w:pPr>
        <w:spacing w:after="0"/>
        <w:jc w:val="both"/>
        <w:rPr>
          <w:rFonts w:ascii="Tahoma" w:hAnsi="Tahoma" w:cs="Tahoma"/>
          <w:szCs w:val="24"/>
          <w:lang w:val="es-MX"/>
        </w:rPr>
      </w:pPr>
      <w:r w:rsidRPr="00B52680">
        <w:rPr>
          <w:rFonts w:ascii="Tahoma" w:hAnsi="Tahoma" w:cs="Tahoma"/>
          <w:szCs w:val="24"/>
          <w:lang w:val="es-MX"/>
        </w:rPr>
        <w:t xml:space="preserve">De esta manera, indicó, actualmente la energía eólica y fotovoltaica representan entre un 28 y 29 por ciento de la producción total de electricidad en Alemania. Más aún, su costo ha disminuido en un 80 por ciento a lo largo de la última década. Según cifras el Ministerio de Medio Ambiente de esa nación, esta transición ha generado 380 mil empleos, muchos de los cuales han beneficiado a las zonas rurales donde se producen esas energías renovables. </w:t>
      </w:r>
    </w:p>
    <w:p w:rsidR="00277FB8" w:rsidRPr="00AA161A" w:rsidRDefault="00277FB8" w:rsidP="00B52680">
      <w:pPr>
        <w:spacing w:after="0"/>
        <w:jc w:val="both"/>
        <w:rPr>
          <w:rFonts w:ascii="Tahoma" w:hAnsi="Tahoma" w:cs="Tahoma"/>
          <w:szCs w:val="24"/>
          <w:lang w:val="es-MX"/>
        </w:rPr>
      </w:pPr>
    </w:p>
    <w:p w:rsidR="00277FB8" w:rsidRDefault="00277FB8" w:rsidP="00277FB8">
      <w:pPr>
        <w:numPr>
          <w:ilvl w:val="0"/>
          <w:numId w:val="20"/>
        </w:numPr>
        <w:rPr>
          <w:rFonts w:ascii="Tahoma" w:hAnsi="Tahoma" w:cs="Tahoma"/>
          <w:b/>
          <w:smallCaps/>
          <w:szCs w:val="24"/>
        </w:rPr>
      </w:pPr>
      <w:r>
        <w:rPr>
          <w:rFonts w:ascii="Tahoma" w:hAnsi="Tahoma" w:cs="Tahoma"/>
          <w:b/>
          <w:smallCaps/>
          <w:szCs w:val="24"/>
        </w:rPr>
        <w:lastRenderedPageBreak/>
        <w:t>Reunión con Parlamentarios de Estados Unidos de América</w:t>
      </w:r>
    </w:p>
    <w:p w:rsidR="00277FB8" w:rsidRDefault="00277FB8" w:rsidP="002160CD">
      <w:pPr>
        <w:spacing w:after="0"/>
        <w:jc w:val="both"/>
        <w:rPr>
          <w:rFonts w:ascii="Tahoma" w:hAnsi="Tahoma" w:cs="Tahoma"/>
          <w:szCs w:val="24"/>
          <w:lang w:val="es-MX"/>
        </w:rPr>
      </w:pPr>
      <w:r w:rsidRPr="002160CD">
        <w:rPr>
          <w:rFonts w:ascii="Tahoma" w:hAnsi="Tahoma" w:cs="Tahoma"/>
          <w:szCs w:val="24"/>
          <w:lang w:val="es-MX"/>
        </w:rPr>
        <w:t xml:space="preserve">En el marco de la vigésima Conferencia de las Partes (COP 20) en Lima, Perú se </w:t>
      </w:r>
      <w:r w:rsidR="002160CD" w:rsidRPr="002160CD">
        <w:rPr>
          <w:rFonts w:ascii="Tahoma" w:hAnsi="Tahoma" w:cs="Tahoma"/>
          <w:szCs w:val="24"/>
          <w:lang w:val="es-MX"/>
        </w:rPr>
        <w:t>realizó</w:t>
      </w:r>
      <w:r w:rsidRPr="002160CD">
        <w:rPr>
          <w:rFonts w:ascii="Tahoma" w:hAnsi="Tahoma" w:cs="Tahoma"/>
          <w:szCs w:val="24"/>
          <w:lang w:val="es-MX"/>
        </w:rPr>
        <w:t xml:space="preserve"> una reunión bilateral entre legisladores de la Cámara de Diputados y Senadores de México </w:t>
      </w:r>
      <w:r w:rsidR="002160CD" w:rsidRPr="002160CD">
        <w:rPr>
          <w:rFonts w:ascii="Tahoma" w:hAnsi="Tahoma" w:cs="Tahoma"/>
          <w:szCs w:val="24"/>
          <w:lang w:val="es-MX"/>
        </w:rPr>
        <w:t>con</w:t>
      </w:r>
      <w:r w:rsidRPr="002160CD">
        <w:rPr>
          <w:rFonts w:ascii="Tahoma" w:hAnsi="Tahoma" w:cs="Tahoma"/>
          <w:szCs w:val="24"/>
          <w:lang w:val="es-MX"/>
        </w:rPr>
        <w:t xml:space="preserve"> sus homólogos de Estados Unidos</w:t>
      </w:r>
      <w:r w:rsidR="002160CD" w:rsidRPr="002160CD">
        <w:rPr>
          <w:rFonts w:ascii="Tahoma" w:hAnsi="Tahoma" w:cs="Tahoma"/>
          <w:szCs w:val="24"/>
          <w:lang w:val="es-MX"/>
        </w:rPr>
        <w:t xml:space="preserve"> de América</w:t>
      </w:r>
      <w:r w:rsidRPr="002160CD">
        <w:rPr>
          <w:rFonts w:ascii="Tahoma" w:hAnsi="Tahoma" w:cs="Tahoma"/>
          <w:szCs w:val="24"/>
          <w:lang w:val="es-MX"/>
        </w:rPr>
        <w:t xml:space="preserve">. Se contó con la </w:t>
      </w:r>
      <w:r w:rsidR="002160CD" w:rsidRPr="002160CD">
        <w:rPr>
          <w:rFonts w:ascii="Tahoma" w:hAnsi="Tahoma" w:cs="Tahoma"/>
          <w:szCs w:val="24"/>
          <w:lang w:val="es-MX"/>
        </w:rPr>
        <w:t>participación</w:t>
      </w:r>
      <w:r w:rsidRPr="002160CD">
        <w:rPr>
          <w:rFonts w:ascii="Tahoma" w:hAnsi="Tahoma" w:cs="Tahoma"/>
          <w:szCs w:val="24"/>
          <w:lang w:val="es-MX"/>
        </w:rPr>
        <w:t xml:space="preserve"> de la Diputada Graciela Saldaña del PRD, la Senadora Martha Palafox del PT, la Senadora Silvia Garza del PAN y el Diputado Blas Ramón Rubio Lara del PRI. </w:t>
      </w:r>
    </w:p>
    <w:p w:rsidR="002160CD" w:rsidRPr="002160CD" w:rsidRDefault="002160CD" w:rsidP="002160CD">
      <w:pPr>
        <w:spacing w:after="0"/>
        <w:jc w:val="both"/>
        <w:rPr>
          <w:rFonts w:ascii="Tahoma" w:hAnsi="Tahoma" w:cs="Tahoma"/>
          <w:szCs w:val="24"/>
          <w:lang w:val="es-MX"/>
        </w:rPr>
      </w:pPr>
    </w:p>
    <w:p w:rsidR="00277FB8" w:rsidRDefault="00277FB8" w:rsidP="002160CD">
      <w:pPr>
        <w:spacing w:after="0"/>
        <w:jc w:val="both"/>
        <w:rPr>
          <w:rFonts w:ascii="Tahoma" w:hAnsi="Tahoma" w:cs="Tahoma"/>
          <w:szCs w:val="24"/>
          <w:lang w:val="es-MX"/>
        </w:rPr>
      </w:pPr>
      <w:r w:rsidRPr="002160CD">
        <w:rPr>
          <w:rFonts w:ascii="Tahoma" w:hAnsi="Tahoma" w:cs="Tahoma"/>
          <w:szCs w:val="24"/>
          <w:lang w:val="es-MX"/>
        </w:rPr>
        <w:t>El propósito de la reunión fue entablar una conversación más directa entre los representantes de ambos países, emprender un mayor intercambio de opiniones y compartir casos de éxito sobre lo que se ha hecho en materia de cambio climático, especialmente en la política mexicana nacional tras los compro</w:t>
      </w:r>
      <w:r w:rsidR="002160CD" w:rsidRPr="002160CD">
        <w:rPr>
          <w:rFonts w:ascii="Tahoma" w:hAnsi="Tahoma" w:cs="Tahoma"/>
          <w:szCs w:val="24"/>
          <w:lang w:val="es-MX"/>
        </w:rPr>
        <w:t>misos anunciados durante la COP15 en Copenhague, respecto a la</w:t>
      </w:r>
      <w:r w:rsidRPr="002160CD">
        <w:rPr>
          <w:rFonts w:ascii="Tahoma" w:hAnsi="Tahoma" w:cs="Tahoma"/>
          <w:szCs w:val="24"/>
          <w:lang w:val="es-MX"/>
        </w:rPr>
        <w:t xml:space="preserve"> reducción de </w:t>
      </w:r>
      <w:r w:rsidR="002160CD" w:rsidRPr="002160CD">
        <w:rPr>
          <w:rFonts w:ascii="Tahoma" w:hAnsi="Tahoma" w:cs="Tahoma"/>
          <w:szCs w:val="24"/>
          <w:lang w:val="es-MX"/>
        </w:rPr>
        <w:t xml:space="preserve">emisiones de </w:t>
      </w:r>
      <w:r w:rsidRPr="002160CD">
        <w:rPr>
          <w:rFonts w:ascii="Tahoma" w:hAnsi="Tahoma" w:cs="Tahoma"/>
          <w:szCs w:val="24"/>
          <w:lang w:val="es-MX"/>
        </w:rPr>
        <w:t xml:space="preserve">Gases de Efecto Invernadero (GEI), la </w:t>
      </w:r>
      <w:r w:rsidR="002160CD" w:rsidRPr="002160CD">
        <w:rPr>
          <w:rFonts w:ascii="Tahoma" w:hAnsi="Tahoma" w:cs="Tahoma"/>
          <w:szCs w:val="24"/>
          <w:lang w:val="es-MX"/>
        </w:rPr>
        <w:t>publicación</w:t>
      </w:r>
      <w:r w:rsidRPr="002160CD">
        <w:rPr>
          <w:rFonts w:ascii="Tahoma" w:hAnsi="Tahoma" w:cs="Tahoma"/>
          <w:szCs w:val="24"/>
          <w:lang w:val="es-MX"/>
        </w:rPr>
        <w:t xml:space="preserve"> de la Ley General de Cambio Climático el 6 de junio del 2012 y el anuncio del Presidente Enrique Peña Nieto </w:t>
      </w:r>
      <w:r w:rsidR="002160CD" w:rsidRPr="002160CD">
        <w:rPr>
          <w:rFonts w:ascii="Tahoma" w:hAnsi="Tahoma" w:cs="Tahoma"/>
          <w:szCs w:val="24"/>
          <w:lang w:val="es-MX"/>
        </w:rPr>
        <w:t>respecto a los 10</w:t>
      </w:r>
      <w:r w:rsidRPr="002160CD">
        <w:rPr>
          <w:rFonts w:ascii="Tahoma" w:hAnsi="Tahoma" w:cs="Tahoma"/>
          <w:szCs w:val="24"/>
          <w:lang w:val="es-MX"/>
        </w:rPr>
        <w:t xml:space="preserve"> millones de dólares destinado</w:t>
      </w:r>
      <w:r w:rsidR="002160CD" w:rsidRPr="002160CD">
        <w:rPr>
          <w:rFonts w:ascii="Tahoma" w:hAnsi="Tahoma" w:cs="Tahoma"/>
          <w:szCs w:val="24"/>
          <w:lang w:val="es-MX"/>
        </w:rPr>
        <w:t>s al Fondo Verde para el Clima</w:t>
      </w:r>
      <w:r w:rsidRPr="002160CD">
        <w:rPr>
          <w:rFonts w:ascii="Tahoma" w:hAnsi="Tahoma" w:cs="Tahoma"/>
          <w:szCs w:val="24"/>
          <w:lang w:val="es-MX"/>
        </w:rPr>
        <w:t xml:space="preserve">, lo cual ha resultado de gran interés para el país norteamericano. </w:t>
      </w:r>
    </w:p>
    <w:p w:rsidR="002160CD" w:rsidRPr="002160CD" w:rsidRDefault="002160CD" w:rsidP="002160CD">
      <w:pPr>
        <w:spacing w:after="0"/>
        <w:jc w:val="both"/>
        <w:rPr>
          <w:rFonts w:ascii="Tahoma" w:hAnsi="Tahoma" w:cs="Tahoma"/>
          <w:szCs w:val="24"/>
          <w:lang w:val="es-MX"/>
        </w:rPr>
      </w:pPr>
    </w:p>
    <w:p w:rsidR="00277FB8" w:rsidRPr="002160CD" w:rsidRDefault="00AA161A" w:rsidP="002160CD">
      <w:pPr>
        <w:spacing w:after="0"/>
        <w:jc w:val="center"/>
        <w:rPr>
          <w:rFonts w:ascii="Tahoma" w:hAnsi="Tahoma" w:cs="Tahoma"/>
          <w:szCs w:val="24"/>
          <w:lang w:val="es-MX"/>
        </w:rPr>
      </w:pPr>
      <w:r>
        <w:rPr>
          <w:noProof/>
          <w:lang w:val="es-MX" w:eastAsia="es-MX"/>
        </w:rPr>
        <w:drawing>
          <wp:inline distT="0" distB="0" distL="0" distR="0">
            <wp:extent cx="4482465" cy="2653665"/>
            <wp:effectExtent l="0" t="0" r="0" b="0"/>
            <wp:docPr id="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2465" cy="2653665"/>
                    </a:xfrm>
                    <a:prstGeom prst="rect">
                      <a:avLst/>
                    </a:prstGeom>
                    <a:noFill/>
                    <a:ln>
                      <a:noFill/>
                    </a:ln>
                  </pic:spPr>
                </pic:pic>
              </a:graphicData>
            </a:graphic>
          </wp:inline>
        </w:drawing>
      </w:r>
    </w:p>
    <w:p w:rsidR="002160CD" w:rsidRDefault="002160CD" w:rsidP="002160CD">
      <w:pPr>
        <w:spacing w:after="0"/>
        <w:jc w:val="both"/>
        <w:rPr>
          <w:rFonts w:ascii="Tahoma" w:hAnsi="Tahoma" w:cs="Tahoma"/>
          <w:szCs w:val="24"/>
          <w:lang w:val="es-MX"/>
        </w:rPr>
      </w:pPr>
    </w:p>
    <w:p w:rsidR="00277FB8" w:rsidRDefault="00277FB8" w:rsidP="002160CD">
      <w:pPr>
        <w:spacing w:after="0"/>
        <w:jc w:val="both"/>
        <w:rPr>
          <w:rFonts w:ascii="Tahoma" w:hAnsi="Tahoma" w:cs="Tahoma"/>
          <w:szCs w:val="24"/>
          <w:lang w:val="es-MX"/>
        </w:rPr>
      </w:pPr>
      <w:r w:rsidRPr="002160CD">
        <w:rPr>
          <w:rFonts w:ascii="Tahoma" w:hAnsi="Tahoma" w:cs="Tahoma"/>
          <w:szCs w:val="24"/>
          <w:lang w:val="es-MX"/>
        </w:rPr>
        <w:t>Los legisladores mexicanos comentaron que Estados Unidos siempre ha tenido la disponibilidad, voluntad y recursos para aportar a cualquier causa, por lo que mantenían sus expectativas que durante el desarrollo de la COP</w:t>
      </w:r>
      <w:r w:rsidR="002160CD" w:rsidRPr="002160CD">
        <w:rPr>
          <w:rFonts w:ascii="Tahoma" w:hAnsi="Tahoma" w:cs="Tahoma"/>
          <w:szCs w:val="24"/>
          <w:lang w:val="es-MX"/>
        </w:rPr>
        <w:t>20</w:t>
      </w:r>
      <w:r w:rsidRPr="002160CD">
        <w:rPr>
          <w:rFonts w:ascii="Tahoma" w:hAnsi="Tahoma" w:cs="Tahoma"/>
          <w:szCs w:val="24"/>
          <w:lang w:val="es-MX"/>
        </w:rPr>
        <w:t xml:space="preserve"> se expresara el compromiso recientemente adquirido entre el Presidente Barack Obama y su homólogo de China, el Presidente Xi </w:t>
      </w:r>
      <w:proofErr w:type="spellStart"/>
      <w:r w:rsidRPr="002160CD">
        <w:rPr>
          <w:rFonts w:ascii="Tahoma" w:hAnsi="Tahoma" w:cs="Tahoma"/>
          <w:szCs w:val="24"/>
          <w:lang w:val="es-MX"/>
        </w:rPr>
        <w:t>Jinping</w:t>
      </w:r>
      <w:proofErr w:type="spellEnd"/>
      <w:r w:rsidRPr="002160CD">
        <w:rPr>
          <w:rFonts w:ascii="Tahoma" w:hAnsi="Tahoma" w:cs="Tahoma"/>
          <w:szCs w:val="24"/>
          <w:lang w:val="es-MX"/>
        </w:rPr>
        <w:t xml:space="preserve">, sobre reducir un porcentaje sustancial de GEI. Asimismo, destacaron que las acciones tomadas por Estados Unidos son importantes para nuestro país debido a </w:t>
      </w:r>
      <w:r w:rsidR="002160CD" w:rsidRPr="002160CD">
        <w:rPr>
          <w:rFonts w:ascii="Tahoma" w:hAnsi="Tahoma" w:cs="Tahoma"/>
          <w:szCs w:val="24"/>
          <w:lang w:val="es-MX"/>
        </w:rPr>
        <w:t>la</w:t>
      </w:r>
      <w:r w:rsidRPr="002160CD">
        <w:rPr>
          <w:rFonts w:ascii="Tahoma" w:hAnsi="Tahoma" w:cs="Tahoma"/>
          <w:szCs w:val="24"/>
          <w:lang w:val="es-MX"/>
        </w:rPr>
        <w:t xml:space="preserve"> cercanía geográfica y al hecho de que Estados Unidos, junto con China, </w:t>
      </w:r>
      <w:proofErr w:type="gramStart"/>
      <w:r w:rsidRPr="002160CD">
        <w:rPr>
          <w:rFonts w:ascii="Tahoma" w:hAnsi="Tahoma" w:cs="Tahoma"/>
          <w:szCs w:val="24"/>
          <w:lang w:val="es-MX"/>
        </w:rPr>
        <w:t>emiten</w:t>
      </w:r>
      <w:proofErr w:type="gramEnd"/>
      <w:r w:rsidRPr="002160CD">
        <w:rPr>
          <w:rFonts w:ascii="Tahoma" w:hAnsi="Tahoma" w:cs="Tahoma"/>
          <w:szCs w:val="24"/>
          <w:lang w:val="es-MX"/>
        </w:rPr>
        <w:t xml:space="preserve"> el 40% de los gases contaminantes a nivel mundial. Por otra parte, felicitaron y agradecieron la cuantiosa suma de 3 billones de dólares que Estados </w:t>
      </w:r>
      <w:r w:rsidRPr="002160CD">
        <w:rPr>
          <w:rFonts w:ascii="Tahoma" w:hAnsi="Tahoma" w:cs="Tahoma"/>
          <w:szCs w:val="24"/>
          <w:lang w:val="es-MX"/>
        </w:rPr>
        <w:lastRenderedPageBreak/>
        <w:t xml:space="preserve">Unidos planea otorgar al </w:t>
      </w:r>
      <w:r w:rsidR="002160CD" w:rsidRPr="002160CD">
        <w:rPr>
          <w:rFonts w:ascii="Tahoma" w:hAnsi="Tahoma" w:cs="Tahoma"/>
          <w:szCs w:val="24"/>
          <w:lang w:val="es-MX"/>
        </w:rPr>
        <w:t>Fondo Verde</w:t>
      </w:r>
      <w:r w:rsidRPr="002160CD">
        <w:rPr>
          <w:rFonts w:ascii="Tahoma" w:hAnsi="Tahoma" w:cs="Tahoma"/>
          <w:szCs w:val="24"/>
          <w:lang w:val="es-MX"/>
        </w:rPr>
        <w:t xml:space="preserve"> durante 4 años, el cual será manejado según los lineamientos que establezca la Junta Directiva del mismo.</w:t>
      </w:r>
    </w:p>
    <w:p w:rsidR="002160CD" w:rsidRPr="002160CD" w:rsidRDefault="002160CD" w:rsidP="002160CD">
      <w:pPr>
        <w:spacing w:after="0"/>
        <w:jc w:val="both"/>
        <w:rPr>
          <w:rFonts w:ascii="Tahoma" w:hAnsi="Tahoma" w:cs="Tahoma"/>
          <w:szCs w:val="24"/>
          <w:lang w:val="es-MX"/>
        </w:rPr>
      </w:pPr>
    </w:p>
    <w:p w:rsidR="00277FB8" w:rsidRDefault="00277FB8" w:rsidP="002160CD">
      <w:pPr>
        <w:spacing w:after="0"/>
        <w:jc w:val="both"/>
        <w:rPr>
          <w:rFonts w:ascii="Tahoma" w:hAnsi="Tahoma" w:cs="Tahoma"/>
          <w:szCs w:val="24"/>
          <w:lang w:val="es-MX"/>
        </w:rPr>
      </w:pPr>
      <w:r w:rsidRPr="002160CD">
        <w:rPr>
          <w:rFonts w:ascii="Tahoma" w:hAnsi="Tahoma" w:cs="Tahoma"/>
          <w:szCs w:val="24"/>
          <w:lang w:val="es-MX"/>
        </w:rPr>
        <w:t xml:space="preserve">Por otra parte, los congresistas americanos felicitaron a los legisladores mexicanos por las acciones enérgicas, pero necesarias, que han logrado a nivel nacional, tales como la ya mencionada Ley General del Cambio Climático, misma que permea los tres niveles de poder; la presentación de la Ley de Transición Energética, que promueve que las metas de reducción de GEI sean obligatorias y no voluntarias; la transformación del Instituto Nacional de Ecología y Cambio Climático, y el programa capitalino de ‘Hoy No Circula’, a pesar de que comentaron que se debe generar una mayor concientización de la problemática ambiental entre la población a través de distintos medios. </w:t>
      </w:r>
    </w:p>
    <w:p w:rsidR="002160CD" w:rsidRPr="002160CD" w:rsidRDefault="002160CD" w:rsidP="002160CD">
      <w:pPr>
        <w:spacing w:after="0"/>
        <w:jc w:val="both"/>
        <w:rPr>
          <w:rFonts w:ascii="Tahoma" w:hAnsi="Tahoma" w:cs="Tahoma"/>
          <w:szCs w:val="24"/>
          <w:lang w:val="es-MX"/>
        </w:rPr>
      </w:pPr>
    </w:p>
    <w:p w:rsidR="00277FB8" w:rsidRDefault="00277FB8" w:rsidP="002160CD">
      <w:pPr>
        <w:spacing w:after="0"/>
        <w:jc w:val="both"/>
        <w:rPr>
          <w:rFonts w:ascii="Tahoma" w:hAnsi="Tahoma" w:cs="Tahoma"/>
          <w:szCs w:val="24"/>
          <w:lang w:val="es-MX"/>
        </w:rPr>
      </w:pPr>
      <w:r w:rsidRPr="002160CD">
        <w:rPr>
          <w:rFonts w:ascii="Tahoma" w:hAnsi="Tahoma" w:cs="Tahoma"/>
          <w:szCs w:val="24"/>
          <w:lang w:val="es-MX"/>
        </w:rPr>
        <w:t>Por último, se recordó que algunos de los impactos negativos del cambio climático en México se observan en estados como Coahuila, que es altamente susceptible a incendios forestales y sequías, y Baja California y Guerrero, que han presenciado fuertes huracanes durante este año. Igualmente, se han registrado cambios de temperatura y pérdida de playas, arrecifes y playa marina en otras z</w:t>
      </w:r>
      <w:r w:rsidR="002160CD" w:rsidRPr="002160CD">
        <w:rPr>
          <w:rFonts w:ascii="Tahoma" w:hAnsi="Tahoma" w:cs="Tahoma"/>
          <w:szCs w:val="24"/>
          <w:lang w:val="es-MX"/>
        </w:rPr>
        <w:t xml:space="preserve">onas costeras de nuestro país. </w:t>
      </w:r>
    </w:p>
    <w:p w:rsidR="003C4AA6" w:rsidRDefault="003C4AA6" w:rsidP="002160CD">
      <w:pPr>
        <w:spacing w:after="0"/>
        <w:jc w:val="both"/>
        <w:rPr>
          <w:rFonts w:ascii="Tahoma" w:hAnsi="Tahoma" w:cs="Tahoma"/>
          <w:szCs w:val="24"/>
          <w:lang w:val="es-MX"/>
        </w:rPr>
      </w:pPr>
    </w:p>
    <w:p w:rsidR="003C4AA6" w:rsidRPr="003C4AA6" w:rsidRDefault="003C4AA6" w:rsidP="003C4AA6">
      <w:pPr>
        <w:spacing w:after="0"/>
        <w:jc w:val="both"/>
        <w:rPr>
          <w:rFonts w:ascii="Tahoma" w:hAnsi="Tahoma" w:cs="Tahoma"/>
          <w:szCs w:val="24"/>
          <w:lang w:val="en-GB"/>
        </w:rPr>
      </w:pPr>
      <w:r w:rsidRPr="003C4AA6">
        <w:rPr>
          <w:rFonts w:ascii="Tahoma" w:hAnsi="Tahoma" w:cs="Tahoma"/>
          <w:szCs w:val="24"/>
          <w:lang w:val="en-GB"/>
        </w:rPr>
        <w:t xml:space="preserve">Los </w:t>
      </w:r>
      <w:proofErr w:type="spellStart"/>
      <w:r w:rsidRPr="003C4AA6">
        <w:rPr>
          <w:rFonts w:ascii="Tahoma" w:hAnsi="Tahoma" w:cs="Tahoma"/>
          <w:szCs w:val="24"/>
          <w:lang w:val="en-GB"/>
        </w:rPr>
        <w:t>asistentes</w:t>
      </w:r>
      <w:proofErr w:type="spellEnd"/>
      <w:r w:rsidRPr="003C4AA6">
        <w:rPr>
          <w:rFonts w:ascii="Tahoma" w:hAnsi="Tahoma" w:cs="Tahoma"/>
          <w:szCs w:val="24"/>
          <w:lang w:val="en-GB"/>
        </w:rPr>
        <w:t xml:space="preserve"> a la </w:t>
      </w:r>
      <w:proofErr w:type="spellStart"/>
      <w:r w:rsidRPr="003C4AA6">
        <w:rPr>
          <w:rFonts w:ascii="Tahoma" w:hAnsi="Tahoma" w:cs="Tahoma"/>
          <w:szCs w:val="24"/>
          <w:lang w:val="en-GB"/>
        </w:rPr>
        <w:t>reunión</w:t>
      </w:r>
      <w:proofErr w:type="spellEnd"/>
      <w:r w:rsidRPr="003C4AA6">
        <w:rPr>
          <w:rFonts w:ascii="Tahoma" w:hAnsi="Tahoma" w:cs="Tahoma"/>
          <w:szCs w:val="24"/>
          <w:lang w:val="en-GB"/>
        </w:rPr>
        <w:t xml:space="preserve"> </w:t>
      </w:r>
      <w:proofErr w:type="spellStart"/>
      <w:r w:rsidRPr="003C4AA6">
        <w:rPr>
          <w:rFonts w:ascii="Tahoma" w:hAnsi="Tahoma" w:cs="Tahoma"/>
          <w:szCs w:val="24"/>
          <w:lang w:val="en-GB"/>
        </w:rPr>
        <w:t>por</w:t>
      </w:r>
      <w:proofErr w:type="spellEnd"/>
      <w:r w:rsidRPr="003C4AA6">
        <w:rPr>
          <w:rFonts w:ascii="Tahoma" w:hAnsi="Tahoma" w:cs="Tahoma"/>
          <w:szCs w:val="24"/>
          <w:lang w:val="en-GB"/>
        </w:rPr>
        <w:t xml:space="preserve"> parte de la </w:t>
      </w:r>
      <w:proofErr w:type="spellStart"/>
      <w:r w:rsidRPr="003C4AA6">
        <w:rPr>
          <w:rFonts w:ascii="Tahoma" w:hAnsi="Tahoma" w:cs="Tahoma"/>
          <w:szCs w:val="24"/>
          <w:lang w:val="en-GB"/>
        </w:rPr>
        <w:t>delegación</w:t>
      </w:r>
      <w:proofErr w:type="spellEnd"/>
      <w:r w:rsidRPr="003C4AA6">
        <w:rPr>
          <w:rFonts w:ascii="Tahoma" w:hAnsi="Tahoma" w:cs="Tahoma"/>
          <w:szCs w:val="24"/>
          <w:lang w:val="en-GB"/>
        </w:rPr>
        <w:t xml:space="preserve"> de </w:t>
      </w:r>
      <w:proofErr w:type="spellStart"/>
      <w:r w:rsidRPr="003C4AA6">
        <w:rPr>
          <w:rFonts w:ascii="Tahoma" w:hAnsi="Tahoma" w:cs="Tahoma"/>
          <w:szCs w:val="24"/>
          <w:lang w:val="en-GB"/>
        </w:rPr>
        <w:t>Estados</w:t>
      </w:r>
      <w:proofErr w:type="spellEnd"/>
      <w:r w:rsidRPr="003C4AA6">
        <w:rPr>
          <w:rFonts w:ascii="Tahoma" w:hAnsi="Tahoma" w:cs="Tahoma"/>
          <w:szCs w:val="24"/>
          <w:lang w:val="en-GB"/>
        </w:rPr>
        <w:t xml:space="preserve"> </w:t>
      </w:r>
      <w:proofErr w:type="spellStart"/>
      <w:r w:rsidRPr="003C4AA6">
        <w:rPr>
          <w:rFonts w:ascii="Tahoma" w:hAnsi="Tahoma" w:cs="Tahoma"/>
          <w:szCs w:val="24"/>
          <w:lang w:val="en-GB"/>
        </w:rPr>
        <w:t>Unidos</w:t>
      </w:r>
      <w:proofErr w:type="spellEnd"/>
      <w:r w:rsidRPr="003C4AA6">
        <w:rPr>
          <w:rFonts w:ascii="Tahoma" w:hAnsi="Tahoma" w:cs="Tahoma"/>
          <w:szCs w:val="24"/>
          <w:lang w:val="en-GB"/>
        </w:rPr>
        <w:t xml:space="preserve"> de </w:t>
      </w:r>
      <w:proofErr w:type="spellStart"/>
      <w:r w:rsidRPr="003C4AA6">
        <w:rPr>
          <w:rFonts w:ascii="Tahoma" w:hAnsi="Tahoma" w:cs="Tahoma"/>
          <w:szCs w:val="24"/>
          <w:lang w:val="en-GB"/>
        </w:rPr>
        <w:t>América</w:t>
      </w:r>
      <w:proofErr w:type="spellEnd"/>
      <w:r w:rsidRPr="003C4AA6">
        <w:rPr>
          <w:rFonts w:ascii="Tahoma" w:hAnsi="Tahoma" w:cs="Tahoma"/>
          <w:szCs w:val="24"/>
          <w:lang w:val="en-GB"/>
        </w:rPr>
        <w:t xml:space="preserve"> </w:t>
      </w:r>
      <w:proofErr w:type="spellStart"/>
      <w:r w:rsidRPr="003C4AA6">
        <w:rPr>
          <w:rFonts w:ascii="Tahoma" w:hAnsi="Tahoma" w:cs="Tahoma"/>
          <w:szCs w:val="24"/>
          <w:lang w:val="en-GB"/>
        </w:rPr>
        <w:t>fueron</w:t>
      </w:r>
      <w:proofErr w:type="spellEnd"/>
      <w:r w:rsidRPr="003C4AA6">
        <w:rPr>
          <w:rFonts w:ascii="Tahoma" w:hAnsi="Tahoma" w:cs="Tahoma"/>
          <w:szCs w:val="24"/>
          <w:lang w:val="en-GB"/>
        </w:rPr>
        <w:t xml:space="preserve">: Phil Barnett, Democratic Staff Director, House Energy and Commerce Committee; Hal Connolly, Senior Professional Staff Member, Senate Foreign Relations Committee; Emily </w:t>
      </w:r>
      <w:proofErr w:type="spellStart"/>
      <w:r w:rsidRPr="003C4AA6">
        <w:rPr>
          <w:rFonts w:ascii="Tahoma" w:hAnsi="Tahoma" w:cs="Tahoma"/>
          <w:szCs w:val="24"/>
          <w:lang w:val="en-GB"/>
        </w:rPr>
        <w:t>Enderle</w:t>
      </w:r>
      <w:proofErr w:type="spellEnd"/>
      <w:r>
        <w:rPr>
          <w:rFonts w:ascii="Tahoma" w:hAnsi="Tahoma" w:cs="Tahoma"/>
          <w:szCs w:val="24"/>
          <w:lang w:val="en-GB"/>
        </w:rPr>
        <w:t xml:space="preserve">, </w:t>
      </w:r>
      <w:r w:rsidRPr="003C4AA6">
        <w:rPr>
          <w:rFonts w:ascii="Tahoma" w:hAnsi="Tahoma" w:cs="Tahoma"/>
          <w:szCs w:val="24"/>
          <w:lang w:val="en-GB"/>
        </w:rPr>
        <w:t>Environmental Policy Advisor</w:t>
      </w:r>
      <w:r>
        <w:rPr>
          <w:rFonts w:ascii="Tahoma" w:hAnsi="Tahoma" w:cs="Tahoma"/>
          <w:szCs w:val="24"/>
          <w:lang w:val="en-GB"/>
        </w:rPr>
        <w:t xml:space="preserve">, </w:t>
      </w:r>
      <w:r w:rsidRPr="003C4AA6">
        <w:rPr>
          <w:rFonts w:ascii="Tahoma" w:hAnsi="Tahoma" w:cs="Tahoma"/>
          <w:szCs w:val="24"/>
          <w:lang w:val="en-GB"/>
        </w:rPr>
        <w:t>Office of Senator Sheldon Whitehouse</w:t>
      </w:r>
      <w:r>
        <w:rPr>
          <w:rFonts w:ascii="Tahoma" w:hAnsi="Tahoma" w:cs="Tahoma"/>
          <w:szCs w:val="24"/>
          <w:lang w:val="en-GB"/>
        </w:rPr>
        <w:t xml:space="preserve">; </w:t>
      </w:r>
      <w:r w:rsidRPr="003C4AA6">
        <w:rPr>
          <w:rFonts w:ascii="Tahoma" w:hAnsi="Tahoma" w:cs="Tahoma"/>
          <w:szCs w:val="24"/>
          <w:lang w:val="en-GB"/>
        </w:rPr>
        <w:t>Rachel Jones</w:t>
      </w:r>
      <w:r>
        <w:rPr>
          <w:rFonts w:ascii="Tahoma" w:hAnsi="Tahoma" w:cs="Tahoma"/>
          <w:szCs w:val="24"/>
          <w:lang w:val="en-GB"/>
        </w:rPr>
        <w:t xml:space="preserve">, </w:t>
      </w:r>
      <w:r w:rsidRPr="003C4AA6">
        <w:rPr>
          <w:rFonts w:ascii="Tahoma" w:hAnsi="Tahoma" w:cs="Tahoma"/>
          <w:szCs w:val="24"/>
          <w:lang w:val="en-GB"/>
        </w:rPr>
        <w:t>Environment and Energy Counsel</w:t>
      </w:r>
      <w:r>
        <w:rPr>
          <w:rFonts w:ascii="Tahoma" w:hAnsi="Tahoma" w:cs="Tahoma"/>
          <w:szCs w:val="24"/>
          <w:lang w:val="en-GB"/>
        </w:rPr>
        <w:t xml:space="preserve">, </w:t>
      </w:r>
      <w:r w:rsidRPr="003C4AA6">
        <w:rPr>
          <w:rFonts w:ascii="Tahoma" w:hAnsi="Tahoma" w:cs="Tahoma"/>
          <w:szCs w:val="24"/>
          <w:lang w:val="en-GB"/>
        </w:rPr>
        <w:t>House Science, Space, and Technology Committee</w:t>
      </w:r>
      <w:r>
        <w:rPr>
          <w:rFonts w:ascii="Tahoma" w:hAnsi="Tahoma" w:cs="Tahoma"/>
          <w:szCs w:val="24"/>
          <w:lang w:val="en-GB"/>
        </w:rPr>
        <w:t xml:space="preserve">; </w:t>
      </w:r>
      <w:r w:rsidRPr="003C4AA6">
        <w:rPr>
          <w:rFonts w:ascii="Tahoma" w:hAnsi="Tahoma" w:cs="Tahoma"/>
          <w:szCs w:val="24"/>
          <w:lang w:val="en-GB"/>
        </w:rPr>
        <w:t xml:space="preserve">Joseph </w:t>
      </w:r>
      <w:proofErr w:type="spellStart"/>
      <w:r w:rsidRPr="003C4AA6">
        <w:rPr>
          <w:rFonts w:ascii="Tahoma" w:hAnsi="Tahoma" w:cs="Tahoma"/>
          <w:szCs w:val="24"/>
          <w:lang w:val="en-GB"/>
        </w:rPr>
        <w:t>Mendelson</w:t>
      </w:r>
      <w:proofErr w:type="spellEnd"/>
      <w:r>
        <w:rPr>
          <w:rFonts w:ascii="Tahoma" w:hAnsi="Tahoma" w:cs="Tahoma"/>
          <w:szCs w:val="24"/>
          <w:lang w:val="en-GB"/>
        </w:rPr>
        <w:t xml:space="preserve">,  Chief Climate Counsel, </w:t>
      </w:r>
      <w:r w:rsidRPr="003C4AA6">
        <w:rPr>
          <w:rFonts w:ascii="Tahoma" w:hAnsi="Tahoma" w:cs="Tahoma"/>
          <w:szCs w:val="24"/>
          <w:lang w:val="en-GB"/>
        </w:rPr>
        <w:t>Senate Environment and Public Works Committee</w:t>
      </w:r>
      <w:r>
        <w:rPr>
          <w:rFonts w:ascii="Tahoma" w:hAnsi="Tahoma" w:cs="Tahoma"/>
          <w:szCs w:val="24"/>
          <w:lang w:val="en-GB"/>
        </w:rPr>
        <w:t xml:space="preserve">; </w:t>
      </w:r>
      <w:proofErr w:type="spellStart"/>
      <w:r w:rsidRPr="003C4AA6">
        <w:rPr>
          <w:rFonts w:ascii="Tahoma" w:hAnsi="Tahoma" w:cs="Tahoma"/>
          <w:szCs w:val="24"/>
          <w:lang w:val="en-GB"/>
        </w:rPr>
        <w:t>Kusai</w:t>
      </w:r>
      <w:proofErr w:type="spellEnd"/>
      <w:r w:rsidRPr="003C4AA6">
        <w:rPr>
          <w:rFonts w:ascii="Tahoma" w:hAnsi="Tahoma" w:cs="Tahoma"/>
          <w:szCs w:val="24"/>
          <w:lang w:val="en-GB"/>
        </w:rPr>
        <w:t xml:space="preserve"> Merchant</w:t>
      </w:r>
      <w:r>
        <w:rPr>
          <w:rFonts w:ascii="Tahoma" w:hAnsi="Tahoma" w:cs="Tahoma"/>
          <w:szCs w:val="24"/>
          <w:lang w:val="en-GB"/>
        </w:rPr>
        <w:t xml:space="preserve">, </w:t>
      </w:r>
      <w:r w:rsidRPr="003C4AA6">
        <w:rPr>
          <w:rFonts w:ascii="Tahoma" w:hAnsi="Tahoma" w:cs="Tahoma"/>
          <w:szCs w:val="24"/>
          <w:lang w:val="en-GB"/>
        </w:rPr>
        <w:t>Budget Analyst for Energy and Environment</w:t>
      </w:r>
      <w:r>
        <w:rPr>
          <w:rFonts w:ascii="Tahoma" w:hAnsi="Tahoma" w:cs="Tahoma"/>
          <w:szCs w:val="24"/>
          <w:lang w:val="en-GB"/>
        </w:rPr>
        <w:t xml:space="preserve">, </w:t>
      </w:r>
      <w:r w:rsidRPr="003C4AA6">
        <w:rPr>
          <w:rFonts w:ascii="Tahoma" w:hAnsi="Tahoma" w:cs="Tahoma"/>
          <w:szCs w:val="24"/>
          <w:lang w:val="en-GB"/>
        </w:rPr>
        <w:t>Senate Budget Committee</w:t>
      </w:r>
      <w:r>
        <w:rPr>
          <w:rFonts w:ascii="Tahoma" w:hAnsi="Tahoma" w:cs="Tahoma"/>
          <w:szCs w:val="24"/>
          <w:lang w:val="en-GB"/>
        </w:rPr>
        <w:t xml:space="preserve">; </w:t>
      </w:r>
      <w:r w:rsidRPr="003C4AA6">
        <w:rPr>
          <w:rFonts w:ascii="Tahoma" w:hAnsi="Tahoma" w:cs="Tahoma"/>
          <w:szCs w:val="24"/>
          <w:lang w:val="en-GB"/>
        </w:rPr>
        <w:t xml:space="preserve">Mary </w:t>
      </w:r>
      <w:proofErr w:type="spellStart"/>
      <w:r w:rsidRPr="003C4AA6">
        <w:rPr>
          <w:rFonts w:ascii="Tahoma" w:hAnsi="Tahoma" w:cs="Tahoma"/>
          <w:szCs w:val="24"/>
          <w:lang w:val="en-GB"/>
        </w:rPr>
        <w:t>Neumayr</w:t>
      </w:r>
      <w:proofErr w:type="spellEnd"/>
      <w:r>
        <w:rPr>
          <w:rFonts w:ascii="Tahoma" w:hAnsi="Tahoma" w:cs="Tahoma"/>
          <w:szCs w:val="24"/>
          <w:lang w:val="en-GB"/>
        </w:rPr>
        <w:t xml:space="preserve">, </w:t>
      </w:r>
      <w:r w:rsidRPr="003C4AA6">
        <w:rPr>
          <w:rFonts w:ascii="Tahoma" w:hAnsi="Tahoma" w:cs="Tahoma"/>
          <w:szCs w:val="24"/>
          <w:lang w:val="en-GB"/>
        </w:rPr>
        <w:t>Senior Energy Counsel</w:t>
      </w:r>
      <w:r>
        <w:rPr>
          <w:rFonts w:ascii="Tahoma" w:hAnsi="Tahoma" w:cs="Tahoma"/>
          <w:szCs w:val="24"/>
          <w:lang w:val="en-GB"/>
        </w:rPr>
        <w:t xml:space="preserve">, </w:t>
      </w:r>
      <w:r w:rsidRPr="003C4AA6">
        <w:rPr>
          <w:rFonts w:ascii="Tahoma" w:hAnsi="Tahoma" w:cs="Tahoma"/>
          <w:szCs w:val="24"/>
          <w:lang w:val="en-GB"/>
        </w:rPr>
        <w:t>House Energy and Commerce Committee</w:t>
      </w:r>
      <w:r>
        <w:rPr>
          <w:rFonts w:ascii="Tahoma" w:hAnsi="Tahoma" w:cs="Tahoma"/>
          <w:szCs w:val="24"/>
          <w:lang w:val="en-GB"/>
        </w:rPr>
        <w:t xml:space="preserve">; </w:t>
      </w:r>
      <w:r w:rsidRPr="003C4AA6">
        <w:rPr>
          <w:rFonts w:ascii="Tahoma" w:hAnsi="Tahoma" w:cs="Tahoma"/>
          <w:szCs w:val="24"/>
          <w:lang w:val="en-GB"/>
        </w:rPr>
        <w:t xml:space="preserve">Angela </w:t>
      </w:r>
      <w:proofErr w:type="spellStart"/>
      <w:r w:rsidRPr="003C4AA6">
        <w:rPr>
          <w:rFonts w:ascii="Tahoma" w:hAnsi="Tahoma" w:cs="Tahoma"/>
          <w:szCs w:val="24"/>
          <w:lang w:val="en-GB"/>
        </w:rPr>
        <w:t>Noakes</w:t>
      </w:r>
      <w:proofErr w:type="spellEnd"/>
      <w:r w:rsidR="00494ED7">
        <w:rPr>
          <w:rFonts w:ascii="Tahoma" w:hAnsi="Tahoma" w:cs="Tahoma"/>
          <w:szCs w:val="24"/>
          <w:lang w:val="en-GB"/>
        </w:rPr>
        <w:t xml:space="preserve">, Sea Grant Legislative, </w:t>
      </w:r>
      <w:r w:rsidRPr="003C4AA6">
        <w:rPr>
          <w:rFonts w:ascii="Tahoma" w:hAnsi="Tahoma" w:cs="Tahoma"/>
          <w:szCs w:val="24"/>
          <w:lang w:val="en-GB"/>
        </w:rPr>
        <w:t>F</w:t>
      </w:r>
      <w:r w:rsidR="00494ED7">
        <w:rPr>
          <w:rFonts w:ascii="Tahoma" w:hAnsi="Tahoma" w:cs="Tahoma"/>
          <w:szCs w:val="24"/>
          <w:lang w:val="en-GB"/>
        </w:rPr>
        <w:t xml:space="preserve">ellow </w:t>
      </w:r>
      <w:r w:rsidRPr="003C4AA6">
        <w:rPr>
          <w:rFonts w:ascii="Tahoma" w:hAnsi="Tahoma" w:cs="Tahoma"/>
          <w:szCs w:val="24"/>
          <w:lang w:val="en-GB"/>
        </w:rPr>
        <w:t>Office of Senator Edward J. Markey</w:t>
      </w:r>
      <w:r w:rsidR="00494ED7">
        <w:rPr>
          <w:rFonts w:ascii="Tahoma" w:hAnsi="Tahoma" w:cs="Tahoma"/>
          <w:szCs w:val="24"/>
          <w:lang w:val="en-GB"/>
        </w:rPr>
        <w:t xml:space="preserve">; </w:t>
      </w:r>
      <w:r w:rsidRPr="003C4AA6">
        <w:rPr>
          <w:rFonts w:ascii="Tahoma" w:hAnsi="Tahoma" w:cs="Tahoma"/>
          <w:szCs w:val="24"/>
          <w:lang w:val="en-GB"/>
        </w:rPr>
        <w:t>Peter Spencer</w:t>
      </w:r>
      <w:r w:rsidR="00494ED7">
        <w:rPr>
          <w:rFonts w:ascii="Tahoma" w:hAnsi="Tahoma" w:cs="Tahoma"/>
          <w:szCs w:val="24"/>
          <w:lang w:val="en-GB"/>
        </w:rPr>
        <w:t xml:space="preserve">, </w:t>
      </w:r>
      <w:r w:rsidRPr="003C4AA6">
        <w:rPr>
          <w:rFonts w:ascii="Tahoma" w:hAnsi="Tahoma" w:cs="Tahoma"/>
          <w:szCs w:val="24"/>
          <w:lang w:val="en-GB"/>
        </w:rPr>
        <w:t>Professional Staff</w:t>
      </w:r>
      <w:r w:rsidR="00494ED7">
        <w:rPr>
          <w:rFonts w:ascii="Tahoma" w:hAnsi="Tahoma" w:cs="Tahoma"/>
          <w:szCs w:val="24"/>
          <w:lang w:val="en-GB"/>
        </w:rPr>
        <w:t xml:space="preserve">, </w:t>
      </w:r>
      <w:r w:rsidRPr="003C4AA6">
        <w:rPr>
          <w:rFonts w:ascii="Tahoma" w:hAnsi="Tahoma" w:cs="Tahoma"/>
          <w:szCs w:val="24"/>
          <w:lang w:val="en-GB"/>
        </w:rPr>
        <w:t>House Energy and Commerce Committee</w:t>
      </w:r>
      <w:r w:rsidR="00494ED7">
        <w:rPr>
          <w:rFonts w:ascii="Tahoma" w:hAnsi="Tahoma" w:cs="Tahoma"/>
          <w:szCs w:val="24"/>
          <w:lang w:val="en-GB"/>
        </w:rPr>
        <w:t xml:space="preserve">; </w:t>
      </w:r>
      <w:r w:rsidRPr="003C4AA6">
        <w:rPr>
          <w:rFonts w:ascii="Tahoma" w:hAnsi="Tahoma" w:cs="Tahoma"/>
          <w:szCs w:val="24"/>
          <w:lang w:val="en-GB"/>
        </w:rPr>
        <w:t>Ana Unruh Cohen</w:t>
      </w:r>
      <w:r w:rsidR="00494ED7">
        <w:rPr>
          <w:rFonts w:ascii="Tahoma" w:hAnsi="Tahoma" w:cs="Tahoma"/>
          <w:szCs w:val="24"/>
          <w:lang w:val="en-GB"/>
        </w:rPr>
        <w:t xml:space="preserve">, </w:t>
      </w:r>
      <w:r w:rsidRPr="003C4AA6">
        <w:rPr>
          <w:rFonts w:ascii="Tahoma" w:hAnsi="Tahoma" w:cs="Tahoma"/>
          <w:szCs w:val="24"/>
          <w:lang w:val="en-GB"/>
        </w:rPr>
        <w:t>Director of Environment, Climate and Natural Resources</w:t>
      </w:r>
      <w:r w:rsidR="00494ED7">
        <w:rPr>
          <w:rFonts w:ascii="Tahoma" w:hAnsi="Tahoma" w:cs="Tahoma"/>
          <w:szCs w:val="24"/>
          <w:lang w:val="en-GB"/>
        </w:rPr>
        <w:t xml:space="preserve">, </w:t>
      </w:r>
      <w:r w:rsidRPr="003C4AA6">
        <w:rPr>
          <w:rFonts w:ascii="Tahoma" w:hAnsi="Tahoma" w:cs="Tahoma"/>
          <w:szCs w:val="24"/>
          <w:lang w:val="en-GB"/>
        </w:rPr>
        <w:t>Office of Senator Edward J. Markey</w:t>
      </w:r>
      <w:r w:rsidR="00494ED7">
        <w:rPr>
          <w:rFonts w:ascii="Tahoma" w:hAnsi="Tahoma" w:cs="Tahoma"/>
          <w:szCs w:val="24"/>
          <w:lang w:val="en-GB"/>
        </w:rPr>
        <w:t xml:space="preserve">; </w:t>
      </w:r>
      <w:r w:rsidRPr="00494ED7">
        <w:rPr>
          <w:rFonts w:ascii="Tahoma" w:hAnsi="Tahoma" w:cs="Tahoma"/>
          <w:szCs w:val="24"/>
          <w:lang w:val="en-GB"/>
        </w:rPr>
        <w:t>Jesse Young</w:t>
      </w:r>
      <w:r w:rsidR="00494ED7" w:rsidRPr="00494ED7">
        <w:rPr>
          <w:rFonts w:ascii="Tahoma" w:hAnsi="Tahoma" w:cs="Tahoma"/>
          <w:szCs w:val="24"/>
          <w:lang w:val="en-GB"/>
        </w:rPr>
        <w:t xml:space="preserve">, </w:t>
      </w:r>
      <w:r w:rsidRPr="00494ED7">
        <w:rPr>
          <w:rFonts w:ascii="Tahoma" w:hAnsi="Tahoma" w:cs="Tahoma"/>
          <w:szCs w:val="24"/>
          <w:lang w:val="en-GB"/>
        </w:rPr>
        <w:t>Legislative Assistant</w:t>
      </w:r>
      <w:r w:rsidR="00494ED7" w:rsidRPr="00494ED7">
        <w:rPr>
          <w:rFonts w:ascii="Tahoma" w:hAnsi="Tahoma" w:cs="Tahoma"/>
          <w:szCs w:val="24"/>
          <w:lang w:val="en-GB"/>
        </w:rPr>
        <w:t xml:space="preserve">, </w:t>
      </w:r>
      <w:r w:rsidRPr="003C4AA6">
        <w:rPr>
          <w:rFonts w:ascii="Tahoma" w:hAnsi="Tahoma" w:cs="Tahoma"/>
          <w:szCs w:val="24"/>
          <w:lang w:val="en-GB"/>
        </w:rPr>
        <w:t>Office of Senator Christopher S. Murphy</w:t>
      </w:r>
      <w:r w:rsidR="00494ED7">
        <w:rPr>
          <w:rFonts w:ascii="Tahoma" w:hAnsi="Tahoma" w:cs="Tahoma"/>
          <w:szCs w:val="24"/>
          <w:lang w:val="en-GB"/>
        </w:rPr>
        <w:t>.</w:t>
      </w:r>
    </w:p>
    <w:p w:rsidR="00277FB8" w:rsidRPr="003C4AA6" w:rsidRDefault="00277FB8" w:rsidP="00277FB8">
      <w:pPr>
        <w:rPr>
          <w:rFonts w:ascii="Tahoma" w:hAnsi="Tahoma" w:cs="Tahoma"/>
          <w:b/>
          <w:smallCaps/>
          <w:szCs w:val="24"/>
          <w:lang w:val="en-GB"/>
        </w:rPr>
      </w:pPr>
    </w:p>
    <w:p w:rsidR="00024E62" w:rsidRDefault="00277FB8" w:rsidP="00024E62">
      <w:pPr>
        <w:numPr>
          <w:ilvl w:val="0"/>
          <w:numId w:val="20"/>
        </w:numPr>
        <w:jc w:val="both"/>
        <w:rPr>
          <w:rFonts w:ascii="Tahoma" w:hAnsi="Tahoma" w:cs="Tahoma"/>
          <w:b/>
          <w:smallCaps/>
          <w:szCs w:val="24"/>
        </w:rPr>
      </w:pPr>
      <w:r>
        <w:rPr>
          <w:rFonts w:ascii="Tahoma" w:hAnsi="Tahoma" w:cs="Tahoma"/>
          <w:b/>
          <w:smallCaps/>
          <w:szCs w:val="24"/>
        </w:rPr>
        <w:t>Reunión con Parlamentarios de la Unión Europea</w:t>
      </w:r>
    </w:p>
    <w:p w:rsidR="00277FB8" w:rsidRDefault="00392F46" w:rsidP="00024E62">
      <w:pPr>
        <w:jc w:val="both"/>
        <w:rPr>
          <w:rFonts w:ascii="Tahoma" w:hAnsi="Tahoma" w:cs="Tahoma"/>
        </w:rPr>
      </w:pPr>
      <w:r w:rsidRPr="00024E62">
        <w:rPr>
          <w:rFonts w:ascii="Tahoma" w:hAnsi="Tahoma" w:cs="Tahoma"/>
        </w:rPr>
        <w:t xml:space="preserve">Posteriormente los legisladores mexicanos sostuvieron una reunión con parlamentarios de diferentes países pertenecientes a la Unión Europea, en esta reunión la Senadora Silvia Garza Galván agradeció la invitación y preguntó sobre el esquema de energías renovables que sostienen los países de la Unión Europea. La Senadora Martha Palafox también agradeció la invitación y preguntó a los asistentes cuáles serían los compromisos adicionales que anunciaría la Unión Europea frente a los acuerdos de la COP20, en cuanto a financiamiento y reducción de emisiones. </w:t>
      </w:r>
    </w:p>
    <w:p w:rsidR="00024E62" w:rsidRDefault="00024E62" w:rsidP="00024E62">
      <w:pPr>
        <w:jc w:val="both"/>
        <w:rPr>
          <w:rFonts w:ascii="Tahoma" w:hAnsi="Tahoma" w:cs="Tahoma"/>
        </w:rPr>
      </w:pPr>
      <w:r>
        <w:rPr>
          <w:rFonts w:ascii="Tahoma" w:hAnsi="Tahoma" w:cs="Tahoma"/>
        </w:rPr>
        <w:lastRenderedPageBreak/>
        <w:t>La Senadora Silvia Garza comentó sobre la Ley de Transición Energética la cual fue presentada por el Grupo Parlamentario del Partido Acción Nacional y tiene como finalidad fortalecer las energías renovables, en especial darle un mayor impulso a la energía solar para los hogares de millones de mexicanos. Señaló que esta propuesta estaba pendiente por ser aprobada por la Cámara de Diputados y posteriormente pasaría al Senado para ser analizada y aprobada. Los Legisladores reiteraron su compromiso e interés por conocer más sobre las políticas públicas que se han implementado en otros países de la Unión Europea y puedan servir a México como ejemplo.</w:t>
      </w:r>
    </w:p>
    <w:p w:rsidR="00024E62" w:rsidRDefault="00024E62" w:rsidP="00024E62">
      <w:pPr>
        <w:jc w:val="both"/>
        <w:rPr>
          <w:rFonts w:ascii="Tahoma" w:hAnsi="Tahoma" w:cs="Tahoma"/>
        </w:rPr>
      </w:pPr>
      <w:r>
        <w:rPr>
          <w:noProof/>
          <w:lang w:val="es-MX" w:eastAsia="es-MX"/>
        </w:rPr>
        <w:drawing>
          <wp:anchor distT="0" distB="0" distL="114300" distR="114300" simplePos="0" relativeHeight="251668480" behindDoc="0" locked="0" layoutInCell="1" allowOverlap="1">
            <wp:simplePos x="0" y="0"/>
            <wp:positionH relativeFrom="margin">
              <wp:posOffset>897255</wp:posOffset>
            </wp:positionH>
            <wp:positionV relativeFrom="margin">
              <wp:posOffset>1927860</wp:posOffset>
            </wp:positionV>
            <wp:extent cx="4307840" cy="303530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7840" cy="3035300"/>
                    </a:xfrm>
                    <a:prstGeom prst="rect">
                      <a:avLst/>
                    </a:prstGeom>
                    <a:noFill/>
                    <a:ln>
                      <a:noFill/>
                    </a:ln>
                  </pic:spPr>
                </pic:pic>
              </a:graphicData>
            </a:graphic>
          </wp:anchor>
        </w:drawing>
      </w:r>
    </w:p>
    <w:p w:rsidR="00024E62" w:rsidRDefault="00024E62" w:rsidP="00024E62">
      <w:pPr>
        <w:jc w:val="both"/>
        <w:rPr>
          <w:rFonts w:ascii="Tahoma" w:hAnsi="Tahoma" w:cs="Tahoma"/>
        </w:rPr>
      </w:pPr>
    </w:p>
    <w:p w:rsidR="00024E62" w:rsidRDefault="00024E62" w:rsidP="00024E62">
      <w:pPr>
        <w:jc w:val="both"/>
        <w:rPr>
          <w:rFonts w:ascii="Tahoma" w:hAnsi="Tahoma" w:cs="Tahoma"/>
        </w:rPr>
      </w:pPr>
    </w:p>
    <w:p w:rsidR="00024E62" w:rsidRDefault="00024E62" w:rsidP="00024E62">
      <w:pPr>
        <w:jc w:val="both"/>
        <w:rPr>
          <w:rFonts w:ascii="Tahoma" w:hAnsi="Tahoma" w:cs="Tahoma"/>
        </w:rPr>
      </w:pPr>
    </w:p>
    <w:p w:rsidR="00024E62" w:rsidRDefault="00024E62" w:rsidP="00024E62">
      <w:pPr>
        <w:jc w:val="both"/>
        <w:rPr>
          <w:rFonts w:ascii="Tahoma" w:hAnsi="Tahoma" w:cs="Tahoma"/>
        </w:rPr>
      </w:pPr>
    </w:p>
    <w:p w:rsidR="00024E62" w:rsidRPr="00024E62" w:rsidRDefault="00024E62" w:rsidP="00024E62">
      <w:pPr>
        <w:jc w:val="both"/>
        <w:rPr>
          <w:rFonts w:ascii="Tahoma" w:hAnsi="Tahoma" w:cs="Tahoma"/>
        </w:rPr>
      </w:pPr>
    </w:p>
    <w:p w:rsidR="00C11574" w:rsidRDefault="00C11574" w:rsidP="00277FB8">
      <w:pPr>
        <w:rPr>
          <w:rFonts w:ascii="Tahoma" w:hAnsi="Tahoma" w:cs="Tahoma"/>
          <w:b/>
        </w:rPr>
      </w:pPr>
    </w:p>
    <w:p w:rsidR="00B47B84" w:rsidRDefault="00B47B84" w:rsidP="00277FB8">
      <w:pPr>
        <w:rPr>
          <w:rFonts w:ascii="Tahoma" w:hAnsi="Tahoma" w:cs="Tahoma"/>
          <w:b/>
        </w:rPr>
      </w:pPr>
    </w:p>
    <w:p w:rsidR="00B47B84" w:rsidRDefault="00B47B84" w:rsidP="00277FB8">
      <w:pPr>
        <w:rPr>
          <w:rFonts w:ascii="Tahoma" w:hAnsi="Tahoma" w:cs="Tahoma"/>
          <w:b/>
        </w:rPr>
      </w:pPr>
    </w:p>
    <w:p w:rsidR="00B47B84" w:rsidRDefault="00B47B84" w:rsidP="00277FB8">
      <w:pPr>
        <w:rPr>
          <w:rFonts w:ascii="Tahoma" w:hAnsi="Tahoma" w:cs="Tahoma"/>
          <w:b/>
        </w:rPr>
      </w:pPr>
    </w:p>
    <w:p w:rsidR="00B47B84" w:rsidRDefault="00B47B84" w:rsidP="00277FB8">
      <w:pPr>
        <w:rPr>
          <w:rFonts w:ascii="Tahoma" w:hAnsi="Tahoma" w:cs="Tahoma"/>
          <w:b/>
        </w:rPr>
      </w:pPr>
    </w:p>
    <w:p w:rsidR="00B47B84" w:rsidRDefault="00B47B84" w:rsidP="00277FB8">
      <w:pPr>
        <w:rPr>
          <w:rFonts w:ascii="Tahoma" w:hAnsi="Tahoma" w:cs="Tahoma"/>
          <w:b/>
        </w:rPr>
      </w:pPr>
    </w:p>
    <w:p w:rsidR="00277FB8" w:rsidRDefault="00277FB8" w:rsidP="00277FB8">
      <w:pPr>
        <w:numPr>
          <w:ilvl w:val="0"/>
          <w:numId w:val="20"/>
        </w:numPr>
        <w:rPr>
          <w:rFonts w:ascii="Tahoma" w:hAnsi="Tahoma" w:cs="Tahoma"/>
          <w:b/>
          <w:smallCaps/>
          <w:szCs w:val="24"/>
        </w:rPr>
      </w:pPr>
      <w:r>
        <w:rPr>
          <w:rFonts w:ascii="Tahoma" w:hAnsi="Tahoma" w:cs="Tahoma"/>
          <w:b/>
          <w:smallCaps/>
          <w:szCs w:val="24"/>
        </w:rPr>
        <w:t>Reunión con Parlamentarios de Sudáfrica</w:t>
      </w:r>
    </w:p>
    <w:p w:rsidR="002160CD" w:rsidRPr="002160CD" w:rsidRDefault="002160CD" w:rsidP="002160CD">
      <w:pPr>
        <w:spacing w:after="0"/>
        <w:jc w:val="both"/>
        <w:rPr>
          <w:rFonts w:ascii="Tahoma" w:hAnsi="Tahoma" w:cs="Tahoma"/>
          <w:szCs w:val="24"/>
          <w:lang w:val="es-MX"/>
        </w:rPr>
      </w:pPr>
      <w:r w:rsidRPr="002160CD">
        <w:rPr>
          <w:rFonts w:ascii="Tahoma" w:hAnsi="Tahoma" w:cs="Tahoma"/>
          <w:szCs w:val="24"/>
          <w:lang w:val="es-MX"/>
        </w:rPr>
        <w:t xml:space="preserve">Durante </w:t>
      </w:r>
      <w:r>
        <w:rPr>
          <w:rFonts w:ascii="Tahoma" w:hAnsi="Tahoma" w:cs="Tahoma"/>
          <w:szCs w:val="24"/>
          <w:lang w:val="es-MX"/>
        </w:rPr>
        <w:t>el Segmento de Alto Nivel de la COP</w:t>
      </w:r>
      <w:r w:rsidRPr="002160CD">
        <w:rPr>
          <w:rFonts w:ascii="Tahoma" w:hAnsi="Tahoma" w:cs="Tahoma"/>
          <w:szCs w:val="24"/>
          <w:lang w:val="es-MX"/>
        </w:rPr>
        <w:t xml:space="preserve">20, se llevó a cabo una reunión bilateral entre el grupo parlamentario del gobierno mexicano y la Delegación de Sudáfrica. A dicha </w:t>
      </w:r>
      <w:r>
        <w:rPr>
          <w:rFonts w:ascii="Tahoma" w:hAnsi="Tahoma" w:cs="Tahoma"/>
          <w:szCs w:val="24"/>
          <w:lang w:val="es-MX"/>
        </w:rPr>
        <w:t xml:space="preserve">reunión </w:t>
      </w:r>
      <w:r w:rsidRPr="002160CD">
        <w:rPr>
          <w:rFonts w:ascii="Tahoma" w:hAnsi="Tahoma" w:cs="Tahoma"/>
          <w:szCs w:val="24"/>
          <w:lang w:val="es-MX"/>
        </w:rPr>
        <w:t xml:space="preserve">asistieron las Senadoras Silvia Guadalupe Garza Galván y Martha Palafox Gutiérrez, así como la Diputada Graciela Saldaña Fraire y el Diputado Blas Ramón Rubio Lara. </w:t>
      </w:r>
    </w:p>
    <w:p w:rsidR="002160CD" w:rsidRDefault="002160CD" w:rsidP="002160CD">
      <w:pPr>
        <w:spacing w:after="0"/>
        <w:jc w:val="both"/>
        <w:rPr>
          <w:rFonts w:ascii="Tahoma" w:hAnsi="Tahoma" w:cs="Tahoma"/>
          <w:szCs w:val="24"/>
          <w:lang w:val="es-MX"/>
        </w:rPr>
      </w:pPr>
    </w:p>
    <w:p w:rsidR="002160CD" w:rsidRDefault="002160CD" w:rsidP="002160CD">
      <w:pPr>
        <w:spacing w:after="0"/>
        <w:jc w:val="both"/>
        <w:rPr>
          <w:rFonts w:ascii="Tahoma" w:hAnsi="Tahoma" w:cs="Tahoma"/>
          <w:szCs w:val="24"/>
          <w:lang w:val="es-MX"/>
        </w:rPr>
      </w:pPr>
      <w:r w:rsidRPr="002160CD">
        <w:rPr>
          <w:rFonts w:ascii="Tahoma" w:hAnsi="Tahoma" w:cs="Tahoma"/>
          <w:szCs w:val="24"/>
          <w:lang w:val="es-MX"/>
        </w:rPr>
        <w:t>La Delegación sudafricana pidió el apoyo del gobierno mexicano en la demanda de rendición de cuentas al organismo GLOBE</w:t>
      </w:r>
      <w:r>
        <w:rPr>
          <w:rFonts w:ascii="Tahoma" w:hAnsi="Tahoma" w:cs="Tahoma"/>
          <w:szCs w:val="24"/>
          <w:lang w:val="es-MX"/>
        </w:rPr>
        <w:t xml:space="preserve"> Internacional</w:t>
      </w:r>
      <w:r w:rsidRPr="002160CD">
        <w:rPr>
          <w:rFonts w:ascii="Tahoma" w:hAnsi="Tahoma" w:cs="Tahoma"/>
          <w:szCs w:val="24"/>
          <w:lang w:val="es-MX"/>
        </w:rPr>
        <w:t>. Lo anterior bajo el argumento de que el comité no funciona, los apoyos no llegan a los destinos planteados y no existe un mecanismo de transparencia  que permita a los país</w:t>
      </w:r>
      <w:r>
        <w:rPr>
          <w:rFonts w:ascii="Tahoma" w:hAnsi="Tahoma" w:cs="Tahoma"/>
          <w:szCs w:val="24"/>
          <w:lang w:val="es-MX"/>
        </w:rPr>
        <w:t>es verificar que los fondos se utilice</w:t>
      </w:r>
      <w:r w:rsidRPr="002160CD">
        <w:rPr>
          <w:rFonts w:ascii="Tahoma" w:hAnsi="Tahoma" w:cs="Tahoma"/>
          <w:szCs w:val="24"/>
          <w:lang w:val="es-MX"/>
        </w:rPr>
        <w:t xml:space="preserve">n de manera efectiva y eficaz. De esta manera, proponen plantear en la siguiente reunión GLOBE la elaboración de un </w:t>
      </w:r>
      <w:r w:rsidRPr="002160CD">
        <w:rPr>
          <w:rFonts w:ascii="Tahoma" w:hAnsi="Tahoma" w:cs="Tahoma"/>
          <w:szCs w:val="24"/>
          <w:lang w:val="es-MX"/>
        </w:rPr>
        <w:lastRenderedPageBreak/>
        <w:t>Reporte que desglose las actividades, el destino de los fondos y las especifi</w:t>
      </w:r>
      <w:r w:rsidR="00C66ED5">
        <w:rPr>
          <w:rFonts w:ascii="Tahoma" w:hAnsi="Tahoma" w:cs="Tahoma"/>
          <w:szCs w:val="24"/>
          <w:lang w:val="es-MX"/>
        </w:rPr>
        <w:t xml:space="preserve">caciones de su funcionamiento. </w:t>
      </w:r>
      <w:r w:rsidRPr="002160CD">
        <w:rPr>
          <w:rFonts w:ascii="Tahoma" w:hAnsi="Tahoma" w:cs="Tahoma"/>
          <w:szCs w:val="24"/>
          <w:lang w:val="es-MX"/>
        </w:rPr>
        <w:t xml:space="preserve">Reconocieron a México como un país con diversos instrumentos en materia de cambio climático que podrían aplicar en Sudáfrica. Por ello, consideraron prioritaria la relación bilateral con nuestro país a fin de trabajar de forma coordinada y sólida en el tema GLOBE y en otros que se puedan vincular; además de fortalecer las relaciones, el intercambio de conocimiento y las buenas prácticas entre ambas naciones. </w:t>
      </w:r>
    </w:p>
    <w:p w:rsidR="002160CD" w:rsidRPr="002160CD" w:rsidRDefault="002160CD" w:rsidP="002160CD">
      <w:pPr>
        <w:spacing w:after="0"/>
        <w:jc w:val="both"/>
        <w:rPr>
          <w:rFonts w:ascii="Tahoma" w:hAnsi="Tahoma" w:cs="Tahoma"/>
          <w:szCs w:val="24"/>
          <w:lang w:val="es-MX"/>
        </w:rPr>
      </w:pPr>
    </w:p>
    <w:p w:rsidR="002160CD" w:rsidRDefault="002160CD" w:rsidP="002160CD">
      <w:pPr>
        <w:spacing w:after="0"/>
        <w:jc w:val="both"/>
        <w:rPr>
          <w:rFonts w:ascii="Tahoma" w:hAnsi="Tahoma" w:cs="Tahoma"/>
          <w:szCs w:val="24"/>
          <w:lang w:val="es-MX"/>
        </w:rPr>
      </w:pPr>
      <w:r w:rsidRPr="002160CD">
        <w:rPr>
          <w:rFonts w:ascii="Tahoma" w:hAnsi="Tahoma" w:cs="Tahoma"/>
          <w:szCs w:val="24"/>
          <w:lang w:val="es-MX"/>
        </w:rPr>
        <w:t xml:space="preserve">Ante esta solicitud, el grupo parlamentario mexicano externó su total y completo apoyo, recalcando que la intención del gobierno de México es aclarar de igual forma las irregularidades presentadas hasta el momento por GLOBE, muy particularmente en el resarcimiento de los daños a los afectados del problema suscitado en México semanas anteriores. </w:t>
      </w:r>
    </w:p>
    <w:p w:rsidR="002160CD" w:rsidRPr="002160CD" w:rsidRDefault="002160CD" w:rsidP="002160CD">
      <w:pPr>
        <w:spacing w:after="0"/>
        <w:jc w:val="both"/>
        <w:rPr>
          <w:rFonts w:ascii="Tahoma" w:hAnsi="Tahoma" w:cs="Tahoma"/>
          <w:szCs w:val="24"/>
          <w:lang w:val="es-MX"/>
        </w:rPr>
      </w:pPr>
    </w:p>
    <w:p w:rsidR="002160CD" w:rsidRDefault="002160CD" w:rsidP="002160CD">
      <w:pPr>
        <w:spacing w:after="0"/>
        <w:jc w:val="both"/>
        <w:rPr>
          <w:rFonts w:ascii="Tahoma" w:hAnsi="Tahoma" w:cs="Tahoma"/>
          <w:szCs w:val="24"/>
          <w:lang w:val="es-MX"/>
        </w:rPr>
      </w:pPr>
      <w:r w:rsidRPr="002160CD">
        <w:rPr>
          <w:rFonts w:ascii="Tahoma" w:hAnsi="Tahoma" w:cs="Tahoma"/>
          <w:szCs w:val="24"/>
          <w:lang w:val="es-MX"/>
        </w:rPr>
        <w:t xml:space="preserve">Asimismo, la Delegación mexicana solicitó información a Sudáfrica en lo referente a su postura ante al </w:t>
      </w:r>
      <w:proofErr w:type="spellStart"/>
      <w:r w:rsidRPr="002160CD">
        <w:rPr>
          <w:rFonts w:ascii="Tahoma" w:hAnsi="Tahoma" w:cs="Tahoma"/>
          <w:szCs w:val="24"/>
          <w:lang w:val="es-MX"/>
        </w:rPr>
        <w:t>fracking</w:t>
      </w:r>
      <w:proofErr w:type="spellEnd"/>
      <w:r w:rsidRPr="002160CD">
        <w:rPr>
          <w:rFonts w:ascii="Tahoma" w:hAnsi="Tahoma" w:cs="Tahoma"/>
          <w:szCs w:val="24"/>
          <w:lang w:val="es-MX"/>
        </w:rPr>
        <w:t xml:space="preserve"> y sobre qué ha hecho ese país respecto al cambio climático en el ámbito parlamentario. Las respuestas por parte del gobierno  sudafricano fueron que aún no consideran al </w:t>
      </w:r>
      <w:proofErr w:type="spellStart"/>
      <w:r w:rsidRPr="002160CD">
        <w:rPr>
          <w:rFonts w:ascii="Tahoma" w:hAnsi="Tahoma" w:cs="Tahoma"/>
          <w:szCs w:val="24"/>
          <w:lang w:val="es-MX"/>
        </w:rPr>
        <w:t>fracking</w:t>
      </w:r>
      <w:proofErr w:type="spellEnd"/>
      <w:r w:rsidRPr="002160CD">
        <w:rPr>
          <w:rFonts w:ascii="Tahoma" w:hAnsi="Tahoma" w:cs="Tahoma"/>
          <w:szCs w:val="24"/>
          <w:lang w:val="es-MX"/>
        </w:rPr>
        <w:t xml:space="preserve"> como una opción para el desarrollo energético a corto plazo; sin embargo, indicaron que están desarrollando investigaciones en tres localidades para observar su viabilidad y aplicabilidad en el futuro. En cuanto a las acciones parlamentarias que han implementado, hicieron una breve reseña de las legislaciones aprobadas en materia de cambio climático. </w:t>
      </w:r>
    </w:p>
    <w:p w:rsidR="002160CD" w:rsidRPr="002160CD" w:rsidRDefault="002160CD" w:rsidP="002160CD">
      <w:pPr>
        <w:spacing w:after="0"/>
        <w:jc w:val="both"/>
        <w:rPr>
          <w:rFonts w:ascii="Tahoma" w:hAnsi="Tahoma" w:cs="Tahoma"/>
          <w:szCs w:val="24"/>
          <w:lang w:val="es-MX"/>
        </w:rPr>
      </w:pPr>
    </w:p>
    <w:p w:rsidR="00024E62" w:rsidRDefault="002160CD" w:rsidP="002160CD">
      <w:pPr>
        <w:spacing w:after="0"/>
        <w:jc w:val="both"/>
        <w:rPr>
          <w:rFonts w:ascii="Tahoma" w:hAnsi="Tahoma" w:cs="Tahoma"/>
          <w:noProof/>
          <w:szCs w:val="24"/>
          <w:lang w:val="es-MX" w:eastAsia="es-MX"/>
        </w:rPr>
      </w:pPr>
      <w:r w:rsidRPr="002160CD">
        <w:rPr>
          <w:rFonts w:ascii="Tahoma" w:hAnsi="Tahoma" w:cs="Tahoma"/>
          <w:szCs w:val="24"/>
          <w:lang w:val="es-MX"/>
        </w:rPr>
        <w:t xml:space="preserve">Culminó la reunión bilateral reiterando la cooperación entre ambas naciones. De igual forma, quedó establecido el compromiso de los parlamentarios mexicanos de informar al gobierno sudafricano la fecha y el lugar de reunión para formalizar el apoyo solicitado con respecto al tema GLOBE. </w:t>
      </w:r>
    </w:p>
    <w:p w:rsidR="00024E62" w:rsidRDefault="00024E62" w:rsidP="002160CD">
      <w:pPr>
        <w:spacing w:after="0"/>
        <w:jc w:val="both"/>
        <w:rPr>
          <w:rFonts w:ascii="Tahoma" w:hAnsi="Tahoma" w:cs="Tahoma"/>
          <w:noProof/>
          <w:szCs w:val="24"/>
          <w:lang w:val="es-MX" w:eastAsia="es-MX"/>
        </w:rPr>
      </w:pPr>
    </w:p>
    <w:p w:rsidR="002160CD" w:rsidRPr="002160CD" w:rsidRDefault="00C66ED5" w:rsidP="002160CD">
      <w:pPr>
        <w:spacing w:after="0"/>
        <w:ind w:left="360"/>
        <w:jc w:val="center"/>
        <w:rPr>
          <w:rFonts w:ascii="Tahoma" w:hAnsi="Tahoma" w:cs="Tahoma"/>
          <w:szCs w:val="24"/>
          <w:lang w:val="es-MX"/>
        </w:rPr>
      </w:pPr>
      <w:r>
        <w:rPr>
          <w:rFonts w:ascii="Tahoma" w:hAnsi="Tahoma" w:cs="Tahoma"/>
          <w:b/>
          <w:smallCaps/>
          <w:noProof/>
          <w:szCs w:val="24"/>
          <w:lang w:val="es-MX" w:eastAsia="es-MX"/>
        </w:rPr>
        <w:drawing>
          <wp:inline distT="0" distB="0" distL="0" distR="0">
            <wp:extent cx="3602933" cy="2686569"/>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4406" cy="2687667"/>
                    </a:xfrm>
                    <a:prstGeom prst="rect">
                      <a:avLst/>
                    </a:prstGeom>
                    <a:noFill/>
                    <a:ln>
                      <a:noFill/>
                    </a:ln>
                  </pic:spPr>
                </pic:pic>
              </a:graphicData>
            </a:graphic>
          </wp:inline>
        </w:drawing>
      </w:r>
    </w:p>
    <w:p w:rsidR="000911E2" w:rsidRPr="000911E2" w:rsidRDefault="000911E2" w:rsidP="000911E2">
      <w:pPr>
        <w:rPr>
          <w:rFonts w:ascii="Tahoma" w:hAnsi="Tahoma" w:cs="Tahoma"/>
          <w:b/>
          <w:smallCaps/>
          <w:szCs w:val="24"/>
        </w:rPr>
      </w:pPr>
    </w:p>
    <w:p w:rsidR="00E06A8A" w:rsidRPr="002F4C41" w:rsidRDefault="00E7740B" w:rsidP="00C66ED5">
      <w:pPr>
        <w:spacing w:after="0" w:line="240" w:lineRule="auto"/>
        <w:jc w:val="center"/>
        <w:rPr>
          <w:rFonts w:ascii="Tahoma" w:hAnsi="Tahoma" w:cs="Tahoma"/>
          <w:b/>
          <w:smallCaps/>
          <w:szCs w:val="24"/>
          <w:lang w:val="en-GB"/>
        </w:rPr>
      </w:pPr>
      <w:r w:rsidRPr="00710365">
        <w:rPr>
          <w:rFonts w:ascii="Tahoma" w:hAnsi="Tahoma" w:cs="Tahoma"/>
          <w:b/>
          <w:smallCaps/>
          <w:szCs w:val="24"/>
          <w:lang w:val="en-GB"/>
        </w:rPr>
        <w:br w:type="page"/>
      </w:r>
      <w:r w:rsidRPr="002F4C41">
        <w:rPr>
          <w:rFonts w:ascii="Tahoma" w:hAnsi="Tahoma" w:cs="Tahoma"/>
          <w:b/>
          <w:smallCaps/>
          <w:szCs w:val="24"/>
          <w:lang w:val="en-GB"/>
        </w:rPr>
        <w:lastRenderedPageBreak/>
        <w:t>ANEXO 1</w:t>
      </w:r>
    </w:p>
    <w:p w:rsidR="00E7740B" w:rsidRPr="002F4C41" w:rsidRDefault="00E7740B" w:rsidP="00E7740B">
      <w:pPr>
        <w:jc w:val="center"/>
        <w:rPr>
          <w:rFonts w:ascii="Tahoma" w:hAnsi="Tahoma" w:cs="Tahoma"/>
          <w:b/>
          <w:smallCaps/>
          <w:szCs w:val="24"/>
          <w:lang w:val="en-GB"/>
        </w:rPr>
      </w:pPr>
    </w:p>
    <w:p w:rsidR="005A119E" w:rsidRPr="00257525" w:rsidRDefault="005A119E" w:rsidP="005A119E">
      <w:pPr>
        <w:jc w:val="right"/>
        <w:rPr>
          <w:rFonts w:ascii="Tahoma" w:hAnsi="Tahoma" w:cs="Tahoma"/>
          <w:b/>
          <w:lang w:val="en-GB"/>
        </w:rPr>
      </w:pPr>
      <w:r w:rsidRPr="00257525">
        <w:rPr>
          <w:rFonts w:ascii="Tahoma" w:hAnsi="Tahoma" w:cs="Tahoma"/>
          <w:b/>
          <w:lang w:val="en-GB"/>
        </w:rPr>
        <w:t>ADVANCE VERSION</w:t>
      </w:r>
    </w:p>
    <w:p w:rsidR="005A119E" w:rsidRPr="00257525" w:rsidRDefault="005A119E" w:rsidP="005A119E">
      <w:pPr>
        <w:jc w:val="both"/>
        <w:rPr>
          <w:rFonts w:ascii="Tahoma" w:hAnsi="Tahoma" w:cs="Tahoma"/>
          <w:lang w:val="en-GB"/>
        </w:rPr>
      </w:pPr>
      <w:proofErr w:type="gramStart"/>
      <w:r w:rsidRPr="00257525">
        <w:rPr>
          <w:rFonts w:ascii="Tahoma" w:hAnsi="Tahoma" w:cs="Tahoma"/>
          <w:lang w:val="en-GB"/>
        </w:rPr>
        <w:t>United Nations</w:t>
      </w:r>
      <w:r w:rsidRPr="00257525">
        <w:rPr>
          <w:rFonts w:ascii="Tahoma" w:hAnsi="Tahoma" w:cs="Tahoma"/>
          <w:lang w:val="en-GB"/>
        </w:rPr>
        <w:tab/>
        <w:t>FCCC/CP/2614/1 0/Add.</w:t>
      </w:r>
      <w:proofErr w:type="gramEnd"/>
      <w:r w:rsidRPr="00257525">
        <w:rPr>
          <w:rFonts w:ascii="Tahoma" w:hAnsi="Tahoma" w:cs="Tahoma"/>
          <w:lang w:val="en-GB"/>
        </w:rPr>
        <w:t xml:space="preserve"> 1</w:t>
      </w:r>
    </w:p>
    <w:p w:rsidR="005A119E" w:rsidRDefault="005A119E" w:rsidP="005A119E">
      <w:pPr>
        <w:jc w:val="both"/>
        <w:rPr>
          <w:rFonts w:ascii="Tahoma" w:hAnsi="Tahoma" w:cs="Tahoma"/>
          <w:lang w:val="en-GB"/>
        </w:rPr>
      </w:pPr>
      <w:r>
        <w:rPr>
          <w:rFonts w:ascii="Tahoma" w:hAnsi="Tahoma" w:cs="Tahoma"/>
          <w:lang w:val="en-GB"/>
        </w:rPr>
        <w:t xml:space="preserve">Framework Convention on </w:t>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sidRPr="00257525">
        <w:rPr>
          <w:rFonts w:ascii="Tahoma" w:hAnsi="Tahoma" w:cs="Tahoma"/>
          <w:lang w:val="en-GB"/>
        </w:rPr>
        <w:t>Distr.: General</w:t>
      </w:r>
    </w:p>
    <w:p w:rsidR="005A119E" w:rsidRPr="00257525" w:rsidRDefault="005A119E" w:rsidP="005A119E">
      <w:pPr>
        <w:jc w:val="both"/>
        <w:rPr>
          <w:rFonts w:ascii="Tahoma" w:hAnsi="Tahoma" w:cs="Tahoma"/>
          <w:lang w:val="en-GB"/>
        </w:rPr>
      </w:pPr>
      <w:r>
        <w:rPr>
          <w:rFonts w:ascii="Tahoma" w:hAnsi="Tahoma" w:cs="Tahoma"/>
          <w:lang w:val="en-GB"/>
        </w:rPr>
        <w:t>Climate Change</w:t>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sidRPr="00257525">
        <w:rPr>
          <w:rFonts w:ascii="Tahoma" w:hAnsi="Tahoma" w:cs="Tahoma"/>
          <w:lang w:val="en-GB"/>
        </w:rPr>
        <w:t>2 February 2015</w:t>
      </w:r>
    </w:p>
    <w:p w:rsidR="005A119E" w:rsidRPr="00257525" w:rsidRDefault="005A119E" w:rsidP="005A119E">
      <w:pPr>
        <w:ind w:left="6372" w:firstLine="708"/>
        <w:jc w:val="both"/>
        <w:rPr>
          <w:rFonts w:ascii="Tahoma" w:hAnsi="Tahoma" w:cs="Tahoma"/>
          <w:lang w:val="en-GB"/>
        </w:rPr>
      </w:pPr>
      <w:r w:rsidRPr="00257525">
        <w:rPr>
          <w:rFonts w:ascii="Tahoma" w:hAnsi="Tahoma" w:cs="Tahoma"/>
          <w:lang w:val="en-GB"/>
        </w:rPr>
        <w:t>Original: English</w:t>
      </w:r>
    </w:p>
    <w:p w:rsidR="005A119E" w:rsidRDefault="005A119E" w:rsidP="005A119E">
      <w:pPr>
        <w:jc w:val="both"/>
        <w:rPr>
          <w:rFonts w:ascii="Tahoma" w:hAnsi="Tahoma" w:cs="Tahoma"/>
          <w:lang w:val="en-GB"/>
        </w:rPr>
      </w:pPr>
      <w:r>
        <w:rPr>
          <w:rFonts w:ascii="Tahoma" w:hAnsi="Tahoma" w:cs="Tahoma"/>
          <w:lang w:val="en-GB"/>
        </w:rPr>
        <w:t>_________________________________________________________________________</w:t>
      </w:r>
    </w:p>
    <w:p w:rsidR="005A119E" w:rsidRPr="00257525" w:rsidRDefault="005A119E" w:rsidP="005A119E">
      <w:pPr>
        <w:jc w:val="both"/>
        <w:rPr>
          <w:rFonts w:ascii="Tahoma" w:hAnsi="Tahoma" w:cs="Tahoma"/>
          <w:b/>
          <w:lang w:val="en-GB"/>
        </w:rPr>
      </w:pPr>
      <w:r w:rsidRPr="00257525">
        <w:rPr>
          <w:rFonts w:ascii="Tahoma" w:hAnsi="Tahoma" w:cs="Tahoma"/>
          <w:b/>
          <w:lang w:val="en-GB"/>
        </w:rPr>
        <w:t>Conference of the Parties</w:t>
      </w:r>
    </w:p>
    <w:p w:rsidR="005A119E" w:rsidRPr="00257525" w:rsidRDefault="005A119E" w:rsidP="005A119E">
      <w:pPr>
        <w:ind w:left="708"/>
        <w:jc w:val="both"/>
        <w:rPr>
          <w:rFonts w:ascii="Tahoma" w:hAnsi="Tahoma" w:cs="Tahoma"/>
          <w:b/>
          <w:lang w:val="en-GB"/>
        </w:rPr>
      </w:pPr>
      <w:r w:rsidRPr="00257525">
        <w:rPr>
          <w:rFonts w:ascii="Tahoma" w:hAnsi="Tahoma" w:cs="Tahoma"/>
          <w:b/>
          <w:lang w:val="en-GB"/>
        </w:rPr>
        <w:t>Report of the Conference of the Parties on its twentieth session, held in Lima from 1 to 14 December 2014</w:t>
      </w:r>
    </w:p>
    <w:p w:rsidR="005A119E" w:rsidRPr="00257525" w:rsidRDefault="005A119E" w:rsidP="005A119E">
      <w:pPr>
        <w:ind w:firstLine="708"/>
        <w:jc w:val="both"/>
        <w:rPr>
          <w:rFonts w:ascii="Tahoma" w:hAnsi="Tahoma" w:cs="Tahoma"/>
          <w:b/>
          <w:lang w:val="en-GB"/>
        </w:rPr>
      </w:pPr>
      <w:r w:rsidRPr="00257525">
        <w:rPr>
          <w:rFonts w:ascii="Tahoma" w:hAnsi="Tahoma" w:cs="Tahoma"/>
          <w:b/>
          <w:lang w:val="en-GB"/>
        </w:rPr>
        <w:t>Addendum</w:t>
      </w:r>
    </w:p>
    <w:p w:rsidR="005A119E" w:rsidRPr="00257525" w:rsidRDefault="005A119E" w:rsidP="005A119E">
      <w:pPr>
        <w:ind w:left="708"/>
        <w:jc w:val="both"/>
        <w:rPr>
          <w:rFonts w:ascii="Tahoma" w:hAnsi="Tahoma" w:cs="Tahoma"/>
          <w:b/>
          <w:lang w:val="en-GB"/>
        </w:rPr>
      </w:pPr>
      <w:r w:rsidRPr="00257525">
        <w:rPr>
          <w:rFonts w:ascii="Tahoma" w:hAnsi="Tahoma" w:cs="Tahoma"/>
          <w:b/>
          <w:lang w:val="en-GB"/>
        </w:rPr>
        <w:t>Part two: Action taken by the Conference of the Parties at its twentieth session</w:t>
      </w:r>
    </w:p>
    <w:p w:rsidR="005A119E" w:rsidRPr="00257525" w:rsidRDefault="005A119E" w:rsidP="005A119E">
      <w:pPr>
        <w:jc w:val="both"/>
        <w:rPr>
          <w:rFonts w:ascii="Tahoma" w:hAnsi="Tahoma" w:cs="Tahoma"/>
          <w:lang w:val="en-GB"/>
        </w:rPr>
      </w:pPr>
      <w:r w:rsidRPr="00257525">
        <w:rPr>
          <w:rFonts w:ascii="Tahoma" w:hAnsi="Tahoma" w:cs="Tahoma"/>
          <w:lang w:val="en-GB"/>
        </w:rPr>
        <w:t>Contents</w:t>
      </w:r>
    </w:p>
    <w:p w:rsidR="005A119E" w:rsidRPr="00257525" w:rsidRDefault="005A119E" w:rsidP="005A119E">
      <w:pPr>
        <w:ind w:firstLine="708"/>
        <w:jc w:val="both"/>
        <w:rPr>
          <w:rFonts w:ascii="Tahoma" w:hAnsi="Tahoma" w:cs="Tahoma"/>
          <w:b/>
          <w:lang w:val="en-GB"/>
        </w:rPr>
      </w:pPr>
      <w:r w:rsidRPr="00257525">
        <w:rPr>
          <w:rFonts w:ascii="Tahoma" w:hAnsi="Tahoma" w:cs="Tahoma"/>
          <w:b/>
          <w:lang w:val="en-GB"/>
        </w:rPr>
        <w:t>Decisions adopted by the Conference of the Parties</w:t>
      </w:r>
    </w:p>
    <w:p w:rsidR="005A119E" w:rsidRPr="00257525" w:rsidRDefault="005A119E" w:rsidP="005A119E">
      <w:pPr>
        <w:ind w:firstLine="708"/>
        <w:jc w:val="both"/>
        <w:rPr>
          <w:rFonts w:ascii="Tahoma" w:hAnsi="Tahoma" w:cs="Tahoma"/>
          <w:lang w:val="en-GB"/>
        </w:rPr>
      </w:pPr>
      <w:r w:rsidRPr="00257525">
        <w:rPr>
          <w:rFonts w:ascii="Tahoma" w:hAnsi="Tahoma" w:cs="Tahoma"/>
          <w:lang w:val="en-GB"/>
        </w:rPr>
        <w:t>Decision</w:t>
      </w:r>
      <w:r w:rsidRPr="00257525">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sidRPr="00257525">
        <w:rPr>
          <w:rFonts w:ascii="Tahoma" w:hAnsi="Tahoma" w:cs="Tahoma"/>
          <w:lang w:val="en-GB"/>
        </w:rPr>
        <w:t>Page</w:t>
      </w:r>
    </w:p>
    <w:p w:rsidR="005A119E" w:rsidRPr="00257525" w:rsidRDefault="005A119E" w:rsidP="005A119E">
      <w:pPr>
        <w:ind w:firstLine="708"/>
        <w:jc w:val="both"/>
        <w:rPr>
          <w:rFonts w:ascii="Tahoma" w:hAnsi="Tahoma" w:cs="Tahoma"/>
          <w:lang w:val="en-GB"/>
        </w:rPr>
      </w:pPr>
      <w:r>
        <w:rPr>
          <w:rFonts w:ascii="Tahoma" w:hAnsi="Tahoma" w:cs="Tahoma"/>
          <w:lang w:val="en-GB"/>
        </w:rPr>
        <w:t>1/CP.20</w:t>
      </w:r>
      <w:r>
        <w:rPr>
          <w:rFonts w:ascii="Tahoma" w:hAnsi="Tahoma" w:cs="Tahoma"/>
          <w:lang w:val="en-GB"/>
        </w:rPr>
        <w:tab/>
        <w:t>Lima Call</w:t>
      </w:r>
      <w:r w:rsidRPr="00257525">
        <w:rPr>
          <w:rFonts w:ascii="Tahoma" w:hAnsi="Tahoma" w:cs="Tahoma"/>
          <w:lang w:val="en-GB"/>
        </w:rPr>
        <w:t xml:space="preserve"> for Climate Action </w:t>
      </w:r>
      <w:r w:rsidRPr="00257525">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r>
      <w:r>
        <w:rPr>
          <w:rFonts w:ascii="Tahoma" w:hAnsi="Tahoma" w:cs="Tahoma"/>
          <w:lang w:val="en-GB"/>
        </w:rPr>
        <w:tab/>
        <w:t xml:space="preserve">   </w:t>
      </w:r>
      <w:r w:rsidRPr="00257525">
        <w:rPr>
          <w:rFonts w:ascii="Tahoma" w:hAnsi="Tahoma" w:cs="Tahoma"/>
          <w:lang w:val="en-GB"/>
        </w:rPr>
        <w:t>2</w:t>
      </w:r>
    </w:p>
    <w:p w:rsidR="005A119E" w:rsidRPr="00257525" w:rsidRDefault="005A119E" w:rsidP="005A119E">
      <w:pPr>
        <w:jc w:val="both"/>
        <w:rPr>
          <w:rFonts w:ascii="Tahoma" w:hAnsi="Tahoma" w:cs="Tahoma"/>
          <w:lang w:val="en-GB"/>
        </w:rPr>
      </w:pPr>
      <w:r w:rsidRPr="00257525">
        <w:rPr>
          <w:rFonts w:ascii="Tahoma" w:hAnsi="Tahoma" w:cs="Tahoma"/>
          <w:lang w:val="en-GB"/>
        </w:rPr>
        <w:t xml:space="preserve"> </w:t>
      </w:r>
    </w:p>
    <w:p w:rsidR="005A119E" w:rsidRPr="00257525" w:rsidRDefault="005A119E" w:rsidP="00C44EAB">
      <w:pPr>
        <w:rPr>
          <w:rFonts w:ascii="Tahoma" w:hAnsi="Tahoma" w:cs="Tahoma"/>
          <w:sz w:val="18"/>
          <w:szCs w:val="18"/>
          <w:lang w:val="en-GB"/>
        </w:rPr>
      </w:pPr>
      <w:r>
        <w:rPr>
          <w:rFonts w:ascii="Tahoma" w:hAnsi="Tahoma" w:cs="Tahoma"/>
          <w:lang w:val="en-GB"/>
        </w:rPr>
        <w:br w:type="page"/>
      </w:r>
      <w:r w:rsidRPr="00257525">
        <w:rPr>
          <w:rFonts w:ascii="Tahoma" w:hAnsi="Tahoma" w:cs="Tahoma"/>
          <w:sz w:val="18"/>
          <w:szCs w:val="18"/>
          <w:lang w:val="en-GB"/>
        </w:rPr>
        <w:lastRenderedPageBreak/>
        <w:t>FCCC/CP/2014/10/Add.1</w:t>
      </w:r>
    </w:p>
    <w:p w:rsidR="005A119E" w:rsidRPr="00257525" w:rsidRDefault="005A119E" w:rsidP="005A119E">
      <w:pPr>
        <w:jc w:val="both"/>
        <w:rPr>
          <w:rFonts w:ascii="Tahoma" w:hAnsi="Tahoma" w:cs="Tahoma"/>
          <w:b/>
          <w:lang w:val="en-GB"/>
        </w:rPr>
      </w:pPr>
      <w:r w:rsidRPr="00257525">
        <w:rPr>
          <w:rFonts w:ascii="Tahoma" w:hAnsi="Tahoma" w:cs="Tahoma"/>
          <w:b/>
          <w:lang w:val="en-GB"/>
        </w:rPr>
        <w:t>Decision 1/CP.20</w:t>
      </w:r>
    </w:p>
    <w:p w:rsidR="005A119E" w:rsidRPr="00257525" w:rsidRDefault="005A119E" w:rsidP="005A119E">
      <w:pPr>
        <w:jc w:val="both"/>
        <w:rPr>
          <w:rFonts w:ascii="Tahoma" w:hAnsi="Tahoma" w:cs="Tahoma"/>
          <w:b/>
          <w:lang w:val="en-GB"/>
        </w:rPr>
      </w:pPr>
      <w:r w:rsidRPr="00257525">
        <w:rPr>
          <w:rFonts w:ascii="Tahoma" w:hAnsi="Tahoma" w:cs="Tahoma"/>
          <w:b/>
          <w:lang w:val="en-GB"/>
        </w:rPr>
        <w:t>Lima Call for Climate Action</w:t>
      </w:r>
    </w:p>
    <w:p w:rsidR="005A119E" w:rsidRPr="00257525" w:rsidRDefault="005A119E" w:rsidP="005A119E">
      <w:pPr>
        <w:ind w:firstLine="708"/>
        <w:jc w:val="both"/>
        <w:rPr>
          <w:rFonts w:ascii="Tahoma" w:hAnsi="Tahoma" w:cs="Tahoma"/>
          <w:i/>
          <w:lang w:val="en-GB"/>
        </w:rPr>
      </w:pPr>
      <w:r w:rsidRPr="00257525">
        <w:rPr>
          <w:rFonts w:ascii="Tahoma" w:hAnsi="Tahoma" w:cs="Tahoma"/>
          <w:i/>
          <w:lang w:val="en-GB"/>
        </w:rPr>
        <w:t>The Conference of the Parties,</w:t>
      </w:r>
    </w:p>
    <w:p w:rsidR="005A119E" w:rsidRPr="00257525" w:rsidRDefault="005A119E" w:rsidP="005A119E">
      <w:pPr>
        <w:jc w:val="both"/>
        <w:rPr>
          <w:rFonts w:ascii="Tahoma" w:hAnsi="Tahoma" w:cs="Tahoma"/>
          <w:lang w:val="en-GB"/>
        </w:rPr>
      </w:pPr>
      <w:r w:rsidRPr="00257525">
        <w:rPr>
          <w:rFonts w:ascii="Tahoma" w:hAnsi="Tahoma" w:cs="Tahoma"/>
          <w:i/>
          <w:lang w:val="en-GB"/>
        </w:rPr>
        <w:t xml:space="preserve">Reiterating </w:t>
      </w:r>
      <w:r w:rsidRPr="00257525">
        <w:rPr>
          <w:rFonts w:ascii="Tahoma" w:hAnsi="Tahoma" w:cs="Tahoma"/>
          <w:lang w:val="en-GB"/>
        </w:rPr>
        <w:t xml:space="preserve">that the work of the Ad </w:t>
      </w:r>
      <w:r>
        <w:rPr>
          <w:rFonts w:ascii="Tahoma" w:hAnsi="Tahoma" w:cs="Tahoma"/>
          <w:lang w:val="en-GB"/>
        </w:rPr>
        <w:t>Hoc</w:t>
      </w:r>
      <w:r w:rsidRPr="00257525">
        <w:rPr>
          <w:rFonts w:ascii="Tahoma" w:hAnsi="Tahoma" w:cs="Tahoma"/>
          <w:lang w:val="en-GB"/>
        </w:rPr>
        <w:t xml:space="preserve"> Working Group on the Durban Platform for Enhanced Action shal</w:t>
      </w:r>
      <w:r>
        <w:rPr>
          <w:rFonts w:ascii="Tahoma" w:hAnsi="Tahoma" w:cs="Tahoma"/>
          <w:lang w:val="en-GB"/>
        </w:rPr>
        <w:t>l be under the Convention and g</w:t>
      </w:r>
      <w:r w:rsidRPr="00257525">
        <w:rPr>
          <w:rFonts w:ascii="Tahoma" w:hAnsi="Tahoma" w:cs="Tahoma"/>
          <w:lang w:val="en-GB"/>
        </w:rPr>
        <w:t>uided by its principles,</w:t>
      </w:r>
    </w:p>
    <w:p w:rsidR="005A119E" w:rsidRPr="00257525" w:rsidRDefault="005A119E" w:rsidP="005A119E">
      <w:pPr>
        <w:jc w:val="both"/>
        <w:rPr>
          <w:rFonts w:ascii="Tahoma" w:hAnsi="Tahoma" w:cs="Tahoma"/>
          <w:lang w:val="en-GB"/>
        </w:rPr>
      </w:pPr>
      <w:r w:rsidRPr="00257525">
        <w:rPr>
          <w:rFonts w:ascii="Tahoma" w:hAnsi="Tahoma" w:cs="Tahoma"/>
          <w:i/>
          <w:lang w:val="en-GB"/>
        </w:rPr>
        <w:t>Recalling</w:t>
      </w:r>
      <w:r w:rsidRPr="00257525">
        <w:rPr>
          <w:rFonts w:ascii="Tahoma" w:hAnsi="Tahoma" w:cs="Tahoma"/>
          <w:lang w:val="en-GB"/>
        </w:rPr>
        <w:t xml:space="preserve"> the objective of the Convention as set out in its Article 2,</w:t>
      </w:r>
    </w:p>
    <w:p w:rsidR="005A119E" w:rsidRPr="00257525" w:rsidRDefault="005A119E" w:rsidP="005A119E">
      <w:pPr>
        <w:jc w:val="both"/>
        <w:rPr>
          <w:rFonts w:ascii="Tahoma" w:hAnsi="Tahoma" w:cs="Tahoma"/>
          <w:lang w:val="en-GB"/>
        </w:rPr>
      </w:pPr>
      <w:r w:rsidRPr="00257525">
        <w:rPr>
          <w:rFonts w:ascii="Tahoma" w:hAnsi="Tahoma" w:cs="Tahoma"/>
          <w:i/>
          <w:lang w:val="en-GB"/>
        </w:rPr>
        <w:t>Also recalling</w:t>
      </w:r>
      <w:r w:rsidRPr="00257525">
        <w:rPr>
          <w:rFonts w:ascii="Tahoma" w:hAnsi="Tahoma" w:cs="Tahoma"/>
          <w:lang w:val="en-GB"/>
        </w:rPr>
        <w:t xml:space="preserve"> all the relevant decisions of the Conference of the Parties, particularly decisions 1/CP.17, 2/CP.18 and 1/CP.19,</w:t>
      </w:r>
    </w:p>
    <w:p w:rsidR="005A119E" w:rsidRPr="00257525" w:rsidRDefault="005A119E" w:rsidP="005A119E">
      <w:pPr>
        <w:jc w:val="both"/>
        <w:rPr>
          <w:rFonts w:ascii="Tahoma" w:hAnsi="Tahoma" w:cs="Tahoma"/>
          <w:lang w:val="en-GB"/>
        </w:rPr>
      </w:pPr>
      <w:r w:rsidRPr="00257525">
        <w:rPr>
          <w:rFonts w:ascii="Tahoma" w:hAnsi="Tahoma" w:cs="Tahoma"/>
          <w:i/>
          <w:lang w:val="en-GB"/>
        </w:rPr>
        <w:t>Affirming</w:t>
      </w:r>
      <w:r w:rsidRPr="00257525">
        <w:rPr>
          <w:rFonts w:ascii="Tahoma" w:hAnsi="Tahoma" w:cs="Tahoma"/>
          <w:lang w:val="en-GB"/>
        </w:rPr>
        <w:t xml:space="preserve"> its determination to strengthen adaptation action through the protocol, another legal instrument or agreed outcome with legal force under the Convention to be adopted at the twenty-first session of the Conference of the Parties (November-December 2015),</w:t>
      </w:r>
    </w:p>
    <w:p w:rsidR="005A119E" w:rsidRPr="00257525" w:rsidRDefault="005A119E" w:rsidP="005A119E">
      <w:pPr>
        <w:jc w:val="both"/>
        <w:rPr>
          <w:rFonts w:ascii="Tahoma" w:hAnsi="Tahoma" w:cs="Tahoma"/>
          <w:lang w:val="en-GB"/>
        </w:rPr>
      </w:pPr>
      <w:r w:rsidRPr="00257525">
        <w:rPr>
          <w:rFonts w:ascii="Tahoma" w:hAnsi="Tahoma" w:cs="Tahoma"/>
          <w:i/>
          <w:lang w:val="en-GB"/>
        </w:rPr>
        <w:t>Recalling decisions</w:t>
      </w:r>
      <w:r w:rsidRPr="00257525">
        <w:rPr>
          <w:rFonts w:ascii="Tahoma" w:hAnsi="Tahoma" w:cs="Tahoma"/>
          <w:lang w:val="en-GB"/>
        </w:rPr>
        <w:t xml:space="preserve"> 2/CP.19 and 2/CP.20 and welcoming the progress made in Lima, Peru, towards the implementation of the Warsaw International Mechanism for Loss and Damage associated with Climate Change Impacts,</w:t>
      </w:r>
    </w:p>
    <w:p w:rsidR="005A119E" w:rsidRPr="00257525" w:rsidRDefault="005A119E" w:rsidP="005A119E">
      <w:pPr>
        <w:jc w:val="both"/>
        <w:rPr>
          <w:rFonts w:ascii="Tahoma" w:hAnsi="Tahoma" w:cs="Tahoma"/>
          <w:lang w:val="en-GB"/>
        </w:rPr>
      </w:pPr>
      <w:r w:rsidRPr="00257525">
        <w:rPr>
          <w:rFonts w:ascii="Tahoma" w:hAnsi="Tahoma" w:cs="Tahoma"/>
          <w:i/>
          <w:lang w:val="en-GB"/>
        </w:rPr>
        <w:t>Noting</w:t>
      </w:r>
      <w:r w:rsidRPr="00257525">
        <w:rPr>
          <w:rFonts w:ascii="Tahoma" w:hAnsi="Tahoma" w:cs="Tahoma"/>
          <w:lang w:val="en-GB"/>
        </w:rPr>
        <w:t xml:space="preserve"> with grave conce</w:t>
      </w:r>
      <w:r>
        <w:rPr>
          <w:rFonts w:ascii="Tahoma" w:hAnsi="Tahoma" w:cs="Tahoma"/>
          <w:lang w:val="en-GB"/>
        </w:rPr>
        <w:t>rn</w:t>
      </w:r>
      <w:r w:rsidRPr="00257525">
        <w:rPr>
          <w:rFonts w:ascii="Tahoma" w:hAnsi="Tahoma" w:cs="Tahoma"/>
          <w:lang w:val="en-GB"/>
        </w:rPr>
        <w:t xml:space="preserve"> the significant gap between the aggregate effect of Parties' mitigation pledges in terms of global annual emissions of greenhouse gases by 2020 and aggregate emission pathways consistent with having a likely chance of holding the increase in global average temperature below 2 °C or 1.5 °C abo</w:t>
      </w:r>
      <w:r>
        <w:rPr>
          <w:rFonts w:ascii="Tahoma" w:hAnsi="Tahoma" w:cs="Tahoma"/>
          <w:lang w:val="en-GB"/>
        </w:rPr>
        <w:t>v</w:t>
      </w:r>
      <w:r w:rsidRPr="00257525">
        <w:rPr>
          <w:rFonts w:ascii="Tahoma" w:hAnsi="Tahoma" w:cs="Tahoma"/>
          <w:lang w:val="en-GB"/>
        </w:rPr>
        <w:t>e pre-industrial levels,</w:t>
      </w:r>
    </w:p>
    <w:p w:rsidR="005A119E" w:rsidRPr="00257525" w:rsidRDefault="005A119E" w:rsidP="005A119E">
      <w:pPr>
        <w:jc w:val="both"/>
        <w:rPr>
          <w:rFonts w:ascii="Tahoma" w:hAnsi="Tahoma" w:cs="Tahoma"/>
          <w:lang w:val="en-GB"/>
        </w:rPr>
      </w:pPr>
      <w:r w:rsidRPr="00257525">
        <w:rPr>
          <w:rFonts w:ascii="Tahoma" w:hAnsi="Tahoma" w:cs="Tahoma"/>
          <w:lang w:val="en-GB"/>
        </w:rPr>
        <w:t>1.</w:t>
      </w:r>
      <w:r w:rsidRPr="00257525">
        <w:rPr>
          <w:rFonts w:ascii="Tahoma" w:hAnsi="Tahoma" w:cs="Tahoma"/>
          <w:lang w:val="en-GB"/>
        </w:rPr>
        <w:tab/>
      </w:r>
      <w:r w:rsidRPr="00257525">
        <w:rPr>
          <w:rFonts w:ascii="Tahoma" w:hAnsi="Tahoma" w:cs="Tahoma"/>
          <w:i/>
          <w:lang w:val="en-GB"/>
        </w:rPr>
        <w:t xml:space="preserve">Confirms </w:t>
      </w:r>
      <w:r w:rsidRPr="00257525">
        <w:rPr>
          <w:rFonts w:ascii="Tahoma" w:hAnsi="Tahoma" w:cs="Tahoma"/>
          <w:lang w:val="en-GB"/>
        </w:rPr>
        <w:t>that the Ad Hoc Working Group on the Durban Platform for Enhanced Action shall complete the work referred to in decision 1/CP.17, paragraph 2, as early as possible in order for the Conference of the Parties at its twenty-first session to adopt a protocol, another legal instrument or an agreed outcome with legal force under the Convention applicable to ah Parties;</w:t>
      </w:r>
    </w:p>
    <w:p w:rsidR="005A119E" w:rsidRPr="00257525" w:rsidRDefault="005A119E" w:rsidP="005A119E">
      <w:pPr>
        <w:jc w:val="both"/>
        <w:rPr>
          <w:rFonts w:ascii="Tahoma" w:hAnsi="Tahoma" w:cs="Tahoma"/>
          <w:lang w:val="en-GB"/>
        </w:rPr>
      </w:pPr>
      <w:r>
        <w:rPr>
          <w:rFonts w:ascii="Tahoma" w:hAnsi="Tahoma" w:cs="Tahoma"/>
          <w:lang w:val="en-GB"/>
        </w:rPr>
        <w:t>2.</w:t>
      </w:r>
      <w:r>
        <w:rPr>
          <w:rFonts w:ascii="Tahoma" w:hAnsi="Tahoma" w:cs="Tahoma"/>
          <w:lang w:val="en-GB"/>
        </w:rPr>
        <w:tab/>
      </w:r>
      <w:r w:rsidRPr="00257525">
        <w:rPr>
          <w:rFonts w:ascii="Tahoma" w:hAnsi="Tahoma" w:cs="Tahoma"/>
          <w:i/>
          <w:lang w:val="en-GB"/>
        </w:rPr>
        <w:t xml:space="preserve">Decides </w:t>
      </w:r>
      <w:r w:rsidRPr="00257525">
        <w:rPr>
          <w:rFonts w:ascii="Tahoma" w:hAnsi="Tahoma" w:cs="Tahoma"/>
          <w:lang w:val="en-GB"/>
        </w:rPr>
        <w:t xml:space="preserve">that the protocol, another legal instrument or agreed outcome with legal force under the Convention applicable to ah Parties shall address in a balanced </w:t>
      </w:r>
      <w:r>
        <w:rPr>
          <w:rFonts w:ascii="Tahoma" w:hAnsi="Tahoma" w:cs="Tahoma"/>
          <w:lang w:val="en-GB"/>
        </w:rPr>
        <w:t>m</w:t>
      </w:r>
      <w:r w:rsidRPr="00257525">
        <w:rPr>
          <w:rFonts w:ascii="Tahoma" w:hAnsi="Tahoma" w:cs="Tahoma"/>
          <w:lang w:val="en-GB"/>
        </w:rPr>
        <w:t>anner, inter alia, mitigation, adaptation, finance, technology development and transfer, and capacity-building, and transparency of action and support;</w:t>
      </w:r>
    </w:p>
    <w:p w:rsidR="005A119E" w:rsidRPr="00257525" w:rsidRDefault="005A119E" w:rsidP="005A119E">
      <w:pPr>
        <w:jc w:val="both"/>
        <w:rPr>
          <w:rFonts w:ascii="Tahoma" w:hAnsi="Tahoma" w:cs="Tahoma"/>
          <w:lang w:val="en-GB"/>
        </w:rPr>
      </w:pPr>
      <w:r w:rsidRPr="00257525">
        <w:rPr>
          <w:rFonts w:ascii="Tahoma" w:hAnsi="Tahoma" w:cs="Tahoma"/>
          <w:lang w:val="en-GB"/>
        </w:rPr>
        <w:t>3.</w:t>
      </w:r>
      <w:r w:rsidRPr="00257525">
        <w:rPr>
          <w:rFonts w:ascii="Tahoma" w:hAnsi="Tahoma" w:cs="Tahoma"/>
          <w:lang w:val="en-GB"/>
        </w:rPr>
        <w:tab/>
      </w:r>
      <w:r w:rsidRPr="00257525">
        <w:rPr>
          <w:rFonts w:ascii="Tahoma" w:hAnsi="Tahoma" w:cs="Tahoma"/>
          <w:i/>
          <w:lang w:val="en-GB"/>
        </w:rPr>
        <w:t>Underscores</w:t>
      </w:r>
      <w:r w:rsidRPr="00257525">
        <w:rPr>
          <w:rFonts w:ascii="Tahoma" w:hAnsi="Tahoma" w:cs="Tahoma"/>
          <w:lang w:val="en-GB"/>
        </w:rPr>
        <w:t xml:space="preserve"> its commitment to reaching an ambitious agreement in 2015 that reflects the principle of common but differentiated responsibilities and respective capabilities, in light of different national circumstances;</w:t>
      </w:r>
    </w:p>
    <w:p w:rsidR="005A119E" w:rsidRPr="00257525" w:rsidRDefault="005A119E" w:rsidP="005A119E">
      <w:pPr>
        <w:jc w:val="both"/>
        <w:rPr>
          <w:rFonts w:ascii="Tahoma" w:hAnsi="Tahoma" w:cs="Tahoma"/>
          <w:lang w:val="en-GB"/>
        </w:rPr>
      </w:pPr>
      <w:r w:rsidRPr="00257525">
        <w:rPr>
          <w:rFonts w:ascii="Tahoma" w:hAnsi="Tahoma" w:cs="Tahoma"/>
          <w:lang w:val="en-GB"/>
        </w:rPr>
        <w:lastRenderedPageBreak/>
        <w:t>4.</w:t>
      </w:r>
      <w:r w:rsidRPr="00257525">
        <w:rPr>
          <w:rFonts w:ascii="Tahoma" w:hAnsi="Tahoma" w:cs="Tahoma"/>
          <w:lang w:val="en-GB"/>
        </w:rPr>
        <w:tab/>
      </w:r>
      <w:r w:rsidRPr="00257525">
        <w:rPr>
          <w:rFonts w:ascii="Tahoma" w:hAnsi="Tahoma" w:cs="Tahoma"/>
          <w:i/>
          <w:lang w:val="en-GB"/>
        </w:rPr>
        <w:t>Urges</w:t>
      </w:r>
      <w:r w:rsidRPr="00257525">
        <w:rPr>
          <w:rFonts w:ascii="Tahoma" w:hAnsi="Tahoma" w:cs="Tahoma"/>
          <w:lang w:val="en-GB"/>
        </w:rPr>
        <w:t xml:space="preserve"> developed country Parties to provide and mobilize enhanced financial support to developing country Parties for ambitious mitigation and adaptation actions, especially to Parties that are particularly vulnerable to the adverse effects of climate change; and recognizes complementary support by other Parties;</w:t>
      </w:r>
    </w:p>
    <w:p w:rsidR="005A119E" w:rsidRPr="00257525" w:rsidRDefault="005A119E" w:rsidP="005A119E">
      <w:pPr>
        <w:jc w:val="both"/>
        <w:rPr>
          <w:rFonts w:ascii="Tahoma" w:hAnsi="Tahoma" w:cs="Tahoma"/>
          <w:lang w:val="en-GB"/>
        </w:rPr>
      </w:pPr>
      <w:r w:rsidRPr="00257525">
        <w:rPr>
          <w:rFonts w:ascii="Tahoma" w:hAnsi="Tahoma" w:cs="Tahoma"/>
          <w:lang w:val="en-GB"/>
        </w:rPr>
        <w:t>5.</w:t>
      </w:r>
      <w:r w:rsidRPr="00257525">
        <w:rPr>
          <w:rFonts w:ascii="Tahoma" w:hAnsi="Tahoma" w:cs="Tahoma"/>
          <w:lang w:val="en-GB"/>
        </w:rPr>
        <w:tab/>
      </w:r>
      <w:r w:rsidRPr="00257525">
        <w:rPr>
          <w:rFonts w:ascii="Tahoma" w:hAnsi="Tahoma" w:cs="Tahoma"/>
          <w:i/>
          <w:lang w:val="en-GB"/>
        </w:rPr>
        <w:t xml:space="preserve">Acknowledges </w:t>
      </w:r>
      <w:r w:rsidRPr="00257525">
        <w:rPr>
          <w:rFonts w:ascii="Tahoma" w:hAnsi="Tahoma" w:cs="Tahoma"/>
          <w:lang w:val="en-GB"/>
        </w:rPr>
        <w:t>the progress made in Lima in elaborating the elements for a draft negotiating text as contained in the annex;</w:t>
      </w:r>
    </w:p>
    <w:p w:rsidR="005A119E" w:rsidRPr="00257525" w:rsidRDefault="005A119E" w:rsidP="005A119E">
      <w:pPr>
        <w:jc w:val="both"/>
        <w:rPr>
          <w:rFonts w:ascii="Tahoma" w:hAnsi="Tahoma" w:cs="Tahoma"/>
          <w:lang w:val="en-GB"/>
        </w:rPr>
      </w:pPr>
      <w:r w:rsidRPr="00257525">
        <w:rPr>
          <w:rFonts w:ascii="Tahoma" w:hAnsi="Tahoma" w:cs="Tahoma"/>
          <w:lang w:val="en-GB"/>
        </w:rPr>
        <w:t>6.</w:t>
      </w:r>
      <w:r w:rsidRPr="00257525">
        <w:rPr>
          <w:rFonts w:ascii="Tahoma" w:hAnsi="Tahoma" w:cs="Tahoma"/>
          <w:lang w:val="en-GB"/>
        </w:rPr>
        <w:tab/>
      </w:r>
      <w:r w:rsidRPr="00257525">
        <w:rPr>
          <w:rFonts w:ascii="Tahoma" w:hAnsi="Tahoma" w:cs="Tahoma"/>
          <w:i/>
          <w:lang w:val="en-GB"/>
        </w:rPr>
        <w:t>Decides</w:t>
      </w:r>
      <w:r w:rsidRPr="00257525">
        <w:rPr>
          <w:rFonts w:ascii="Tahoma" w:hAnsi="Tahoma" w:cs="Tahoma"/>
          <w:lang w:val="en-GB"/>
        </w:rPr>
        <w:t xml:space="preserve"> that the Ad Hoc Working Group on the Durban Platform for Enhanced Action will intensify its work, with a view to making available a negotiating text for a protocol, another legal instrument or an agreed outcome with legal force under the Convention applicable to ah l Parties before May 2015;</w:t>
      </w:r>
    </w:p>
    <w:p w:rsidR="005A119E" w:rsidRPr="00257525" w:rsidRDefault="005A119E" w:rsidP="005A119E">
      <w:pPr>
        <w:jc w:val="both"/>
        <w:rPr>
          <w:rFonts w:ascii="Tahoma" w:hAnsi="Tahoma" w:cs="Tahoma"/>
          <w:lang w:val="en-GB"/>
        </w:rPr>
      </w:pPr>
      <w:r>
        <w:rPr>
          <w:rFonts w:ascii="Tahoma" w:hAnsi="Tahoma" w:cs="Tahoma"/>
          <w:lang w:val="en-GB"/>
        </w:rPr>
        <w:t xml:space="preserve"> </w:t>
      </w:r>
      <w:r w:rsidRPr="00257525">
        <w:rPr>
          <w:rFonts w:ascii="Tahoma" w:hAnsi="Tahoma" w:cs="Tahoma"/>
          <w:lang w:val="en-GB"/>
        </w:rPr>
        <w:t>7.</w:t>
      </w:r>
      <w:r w:rsidRPr="00257525">
        <w:rPr>
          <w:rFonts w:ascii="Tahoma" w:hAnsi="Tahoma" w:cs="Tahoma"/>
          <w:lang w:val="en-GB"/>
        </w:rPr>
        <w:tab/>
      </w:r>
      <w:r w:rsidRPr="00257525">
        <w:rPr>
          <w:rFonts w:ascii="Tahoma" w:hAnsi="Tahoma" w:cs="Tahoma"/>
          <w:i/>
          <w:lang w:val="en-GB"/>
        </w:rPr>
        <w:t>Requests</w:t>
      </w:r>
      <w:r w:rsidRPr="00257525">
        <w:rPr>
          <w:rFonts w:ascii="Tahoma" w:hAnsi="Tahoma" w:cs="Tahoma"/>
          <w:lang w:val="en-GB"/>
        </w:rPr>
        <w:t xml:space="preserve"> the secretariat to communicate the negotiating text referred to in paragraph 6 above to Parties in accordance with provisions of the Convention and the applied rules of procedure, while noting that such communication will not prejudice whether the outcome will be a protocol, another legal instrument or an agreed outcome with legal force under the Convention applicable to all Parties;</w:t>
      </w:r>
    </w:p>
    <w:p w:rsidR="005A119E" w:rsidRPr="00257525" w:rsidRDefault="005A119E" w:rsidP="005A119E">
      <w:pPr>
        <w:jc w:val="both"/>
        <w:rPr>
          <w:rFonts w:ascii="Tahoma" w:hAnsi="Tahoma" w:cs="Tahoma"/>
          <w:lang w:val="en-GB"/>
        </w:rPr>
      </w:pPr>
      <w:r w:rsidRPr="00257525">
        <w:rPr>
          <w:rFonts w:ascii="Tahoma" w:hAnsi="Tahoma" w:cs="Tahoma"/>
          <w:lang w:val="en-GB"/>
        </w:rPr>
        <w:t>8.</w:t>
      </w:r>
      <w:r w:rsidRPr="00257525">
        <w:rPr>
          <w:rFonts w:ascii="Tahoma" w:hAnsi="Tahoma" w:cs="Tahoma"/>
          <w:lang w:val="en-GB"/>
        </w:rPr>
        <w:tab/>
      </w:r>
      <w:r w:rsidRPr="00257525">
        <w:rPr>
          <w:rFonts w:ascii="Tahoma" w:hAnsi="Tahoma" w:cs="Tahoma"/>
          <w:i/>
          <w:lang w:val="en-GB"/>
        </w:rPr>
        <w:t>Notes</w:t>
      </w:r>
      <w:r w:rsidRPr="00257525">
        <w:rPr>
          <w:rFonts w:ascii="Tahoma" w:hAnsi="Tahoma" w:cs="Tahoma"/>
          <w:lang w:val="en-GB"/>
        </w:rPr>
        <w:t xml:space="preserve"> that the arrangements specified in this decision in. relation to intended nationally determined contributions are without prejudice to the legal nature and content of the intended nationally determined contributions of Parties </w:t>
      </w:r>
      <w:proofErr w:type="spellStart"/>
      <w:r w:rsidRPr="00257525">
        <w:rPr>
          <w:rFonts w:ascii="Tahoma" w:hAnsi="Tahoma" w:cs="Tahoma"/>
          <w:lang w:val="en-GB"/>
        </w:rPr>
        <w:t>orto</w:t>
      </w:r>
      <w:proofErr w:type="spellEnd"/>
      <w:r w:rsidRPr="00257525">
        <w:rPr>
          <w:rFonts w:ascii="Tahoma" w:hAnsi="Tahoma" w:cs="Tahoma"/>
          <w:lang w:val="en-GB"/>
        </w:rPr>
        <w:t xml:space="preserve"> the content of the protocol, another legal instrument or agreed outcome with legal force under the Convention applicable to ah l Parties;</w:t>
      </w:r>
    </w:p>
    <w:p w:rsidR="005A119E" w:rsidRPr="00257525" w:rsidRDefault="005A119E" w:rsidP="005A119E">
      <w:pPr>
        <w:jc w:val="both"/>
        <w:rPr>
          <w:rFonts w:ascii="Tahoma" w:hAnsi="Tahoma" w:cs="Tahoma"/>
          <w:lang w:val="en-GB"/>
        </w:rPr>
      </w:pPr>
      <w:r w:rsidRPr="00257525">
        <w:rPr>
          <w:rFonts w:ascii="Tahoma" w:hAnsi="Tahoma" w:cs="Tahoma"/>
          <w:lang w:val="en-GB"/>
        </w:rPr>
        <w:t>9.</w:t>
      </w:r>
      <w:r w:rsidRPr="00257525">
        <w:rPr>
          <w:rFonts w:ascii="Tahoma" w:hAnsi="Tahoma" w:cs="Tahoma"/>
          <w:lang w:val="en-GB"/>
        </w:rPr>
        <w:tab/>
      </w:r>
      <w:r w:rsidRPr="00257525">
        <w:rPr>
          <w:rFonts w:ascii="Tahoma" w:hAnsi="Tahoma" w:cs="Tahoma"/>
          <w:i/>
          <w:lang w:val="en-GB"/>
        </w:rPr>
        <w:t xml:space="preserve">Reiterates </w:t>
      </w:r>
      <w:r w:rsidRPr="00257525">
        <w:rPr>
          <w:rFonts w:ascii="Tahoma" w:hAnsi="Tahoma" w:cs="Tahoma"/>
          <w:lang w:val="en-GB"/>
        </w:rPr>
        <w:t>its invitation to each Party to communicate to the secretariat its intended nationally determined contribution towards achieving the objective of the Convention as set , out in its Article 2;</w:t>
      </w:r>
    </w:p>
    <w:p w:rsidR="005A119E" w:rsidRPr="00257525" w:rsidRDefault="005A119E" w:rsidP="005A119E">
      <w:pPr>
        <w:jc w:val="both"/>
        <w:rPr>
          <w:rFonts w:ascii="Tahoma" w:hAnsi="Tahoma" w:cs="Tahoma"/>
          <w:lang w:val="en-GB"/>
        </w:rPr>
      </w:pPr>
      <w:r w:rsidRPr="00257525">
        <w:rPr>
          <w:rFonts w:ascii="Tahoma" w:hAnsi="Tahoma" w:cs="Tahoma"/>
          <w:lang w:val="en-GB"/>
        </w:rPr>
        <w:t>10.</w:t>
      </w:r>
      <w:r w:rsidRPr="00257525">
        <w:rPr>
          <w:rFonts w:ascii="Tahoma" w:hAnsi="Tahoma" w:cs="Tahoma"/>
          <w:i/>
          <w:lang w:val="en-GB"/>
        </w:rPr>
        <w:tab/>
        <w:t>Agrees</w:t>
      </w:r>
      <w:r w:rsidRPr="00257525">
        <w:rPr>
          <w:rFonts w:ascii="Tahoma" w:hAnsi="Tahoma" w:cs="Tahoma"/>
          <w:lang w:val="en-GB"/>
        </w:rPr>
        <w:t xml:space="preserve"> that each Party's intended nationally determined contribution towards achieving the objective of the Convention as set out in its Article 2 will represent a progression beyond the current undertaking of that Party;</w:t>
      </w:r>
    </w:p>
    <w:p w:rsidR="005A119E" w:rsidRPr="00257525" w:rsidRDefault="005A119E" w:rsidP="005A119E">
      <w:pPr>
        <w:jc w:val="both"/>
        <w:rPr>
          <w:rFonts w:ascii="Tahoma" w:hAnsi="Tahoma" w:cs="Tahoma"/>
          <w:lang w:val="en-GB"/>
        </w:rPr>
      </w:pPr>
      <w:r w:rsidRPr="00257525">
        <w:rPr>
          <w:rFonts w:ascii="Tahoma" w:hAnsi="Tahoma" w:cs="Tahoma"/>
          <w:lang w:val="en-GB"/>
        </w:rPr>
        <w:t>11.</w:t>
      </w:r>
      <w:r w:rsidRPr="00257525">
        <w:rPr>
          <w:rFonts w:ascii="Tahoma" w:hAnsi="Tahoma" w:cs="Tahoma"/>
          <w:lang w:val="en-GB"/>
        </w:rPr>
        <w:tab/>
      </w:r>
      <w:r w:rsidRPr="00257525">
        <w:rPr>
          <w:rFonts w:ascii="Tahoma" w:hAnsi="Tahoma" w:cs="Tahoma"/>
          <w:i/>
          <w:lang w:val="en-GB"/>
        </w:rPr>
        <w:t xml:space="preserve">Also agrees </w:t>
      </w:r>
      <w:r w:rsidRPr="00257525">
        <w:rPr>
          <w:rFonts w:ascii="Tahoma" w:hAnsi="Tahoma" w:cs="Tahoma"/>
          <w:lang w:val="en-GB"/>
        </w:rPr>
        <w:t>that the least developed countries and small island developing States may communicate information on strategies, plans and actions for low greenhouse gas emission development reflecting their special circumstances in the context of intended nationally determined contributions;</w:t>
      </w:r>
    </w:p>
    <w:p w:rsidR="005A119E" w:rsidRPr="00257525" w:rsidRDefault="005A119E" w:rsidP="005A119E">
      <w:pPr>
        <w:jc w:val="both"/>
        <w:rPr>
          <w:rFonts w:ascii="Tahoma" w:hAnsi="Tahoma" w:cs="Tahoma"/>
          <w:lang w:val="en-GB"/>
        </w:rPr>
      </w:pPr>
      <w:r w:rsidRPr="00257525">
        <w:rPr>
          <w:rFonts w:ascii="Tahoma" w:hAnsi="Tahoma" w:cs="Tahoma"/>
          <w:lang w:val="en-GB"/>
        </w:rPr>
        <w:t>12.</w:t>
      </w:r>
      <w:r w:rsidRPr="00257525">
        <w:rPr>
          <w:rFonts w:ascii="Tahoma" w:hAnsi="Tahoma" w:cs="Tahoma"/>
          <w:i/>
          <w:lang w:val="en-GB"/>
        </w:rPr>
        <w:tab/>
        <w:t>Invites</w:t>
      </w:r>
      <w:r w:rsidRPr="00257525">
        <w:rPr>
          <w:rFonts w:ascii="Tahoma" w:hAnsi="Tahoma" w:cs="Tahoma"/>
          <w:lang w:val="en-GB"/>
        </w:rPr>
        <w:t xml:space="preserve"> all Parties to consider communicating their undertakings in adaptation planning or consider including an adaptation component in their intended nationally determined contributions;</w:t>
      </w:r>
    </w:p>
    <w:p w:rsidR="005A119E" w:rsidRPr="00257525" w:rsidRDefault="005A119E" w:rsidP="005A119E">
      <w:pPr>
        <w:jc w:val="both"/>
        <w:rPr>
          <w:rFonts w:ascii="Tahoma" w:hAnsi="Tahoma" w:cs="Tahoma"/>
          <w:lang w:val="en-GB"/>
        </w:rPr>
      </w:pPr>
      <w:r w:rsidRPr="00257525">
        <w:rPr>
          <w:rFonts w:ascii="Tahoma" w:hAnsi="Tahoma" w:cs="Tahoma"/>
          <w:lang w:val="en-GB"/>
        </w:rPr>
        <w:t>13.</w:t>
      </w:r>
      <w:r w:rsidRPr="00257525">
        <w:rPr>
          <w:rFonts w:ascii="Tahoma" w:hAnsi="Tahoma" w:cs="Tahoma"/>
          <w:lang w:val="en-GB"/>
        </w:rPr>
        <w:tab/>
      </w:r>
      <w:r w:rsidRPr="00257525">
        <w:rPr>
          <w:rFonts w:ascii="Tahoma" w:hAnsi="Tahoma" w:cs="Tahoma"/>
          <w:i/>
          <w:lang w:val="en-GB"/>
        </w:rPr>
        <w:t xml:space="preserve">Reiterates </w:t>
      </w:r>
      <w:r w:rsidRPr="00257525">
        <w:rPr>
          <w:rFonts w:ascii="Tahoma" w:hAnsi="Tahoma" w:cs="Tahoma"/>
          <w:lang w:val="en-GB"/>
        </w:rPr>
        <w:t xml:space="preserve">its invitation to all Parties to communicate their intended nationally determined contributions well in advance of the twenty-first session of the Conference of the </w:t>
      </w:r>
      <w:r w:rsidRPr="00257525">
        <w:rPr>
          <w:rFonts w:ascii="Tahoma" w:hAnsi="Tahoma" w:cs="Tahoma"/>
          <w:lang w:val="en-GB"/>
        </w:rPr>
        <w:lastRenderedPageBreak/>
        <w:t>Parties (by the first quarter of 2015 by those Parties ready to do so) in a manner that facilitates the clarity, transparency and understanding of the intended nationally dete</w:t>
      </w:r>
      <w:r>
        <w:rPr>
          <w:rFonts w:ascii="Tahoma" w:hAnsi="Tahoma" w:cs="Tahoma"/>
          <w:lang w:val="en-GB"/>
        </w:rPr>
        <w:t>rmi</w:t>
      </w:r>
      <w:r w:rsidRPr="00257525">
        <w:rPr>
          <w:rFonts w:ascii="Tahoma" w:hAnsi="Tahoma" w:cs="Tahoma"/>
          <w:lang w:val="en-GB"/>
        </w:rPr>
        <w:t>ned contributions;</w:t>
      </w:r>
    </w:p>
    <w:p w:rsidR="005A119E" w:rsidRPr="00257525" w:rsidRDefault="005A119E" w:rsidP="005A119E">
      <w:pPr>
        <w:jc w:val="both"/>
        <w:rPr>
          <w:rFonts w:ascii="Tahoma" w:hAnsi="Tahoma" w:cs="Tahoma"/>
          <w:lang w:val="en-GB"/>
        </w:rPr>
      </w:pPr>
      <w:r w:rsidRPr="00257525">
        <w:rPr>
          <w:rFonts w:ascii="Tahoma" w:hAnsi="Tahoma" w:cs="Tahoma"/>
          <w:lang w:val="en-GB"/>
        </w:rPr>
        <w:t>14.</w:t>
      </w:r>
      <w:r w:rsidRPr="00257525">
        <w:rPr>
          <w:rFonts w:ascii="Tahoma" w:hAnsi="Tahoma" w:cs="Tahoma"/>
          <w:lang w:val="en-GB"/>
        </w:rPr>
        <w:tab/>
      </w:r>
      <w:r w:rsidRPr="00257525">
        <w:rPr>
          <w:rFonts w:ascii="Tahoma" w:hAnsi="Tahoma" w:cs="Tahoma"/>
          <w:i/>
          <w:lang w:val="en-GB"/>
        </w:rPr>
        <w:t>Agrees</w:t>
      </w:r>
      <w:r w:rsidRPr="00257525">
        <w:rPr>
          <w:rFonts w:ascii="Tahoma" w:hAnsi="Tahoma" w:cs="Tahoma"/>
          <w:lang w:val="en-GB"/>
        </w:rPr>
        <w:t xml:space="preserve"> that the information to be provided by Parties communicating their intended nationally determined contributions, in order to facilitate clarity, transparency and understanding, may include, as appropriate, inter alia, quantifiable information on the reference point (including, as appropriate, a base year), time frames and/or periods for implementation, scope and coverage, planning processes, assumptions and methodological approaches including those for estimating and accounting for anthropogenic greenhouse gas emissions and, as appropriate, removals, and how the Party considers that its intended nationally </w:t>
      </w:r>
      <w:r>
        <w:rPr>
          <w:rFonts w:ascii="Tahoma" w:hAnsi="Tahoma" w:cs="Tahoma"/>
          <w:lang w:val="en-GB"/>
        </w:rPr>
        <w:t>determined</w:t>
      </w:r>
      <w:r w:rsidRPr="00257525">
        <w:rPr>
          <w:rFonts w:ascii="Tahoma" w:hAnsi="Tahoma" w:cs="Tahoma"/>
          <w:lang w:val="en-GB"/>
        </w:rPr>
        <w:t xml:space="preserve"> contribution is fair and ambitious, in light of its national circumstances, and how it contributes towards achieving the objective of the Convention as set out in its </w:t>
      </w:r>
      <w:r>
        <w:rPr>
          <w:rFonts w:ascii="Tahoma" w:hAnsi="Tahoma" w:cs="Tahoma"/>
          <w:lang w:val="en-GB"/>
        </w:rPr>
        <w:t>Article</w:t>
      </w:r>
      <w:r w:rsidRPr="00257525">
        <w:rPr>
          <w:rFonts w:ascii="Tahoma" w:hAnsi="Tahoma" w:cs="Tahoma"/>
          <w:lang w:val="en-GB"/>
        </w:rPr>
        <w:t xml:space="preserve"> 2;</w:t>
      </w:r>
    </w:p>
    <w:p w:rsidR="005A119E" w:rsidRPr="00257525" w:rsidRDefault="005A119E" w:rsidP="005A119E">
      <w:pPr>
        <w:jc w:val="both"/>
        <w:rPr>
          <w:rFonts w:ascii="Tahoma" w:hAnsi="Tahoma" w:cs="Tahoma"/>
          <w:lang w:val="en-GB"/>
        </w:rPr>
      </w:pPr>
      <w:r w:rsidRPr="00257525">
        <w:rPr>
          <w:rFonts w:ascii="Tahoma" w:hAnsi="Tahoma" w:cs="Tahoma"/>
          <w:lang w:val="en-GB"/>
        </w:rPr>
        <w:t>15.</w:t>
      </w:r>
      <w:r w:rsidRPr="00257525">
        <w:rPr>
          <w:rFonts w:ascii="Tahoma" w:hAnsi="Tahoma" w:cs="Tahoma"/>
          <w:lang w:val="en-GB"/>
        </w:rPr>
        <w:tab/>
      </w:r>
      <w:r w:rsidRPr="00257525">
        <w:rPr>
          <w:rFonts w:ascii="Tahoma" w:hAnsi="Tahoma" w:cs="Tahoma"/>
          <w:i/>
          <w:lang w:val="en-GB"/>
        </w:rPr>
        <w:t>Reiterates</w:t>
      </w:r>
      <w:r w:rsidRPr="00257525">
        <w:rPr>
          <w:rFonts w:ascii="Tahoma" w:hAnsi="Tahoma" w:cs="Tahoma"/>
          <w:lang w:val="en-GB"/>
        </w:rPr>
        <w:t xml:space="preserve"> its call to developed country Parties, the operating entities of the Financial Mechanism and any other organizations in a position to do so to provide support for the preparation and communication of the intended nationally determined contributions of Parties that may need such support;</w:t>
      </w:r>
    </w:p>
    <w:p w:rsidR="005A119E" w:rsidRPr="00257525" w:rsidRDefault="005A119E" w:rsidP="005A119E">
      <w:pPr>
        <w:jc w:val="both"/>
        <w:rPr>
          <w:rFonts w:ascii="Tahoma" w:hAnsi="Tahoma" w:cs="Tahoma"/>
          <w:lang w:val="en-GB"/>
        </w:rPr>
      </w:pPr>
      <w:r w:rsidRPr="00257525">
        <w:rPr>
          <w:rFonts w:ascii="Tahoma" w:hAnsi="Tahoma" w:cs="Tahoma"/>
          <w:lang w:val="en-GB"/>
        </w:rPr>
        <w:t>16.</w:t>
      </w:r>
      <w:r w:rsidRPr="00257525">
        <w:rPr>
          <w:rFonts w:ascii="Tahoma" w:hAnsi="Tahoma" w:cs="Tahoma"/>
          <w:lang w:val="en-GB"/>
        </w:rPr>
        <w:tab/>
      </w:r>
      <w:r w:rsidRPr="00257525">
        <w:rPr>
          <w:rFonts w:ascii="Tahoma" w:hAnsi="Tahoma" w:cs="Tahoma"/>
          <w:i/>
          <w:lang w:val="en-GB"/>
        </w:rPr>
        <w:t xml:space="preserve">Requests </w:t>
      </w:r>
      <w:r w:rsidRPr="00257525">
        <w:rPr>
          <w:rFonts w:ascii="Tahoma" w:hAnsi="Tahoma" w:cs="Tahoma"/>
          <w:lang w:val="en-GB"/>
        </w:rPr>
        <w:t>the secretariat to:</w:t>
      </w:r>
    </w:p>
    <w:p w:rsidR="005A119E" w:rsidRPr="00257525" w:rsidRDefault="005A119E" w:rsidP="005A119E">
      <w:pPr>
        <w:jc w:val="both"/>
        <w:rPr>
          <w:rFonts w:ascii="Tahoma" w:hAnsi="Tahoma" w:cs="Tahoma"/>
          <w:lang w:val="en-GB"/>
        </w:rPr>
      </w:pPr>
      <w:r w:rsidRPr="00257525">
        <w:rPr>
          <w:rFonts w:ascii="Tahoma" w:hAnsi="Tahoma" w:cs="Tahoma"/>
          <w:lang w:val="en-GB"/>
        </w:rPr>
        <w:t>(a)</w:t>
      </w:r>
      <w:r w:rsidRPr="00257525">
        <w:rPr>
          <w:rFonts w:ascii="Tahoma" w:hAnsi="Tahoma" w:cs="Tahoma"/>
          <w:lang w:val="en-GB"/>
        </w:rPr>
        <w:tab/>
        <w:t>Publish on the UNFCCC website the intended nationally determined contributions as communicated;</w:t>
      </w:r>
    </w:p>
    <w:p w:rsidR="005A119E" w:rsidRPr="00257525" w:rsidRDefault="005A119E" w:rsidP="005A119E">
      <w:pPr>
        <w:jc w:val="both"/>
        <w:rPr>
          <w:rFonts w:ascii="Tahoma" w:hAnsi="Tahoma" w:cs="Tahoma"/>
          <w:lang w:val="en-GB"/>
        </w:rPr>
      </w:pPr>
      <w:r w:rsidRPr="00257525">
        <w:rPr>
          <w:rFonts w:ascii="Tahoma" w:hAnsi="Tahoma" w:cs="Tahoma"/>
          <w:lang w:val="en-GB"/>
        </w:rPr>
        <w:t>(b)</w:t>
      </w:r>
      <w:r w:rsidRPr="00257525">
        <w:rPr>
          <w:rFonts w:ascii="Tahoma" w:hAnsi="Tahoma" w:cs="Tahoma"/>
          <w:lang w:val="en-GB"/>
        </w:rPr>
        <w:tab/>
        <w:t>Prepare by 1 November 2015 a synthesis report on the aggregate effect of the intended nationally determined contributions communicated by Parties by 1 October 2015;</w:t>
      </w:r>
    </w:p>
    <w:p w:rsidR="005A119E" w:rsidRPr="00257525" w:rsidRDefault="005A119E" w:rsidP="005A119E">
      <w:pPr>
        <w:jc w:val="both"/>
        <w:rPr>
          <w:rFonts w:ascii="Tahoma" w:hAnsi="Tahoma" w:cs="Tahoma"/>
          <w:lang w:val="en-GB"/>
        </w:rPr>
      </w:pPr>
      <w:r w:rsidRPr="00257525">
        <w:rPr>
          <w:rFonts w:ascii="Tahoma" w:hAnsi="Tahoma" w:cs="Tahoma"/>
          <w:lang w:val="en-GB"/>
        </w:rPr>
        <w:t xml:space="preserve"> 17.</w:t>
      </w:r>
      <w:r w:rsidRPr="00257525">
        <w:rPr>
          <w:rFonts w:ascii="Tahoma" w:hAnsi="Tahoma" w:cs="Tahoma"/>
          <w:lang w:val="en-GB"/>
        </w:rPr>
        <w:tab/>
      </w:r>
      <w:proofErr w:type="gramStart"/>
      <w:r w:rsidRPr="00257525">
        <w:rPr>
          <w:rFonts w:ascii="Tahoma" w:hAnsi="Tahoma" w:cs="Tahoma"/>
          <w:i/>
          <w:lang w:val="en-GB"/>
        </w:rPr>
        <w:t>Encourages</w:t>
      </w:r>
      <w:proofErr w:type="gramEnd"/>
      <w:r w:rsidRPr="00257525">
        <w:rPr>
          <w:rFonts w:ascii="Tahoma" w:hAnsi="Tahoma" w:cs="Tahoma"/>
          <w:lang w:val="en-GB"/>
        </w:rPr>
        <w:t xml:space="preserve"> ah Parties to the Kyoto Protocol to ratify and implement the Doha</w:t>
      </w:r>
    </w:p>
    <w:p w:rsidR="005A119E" w:rsidRPr="00257525" w:rsidRDefault="005A119E" w:rsidP="005A119E">
      <w:pPr>
        <w:jc w:val="both"/>
        <w:rPr>
          <w:rFonts w:ascii="Tahoma" w:hAnsi="Tahoma" w:cs="Tahoma"/>
          <w:lang w:val="en-GB"/>
        </w:rPr>
      </w:pPr>
      <w:r w:rsidRPr="00257525">
        <w:rPr>
          <w:rFonts w:ascii="Tahoma" w:hAnsi="Tahoma" w:cs="Tahoma"/>
          <w:lang w:val="en-GB"/>
        </w:rPr>
        <w:t>Amendment to the Kyoto Protocol;</w:t>
      </w:r>
    </w:p>
    <w:p w:rsidR="005A119E" w:rsidRPr="00257525" w:rsidRDefault="005A119E" w:rsidP="005A119E">
      <w:pPr>
        <w:jc w:val="both"/>
        <w:rPr>
          <w:rFonts w:ascii="Tahoma" w:hAnsi="Tahoma" w:cs="Tahoma"/>
          <w:lang w:val="en-GB"/>
        </w:rPr>
      </w:pPr>
      <w:r w:rsidRPr="00257525">
        <w:rPr>
          <w:rFonts w:ascii="Tahoma" w:hAnsi="Tahoma" w:cs="Tahoma"/>
          <w:lang w:val="en-GB"/>
        </w:rPr>
        <w:t>18.</w:t>
      </w:r>
      <w:r w:rsidRPr="00257525">
        <w:rPr>
          <w:rFonts w:ascii="Tahoma" w:hAnsi="Tahoma" w:cs="Tahoma"/>
          <w:lang w:val="en-GB"/>
        </w:rPr>
        <w:tab/>
      </w:r>
      <w:r w:rsidRPr="00257525">
        <w:rPr>
          <w:rFonts w:ascii="Tahoma" w:hAnsi="Tahoma" w:cs="Tahoma"/>
          <w:i/>
          <w:lang w:val="en-GB"/>
        </w:rPr>
        <w:t>Reiterate</w:t>
      </w:r>
      <w:r w:rsidRPr="00257525">
        <w:rPr>
          <w:rFonts w:ascii="Tahoma" w:hAnsi="Tahoma" w:cs="Tahoma"/>
          <w:lang w:val="en-GB"/>
        </w:rPr>
        <w:t xml:space="preserve">s its resolve as set out in decision </w:t>
      </w:r>
      <w:r>
        <w:rPr>
          <w:rFonts w:ascii="Tahoma" w:hAnsi="Tahoma" w:cs="Tahoma"/>
          <w:lang w:val="en-GB"/>
        </w:rPr>
        <w:t xml:space="preserve">1/CP.19, paragraphs 3 and 4, to </w:t>
      </w:r>
      <w:r w:rsidRPr="00257525">
        <w:rPr>
          <w:rFonts w:ascii="Tahoma" w:hAnsi="Tahoma" w:cs="Tahoma"/>
          <w:lang w:val="en-GB"/>
        </w:rPr>
        <w:t>accelerate the full implementation of the decisions constituting the ag</w:t>
      </w:r>
      <w:r>
        <w:rPr>
          <w:rFonts w:ascii="Tahoma" w:hAnsi="Tahoma" w:cs="Tahoma"/>
          <w:lang w:val="en-GB"/>
        </w:rPr>
        <w:t>r</w:t>
      </w:r>
      <w:r w:rsidRPr="00257525">
        <w:rPr>
          <w:rFonts w:ascii="Tahoma" w:hAnsi="Tahoma" w:cs="Tahoma"/>
          <w:lang w:val="en-GB"/>
        </w:rPr>
        <w:t>eed outcome pursuant to decision 1/CP.13 and enhance ambition in the pre-2020 period in order to ensure the highest possible mitigation efforts under the Convention by ah Parties;</w:t>
      </w:r>
    </w:p>
    <w:p w:rsidR="005A119E" w:rsidRPr="00257525" w:rsidRDefault="005A119E" w:rsidP="005A119E">
      <w:pPr>
        <w:jc w:val="both"/>
        <w:rPr>
          <w:rFonts w:ascii="Tahoma" w:hAnsi="Tahoma" w:cs="Tahoma"/>
          <w:lang w:val="en-GB"/>
        </w:rPr>
      </w:pPr>
      <w:r w:rsidRPr="00257525">
        <w:rPr>
          <w:rFonts w:ascii="Tahoma" w:hAnsi="Tahoma" w:cs="Tahoma"/>
          <w:lang w:val="en-GB"/>
        </w:rPr>
        <w:t xml:space="preserve">19. </w:t>
      </w:r>
      <w:r w:rsidRPr="00257525">
        <w:rPr>
          <w:rFonts w:ascii="Tahoma" w:hAnsi="Tahoma" w:cs="Tahoma"/>
          <w:i/>
          <w:lang w:val="en-GB"/>
        </w:rPr>
        <w:t>Decides</w:t>
      </w:r>
      <w:r w:rsidRPr="00257525">
        <w:rPr>
          <w:rFonts w:ascii="Tahoma" w:hAnsi="Tahoma" w:cs="Tahoma"/>
          <w:lang w:val="en-GB"/>
        </w:rPr>
        <w:t xml:space="preserve"> to continue the technical examination of oppo</w:t>
      </w:r>
      <w:r>
        <w:rPr>
          <w:rFonts w:ascii="Tahoma" w:hAnsi="Tahoma" w:cs="Tahoma"/>
          <w:lang w:val="en-GB"/>
        </w:rPr>
        <w:t>rtunities</w:t>
      </w:r>
      <w:r w:rsidRPr="00257525">
        <w:rPr>
          <w:rFonts w:ascii="Tahoma" w:hAnsi="Tahoma" w:cs="Tahoma"/>
          <w:lang w:val="en-GB"/>
        </w:rPr>
        <w:t xml:space="preserve"> with high mitigation potential, including those with adaptation, health and sustainable development co-benefits, in the period 2015-2020, by requesting the secretariat to:</w:t>
      </w:r>
    </w:p>
    <w:p w:rsidR="005A119E" w:rsidRPr="00257525" w:rsidRDefault="005A119E" w:rsidP="005A119E">
      <w:pPr>
        <w:jc w:val="both"/>
        <w:rPr>
          <w:rFonts w:ascii="Tahoma" w:hAnsi="Tahoma" w:cs="Tahoma"/>
          <w:lang w:val="en-GB"/>
        </w:rPr>
      </w:pPr>
      <w:r w:rsidRPr="00257525">
        <w:rPr>
          <w:rFonts w:ascii="Tahoma" w:hAnsi="Tahoma" w:cs="Tahoma"/>
          <w:lang w:val="en-GB"/>
        </w:rPr>
        <w:t>(a)</w:t>
      </w:r>
      <w:r w:rsidRPr="00257525">
        <w:rPr>
          <w:rFonts w:ascii="Tahoma" w:hAnsi="Tahoma" w:cs="Tahoma"/>
          <w:lang w:val="en-GB"/>
        </w:rPr>
        <w:tab/>
        <w:t>Organize a series of in-session technical expert meetings which:</w:t>
      </w:r>
    </w:p>
    <w:p w:rsidR="005A119E" w:rsidRPr="00257525" w:rsidRDefault="005A119E" w:rsidP="005A119E">
      <w:pPr>
        <w:jc w:val="both"/>
        <w:rPr>
          <w:rFonts w:ascii="Tahoma" w:hAnsi="Tahoma" w:cs="Tahoma"/>
          <w:lang w:val="en-GB"/>
        </w:rPr>
      </w:pPr>
      <w:r w:rsidRPr="00257525">
        <w:rPr>
          <w:rFonts w:ascii="Tahoma" w:hAnsi="Tahoma" w:cs="Tahoma"/>
          <w:lang w:val="en-GB"/>
        </w:rPr>
        <w:t>(</w:t>
      </w:r>
      <w:proofErr w:type="spellStart"/>
      <w:r w:rsidRPr="00257525">
        <w:rPr>
          <w:rFonts w:ascii="Tahoma" w:hAnsi="Tahoma" w:cs="Tahoma"/>
          <w:lang w:val="en-GB"/>
        </w:rPr>
        <w:t>i</w:t>
      </w:r>
      <w:proofErr w:type="spellEnd"/>
      <w:r w:rsidRPr="00257525">
        <w:rPr>
          <w:rFonts w:ascii="Tahoma" w:hAnsi="Tahoma" w:cs="Tahoma"/>
          <w:lang w:val="en-GB"/>
        </w:rPr>
        <w:t>)</w:t>
      </w:r>
      <w:r w:rsidRPr="00257525">
        <w:rPr>
          <w:rFonts w:ascii="Tahoma" w:hAnsi="Tahoma" w:cs="Tahoma"/>
          <w:lang w:val="en-GB"/>
        </w:rPr>
        <w:tab/>
        <w:t>Facilitate Parties in the identification o</w:t>
      </w:r>
      <w:r>
        <w:rPr>
          <w:rFonts w:ascii="Tahoma" w:hAnsi="Tahoma" w:cs="Tahoma"/>
          <w:lang w:val="en-GB"/>
        </w:rPr>
        <w:t xml:space="preserve">f policy options, practices and </w:t>
      </w:r>
      <w:r w:rsidRPr="00257525">
        <w:rPr>
          <w:rFonts w:ascii="Tahoma" w:hAnsi="Tahoma" w:cs="Tahoma"/>
          <w:lang w:val="en-GB"/>
        </w:rPr>
        <w:t>technologies and in planning for their implementation in accordance with nationally defined development priorities;</w:t>
      </w:r>
    </w:p>
    <w:p w:rsidR="005A119E" w:rsidRPr="00257525" w:rsidRDefault="005A119E" w:rsidP="005A119E">
      <w:pPr>
        <w:jc w:val="both"/>
        <w:rPr>
          <w:rFonts w:ascii="Tahoma" w:hAnsi="Tahoma" w:cs="Tahoma"/>
          <w:lang w:val="en-GB"/>
        </w:rPr>
      </w:pPr>
      <w:r w:rsidRPr="00257525">
        <w:rPr>
          <w:rFonts w:ascii="Tahoma" w:hAnsi="Tahoma" w:cs="Tahoma"/>
          <w:lang w:val="en-GB"/>
        </w:rPr>
        <w:lastRenderedPageBreak/>
        <w:t>(ü)</w:t>
      </w:r>
      <w:r w:rsidRPr="00257525">
        <w:rPr>
          <w:rFonts w:ascii="Tahoma" w:hAnsi="Tahoma" w:cs="Tahoma"/>
          <w:lang w:val="en-GB"/>
        </w:rPr>
        <w:tab/>
        <w:t>Build on and utilize the related activities of, and further enhance</w:t>
      </w:r>
      <w:r>
        <w:rPr>
          <w:rFonts w:ascii="Tahoma" w:hAnsi="Tahoma" w:cs="Tahoma"/>
          <w:lang w:val="en-GB"/>
        </w:rPr>
        <w:t xml:space="preserve"> </w:t>
      </w:r>
      <w:r w:rsidRPr="00257525">
        <w:rPr>
          <w:rFonts w:ascii="Tahoma" w:hAnsi="Tahoma" w:cs="Tahoma"/>
          <w:lang w:val="en-GB"/>
        </w:rPr>
        <w:t>collaboration and synergies among, the Technology Executive Committee, the Climate Technology Centre and Network, the Durban Forum on capacity-building, the Executive Board of the clean development mechanism and the operating entities of the Financial Mechanism;</w:t>
      </w:r>
    </w:p>
    <w:p w:rsidR="005A119E" w:rsidRPr="00257525" w:rsidRDefault="005A119E" w:rsidP="005A119E">
      <w:pPr>
        <w:jc w:val="both"/>
        <w:rPr>
          <w:rFonts w:ascii="Tahoma" w:hAnsi="Tahoma" w:cs="Tahoma"/>
          <w:lang w:val="en-GB"/>
        </w:rPr>
      </w:pPr>
      <w:r w:rsidRPr="00257525">
        <w:rPr>
          <w:rFonts w:ascii="Tahoma" w:hAnsi="Tahoma" w:cs="Tahoma"/>
          <w:lang w:val="en-GB"/>
        </w:rPr>
        <w:t>(iii)</w:t>
      </w:r>
      <w:r w:rsidRPr="00257525">
        <w:rPr>
          <w:rFonts w:ascii="Tahoma" w:hAnsi="Tahoma" w:cs="Tahoma"/>
          <w:lang w:val="en-GB"/>
        </w:rPr>
        <w:tab/>
        <w:t>Build on previous technical expert meetings</w:t>
      </w:r>
      <w:r>
        <w:rPr>
          <w:rStyle w:val="Refdenotaalpie"/>
          <w:rFonts w:ascii="Tahoma" w:hAnsi="Tahoma" w:cs="Tahoma"/>
          <w:lang w:val="en-GB"/>
        </w:rPr>
        <w:footnoteReference w:id="8"/>
      </w:r>
      <w:r w:rsidRPr="00257525">
        <w:rPr>
          <w:rFonts w:ascii="Tahoma" w:hAnsi="Tahoma" w:cs="Tahoma"/>
          <w:lang w:val="en-GB"/>
        </w:rPr>
        <w:t xml:space="preserve"> in order to hone and focus on actionable policy options;</w:t>
      </w:r>
    </w:p>
    <w:p w:rsidR="005A119E" w:rsidRPr="00257525" w:rsidRDefault="005A119E" w:rsidP="005A119E">
      <w:pPr>
        <w:jc w:val="both"/>
        <w:rPr>
          <w:rFonts w:ascii="Tahoma" w:hAnsi="Tahoma" w:cs="Tahoma"/>
          <w:lang w:val="en-GB"/>
        </w:rPr>
      </w:pPr>
      <w:r w:rsidRPr="00257525">
        <w:rPr>
          <w:rFonts w:ascii="Tahoma" w:hAnsi="Tahoma" w:cs="Tahoma"/>
          <w:lang w:val="en-GB"/>
        </w:rPr>
        <w:t>(iv)</w:t>
      </w:r>
      <w:r w:rsidRPr="00257525">
        <w:rPr>
          <w:rFonts w:ascii="Tahoma" w:hAnsi="Tahoma" w:cs="Tahoma"/>
          <w:lang w:val="en-GB"/>
        </w:rPr>
        <w:tab/>
        <w:t>Provide meaningful and regular opportunities for the effective engagement of experts from Parties, relevant international organizations, civil society, indigenous peoples, women, youth, academi</w:t>
      </w:r>
      <w:r>
        <w:rPr>
          <w:rFonts w:ascii="Tahoma" w:hAnsi="Tahoma" w:cs="Tahoma"/>
          <w:lang w:val="en-GB"/>
        </w:rPr>
        <w:t>c</w:t>
      </w:r>
      <w:r w:rsidRPr="00257525">
        <w:rPr>
          <w:rFonts w:ascii="Tahoma" w:hAnsi="Tahoma" w:cs="Tahoma"/>
          <w:lang w:val="en-GB"/>
        </w:rPr>
        <w:t xml:space="preserve"> institutions, the private sector, and subnational authorities nominated by their respective countries;</w:t>
      </w:r>
    </w:p>
    <w:p w:rsidR="005A119E" w:rsidRPr="00257525" w:rsidRDefault="005A119E" w:rsidP="005A119E">
      <w:pPr>
        <w:jc w:val="both"/>
        <w:rPr>
          <w:rFonts w:ascii="Tahoma" w:hAnsi="Tahoma" w:cs="Tahoma"/>
          <w:lang w:val="en-GB"/>
        </w:rPr>
      </w:pPr>
      <w:r w:rsidRPr="00257525">
        <w:rPr>
          <w:rFonts w:ascii="Tahoma" w:hAnsi="Tahoma" w:cs="Tahoma"/>
          <w:lang w:val="en-GB"/>
        </w:rPr>
        <w:t>(v)</w:t>
      </w:r>
      <w:r w:rsidRPr="00257525">
        <w:rPr>
          <w:rFonts w:ascii="Tahoma" w:hAnsi="Tahoma" w:cs="Tahoma"/>
          <w:lang w:val="en-GB"/>
        </w:rPr>
        <w:tab/>
        <w:t>Support the accelerated implementation of policy options and enhanced mitigation action, including through international cooperation;</w:t>
      </w:r>
    </w:p>
    <w:p w:rsidR="005A119E" w:rsidRPr="00257525" w:rsidRDefault="005A119E" w:rsidP="005A119E">
      <w:pPr>
        <w:jc w:val="both"/>
        <w:rPr>
          <w:rFonts w:ascii="Tahoma" w:hAnsi="Tahoma" w:cs="Tahoma"/>
          <w:lang w:val="en-GB"/>
        </w:rPr>
      </w:pPr>
      <w:proofErr w:type="gramStart"/>
      <w:r w:rsidRPr="00257525">
        <w:rPr>
          <w:rFonts w:ascii="Tahoma" w:hAnsi="Tahoma" w:cs="Tahoma"/>
          <w:lang w:val="en-GB"/>
        </w:rPr>
        <w:t>(vi)</w:t>
      </w:r>
      <w:r w:rsidRPr="00257525">
        <w:rPr>
          <w:rFonts w:ascii="Tahoma" w:hAnsi="Tahoma" w:cs="Tahoma"/>
          <w:lang w:val="en-GB"/>
        </w:rPr>
        <w:tab/>
        <w:t>Facilitate</w:t>
      </w:r>
      <w:proofErr w:type="gramEnd"/>
      <w:r w:rsidRPr="00257525">
        <w:rPr>
          <w:rFonts w:ascii="Tahoma" w:hAnsi="Tahoma" w:cs="Tahoma"/>
          <w:lang w:val="en-GB"/>
        </w:rPr>
        <w:t xml:space="preserve"> the enhanced engagement of all Parties through the announcement of topics to be addressed, agendas and related materials at least two months in advance of technical expert meetings;</w:t>
      </w:r>
    </w:p>
    <w:p w:rsidR="005A119E" w:rsidRPr="00257525" w:rsidRDefault="005A119E" w:rsidP="005A119E">
      <w:pPr>
        <w:jc w:val="both"/>
        <w:rPr>
          <w:rFonts w:ascii="Tahoma" w:hAnsi="Tahoma" w:cs="Tahoma"/>
          <w:lang w:val="en-GB"/>
        </w:rPr>
      </w:pPr>
      <w:r w:rsidRPr="00257525">
        <w:rPr>
          <w:rFonts w:ascii="Tahoma" w:hAnsi="Tahoma" w:cs="Tahoma"/>
          <w:lang w:val="en-GB"/>
        </w:rPr>
        <w:t>(b)</w:t>
      </w:r>
      <w:r w:rsidRPr="00257525">
        <w:rPr>
          <w:rFonts w:ascii="Tahoma" w:hAnsi="Tahoma" w:cs="Tahoma"/>
          <w:lang w:val="en-GB"/>
        </w:rPr>
        <w:tab/>
        <w:t>Update, following the technical</w:t>
      </w:r>
      <w:r>
        <w:rPr>
          <w:rFonts w:ascii="Tahoma" w:hAnsi="Tahoma" w:cs="Tahoma"/>
          <w:lang w:val="en-GB"/>
        </w:rPr>
        <w:t xml:space="preserve"> expert meetings referred to in </w:t>
      </w:r>
      <w:r w:rsidRPr="00257525">
        <w:rPr>
          <w:rFonts w:ascii="Tahoma" w:hAnsi="Tahoma" w:cs="Tahoma"/>
          <w:lang w:val="en-GB"/>
        </w:rPr>
        <w:t>paragraph 19(a) above, the technical paper on the mitigation benefits of actions, and on initiatives and options to enhance mitigation ambition, compiling information provided in submissions from Parties and observer organizations and the discussions held at the technical expert meetings and drawing on other relevant information on the implementation of policy options at all levels, including through multilateral cooperation;</w:t>
      </w:r>
    </w:p>
    <w:p w:rsidR="005A119E" w:rsidRPr="00257525" w:rsidRDefault="005A119E" w:rsidP="005A119E">
      <w:pPr>
        <w:jc w:val="both"/>
        <w:rPr>
          <w:rFonts w:ascii="Tahoma" w:hAnsi="Tahoma" w:cs="Tahoma"/>
          <w:lang w:val="en-GB"/>
        </w:rPr>
      </w:pPr>
      <w:r>
        <w:rPr>
          <w:rFonts w:ascii="Tahoma" w:hAnsi="Tahoma" w:cs="Tahoma"/>
          <w:lang w:val="en-GB"/>
        </w:rPr>
        <w:t xml:space="preserve">(c) </w:t>
      </w:r>
      <w:r w:rsidRPr="00257525">
        <w:rPr>
          <w:rFonts w:ascii="Tahoma" w:hAnsi="Tahoma" w:cs="Tahoma"/>
          <w:lang w:val="en-GB"/>
        </w:rPr>
        <w:t>Disseminate the information referred to in paragraph 19(b) above</w:t>
      </w:r>
      <w:r>
        <w:rPr>
          <w:rFonts w:ascii="Tahoma" w:hAnsi="Tahoma" w:cs="Tahoma"/>
          <w:lang w:val="en-GB"/>
        </w:rPr>
        <w:t xml:space="preserve">, including </w:t>
      </w:r>
      <w:r w:rsidRPr="00257525">
        <w:rPr>
          <w:rFonts w:ascii="Tahoma" w:hAnsi="Tahoma" w:cs="Tahoma"/>
          <w:lang w:val="en-GB"/>
        </w:rPr>
        <w:t>by publishing a summary for policymakers;</w:t>
      </w:r>
    </w:p>
    <w:p w:rsidR="005A119E" w:rsidRPr="00257525" w:rsidRDefault="005A119E" w:rsidP="005A119E">
      <w:pPr>
        <w:jc w:val="both"/>
        <w:rPr>
          <w:rFonts w:ascii="Tahoma" w:hAnsi="Tahoma" w:cs="Tahoma"/>
          <w:lang w:val="en-GB"/>
        </w:rPr>
      </w:pPr>
      <w:r w:rsidRPr="00257525">
        <w:rPr>
          <w:rFonts w:ascii="Tahoma" w:hAnsi="Tahoma" w:cs="Tahoma"/>
          <w:lang w:val="en-GB"/>
        </w:rPr>
        <w:t>20. Requests the Ad Hoc Wor</w:t>
      </w:r>
      <w:r>
        <w:rPr>
          <w:rFonts w:ascii="Tahoma" w:hAnsi="Tahoma" w:cs="Tahoma"/>
          <w:lang w:val="en-GB"/>
        </w:rPr>
        <w:t>ki</w:t>
      </w:r>
      <w:r w:rsidRPr="00257525">
        <w:rPr>
          <w:rFonts w:ascii="Tahoma" w:hAnsi="Tahoma" w:cs="Tahoma"/>
          <w:lang w:val="en-GB"/>
        </w:rPr>
        <w:t>ng Group on the Durban Platform for Enhanced Action to make recommendations in relation to further advancing the technical examination process, including the periodic assessment of the technical expert meetings, to the Conference of the Parties at its twenty-first session;</w:t>
      </w:r>
    </w:p>
    <w:p w:rsidR="005A119E" w:rsidRPr="00257525" w:rsidRDefault="005A119E" w:rsidP="005A119E">
      <w:pPr>
        <w:jc w:val="both"/>
        <w:rPr>
          <w:rFonts w:ascii="Tahoma" w:hAnsi="Tahoma" w:cs="Tahoma"/>
          <w:lang w:val="en-GB"/>
        </w:rPr>
      </w:pPr>
      <w:r>
        <w:rPr>
          <w:rFonts w:ascii="Tahoma" w:hAnsi="Tahoma" w:cs="Tahoma"/>
          <w:lang w:val="en-GB"/>
        </w:rPr>
        <w:t xml:space="preserve">21. </w:t>
      </w:r>
      <w:r w:rsidRPr="00257525">
        <w:rPr>
          <w:rFonts w:ascii="Tahoma" w:hAnsi="Tahoma" w:cs="Tahoma"/>
          <w:lang w:val="en-GB"/>
        </w:rPr>
        <w:t>W</w:t>
      </w:r>
      <w:r>
        <w:rPr>
          <w:rFonts w:ascii="Tahoma" w:hAnsi="Tahoma" w:cs="Tahoma"/>
          <w:lang w:val="en-GB"/>
        </w:rPr>
        <w:t>elcomes</w:t>
      </w:r>
      <w:r w:rsidRPr="00257525">
        <w:rPr>
          <w:rFonts w:ascii="Tahoma" w:hAnsi="Tahoma" w:cs="Tahoma"/>
          <w:lang w:val="en-GB"/>
        </w:rPr>
        <w:t xml:space="preserve"> the Lima Climate Action High-level Me</w:t>
      </w:r>
      <w:r>
        <w:rPr>
          <w:rFonts w:ascii="Tahoma" w:hAnsi="Tahoma" w:cs="Tahoma"/>
          <w:lang w:val="en-GB"/>
        </w:rPr>
        <w:t xml:space="preserve">eting convened by the President </w:t>
      </w:r>
      <w:r w:rsidRPr="00257525">
        <w:rPr>
          <w:rFonts w:ascii="Tahoma" w:hAnsi="Tahoma" w:cs="Tahoma"/>
          <w:lang w:val="en-GB"/>
        </w:rPr>
        <w:t>of the Conference of the Parties on 11 December 2014 and encourages the Executive Secretary and the President of the Conference of the Parties to convene an a</w:t>
      </w:r>
      <w:r>
        <w:rPr>
          <w:rFonts w:ascii="Tahoma" w:hAnsi="Tahoma" w:cs="Tahoma"/>
          <w:lang w:val="en-GB"/>
        </w:rPr>
        <w:t>nnual high-</w:t>
      </w:r>
      <w:r w:rsidRPr="00257525">
        <w:rPr>
          <w:rFonts w:ascii="Tahoma" w:hAnsi="Tahoma" w:cs="Tahoma"/>
          <w:lang w:val="en-GB"/>
        </w:rPr>
        <w:t>level event on enhancing implementation of climate action;</w:t>
      </w:r>
    </w:p>
    <w:p w:rsidR="005A119E" w:rsidRPr="00257525" w:rsidRDefault="005A119E" w:rsidP="005A119E">
      <w:pPr>
        <w:jc w:val="both"/>
        <w:rPr>
          <w:rFonts w:ascii="Tahoma" w:hAnsi="Tahoma" w:cs="Tahoma"/>
          <w:lang w:val="en-GB"/>
        </w:rPr>
      </w:pPr>
      <w:r>
        <w:rPr>
          <w:rFonts w:ascii="Tahoma" w:hAnsi="Tahoma" w:cs="Tahoma"/>
          <w:lang w:val="en-GB"/>
        </w:rPr>
        <w:lastRenderedPageBreak/>
        <w:t xml:space="preserve">22. </w:t>
      </w:r>
      <w:r w:rsidRPr="00257525">
        <w:rPr>
          <w:rFonts w:ascii="Tahoma" w:hAnsi="Tahoma" w:cs="Tahoma"/>
          <w:lang w:val="en-GB"/>
        </w:rPr>
        <w:t>Notes the estimated budgetary implications of the act</w:t>
      </w:r>
      <w:r>
        <w:rPr>
          <w:rFonts w:ascii="Tahoma" w:hAnsi="Tahoma" w:cs="Tahoma"/>
          <w:lang w:val="en-GB"/>
        </w:rPr>
        <w:t xml:space="preserve">ivities to be undertaken by the </w:t>
      </w:r>
      <w:r w:rsidRPr="00257525">
        <w:rPr>
          <w:rFonts w:ascii="Tahoma" w:hAnsi="Tahoma" w:cs="Tahoma"/>
          <w:lang w:val="en-GB"/>
        </w:rPr>
        <w:t>secretariat referred to in this decision and requests that the actions of the secretariat called for in this decision be undertaken subject to the availability of financial resources.</w:t>
      </w:r>
    </w:p>
    <w:p w:rsidR="003316E5" w:rsidRPr="003D43FF" w:rsidRDefault="003316E5" w:rsidP="00E06A8A">
      <w:pPr>
        <w:jc w:val="both"/>
        <w:rPr>
          <w:rFonts w:ascii="Tahoma" w:hAnsi="Tahoma" w:cs="Tahoma"/>
          <w:smallCaps/>
          <w:szCs w:val="24"/>
          <w:lang w:val="en-GB"/>
        </w:rPr>
      </w:pPr>
    </w:p>
    <w:p w:rsidR="003316E5" w:rsidRPr="003D43FF" w:rsidRDefault="003316E5" w:rsidP="00E06A8A">
      <w:pPr>
        <w:jc w:val="both"/>
        <w:rPr>
          <w:rFonts w:ascii="Tahoma" w:hAnsi="Tahoma" w:cs="Tahoma"/>
          <w:smallCaps/>
          <w:szCs w:val="24"/>
          <w:lang w:val="en-GB"/>
        </w:rPr>
      </w:pPr>
    </w:p>
    <w:p w:rsidR="003316E5" w:rsidRPr="003D43FF" w:rsidRDefault="003316E5" w:rsidP="00E06A8A">
      <w:pPr>
        <w:jc w:val="both"/>
        <w:rPr>
          <w:rFonts w:ascii="Tahoma" w:hAnsi="Tahoma" w:cs="Tahoma"/>
          <w:smallCaps/>
          <w:szCs w:val="24"/>
          <w:lang w:val="en-GB"/>
        </w:rPr>
      </w:pPr>
    </w:p>
    <w:p w:rsidR="003D43FF" w:rsidRPr="0027556F" w:rsidRDefault="0066394C" w:rsidP="003D43FF">
      <w:pPr>
        <w:jc w:val="both"/>
        <w:rPr>
          <w:rFonts w:ascii="Tahoma" w:hAnsi="Tahoma"/>
          <w:b/>
        </w:rPr>
      </w:pPr>
      <w:r w:rsidRPr="00B27FDB">
        <w:rPr>
          <w:rFonts w:ascii="Tahoma" w:hAnsi="Tahoma"/>
          <w:b/>
          <w:lang w:val="es-MX"/>
        </w:rPr>
        <w:br w:type="page"/>
      </w:r>
      <w:r w:rsidR="003D43FF" w:rsidRPr="0027556F">
        <w:rPr>
          <w:rFonts w:ascii="Tahoma" w:hAnsi="Tahoma"/>
          <w:b/>
        </w:rPr>
        <w:lastRenderedPageBreak/>
        <w:t>Decisión 1/CP.20</w:t>
      </w:r>
      <w:r w:rsidR="003D43FF">
        <w:rPr>
          <w:rStyle w:val="Refdenotaalpie"/>
          <w:rFonts w:ascii="Tahoma" w:hAnsi="Tahoma"/>
          <w:b/>
        </w:rPr>
        <w:footnoteReference w:id="9"/>
      </w:r>
    </w:p>
    <w:p w:rsidR="003D43FF" w:rsidRPr="0027556F" w:rsidRDefault="003D43FF" w:rsidP="003D43FF">
      <w:pPr>
        <w:jc w:val="both"/>
        <w:rPr>
          <w:rFonts w:ascii="Tahoma" w:hAnsi="Tahoma"/>
          <w:b/>
        </w:rPr>
      </w:pPr>
      <w:r w:rsidRPr="0027556F">
        <w:rPr>
          <w:rFonts w:ascii="Tahoma" w:hAnsi="Tahoma"/>
          <w:b/>
        </w:rPr>
        <w:t>Llamado de Lima para la Acción Climática</w:t>
      </w:r>
    </w:p>
    <w:p w:rsidR="003D43FF" w:rsidRPr="0027556F" w:rsidRDefault="003D43FF" w:rsidP="003D43FF">
      <w:pPr>
        <w:jc w:val="both"/>
        <w:rPr>
          <w:rFonts w:ascii="Tahoma" w:hAnsi="Tahoma"/>
          <w:i/>
        </w:rPr>
      </w:pPr>
      <w:r w:rsidRPr="0027556F">
        <w:rPr>
          <w:rFonts w:ascii="Tahoma" w:hAnsi="Tahoma"/>
          <w:i/>
        </w:rPr>
        <w:t>La Conferencia de las Partes,</w:t>
      </w:r>
    </w:p>
    <w:p w:rsidR="003D43FF" w:rsidRDefault="003D43FF" w:rsidP="003D43FF">
      <w:pPr>
        <w:jc w:val="both"/>
        <w:rPr>
          <w:rFonts w:ascii="Tahoma" w:hAnsi="Tahoma"/>
        </w:rPr>
      </w:pPr>
      <w:r w:rsidRPr="0027556F">
        <w:rPr>
          <w:rFonts w:ascii="Tahoma" w:hAnsi="Tahoma"/>
          <w:i/>
        </w:rPr>
        <w:t xml:space="preserve">Reiterando </w:t>
      </w:r>
      <w:r>
        <w:rPr>
          <w:rFonts w:ascii="Tahoma" w:hAnsi="Tahoma"/>
        </w:rPr>
        <w:t xml:space="preserve">que la labor del Grupo de Trabajo Especial sobre la Plataforma de </w:t>
      </w:r>
      <w:proofErr w:type="spellStart"/>
      <w:r>
        <w:rPr>
          <w:rFonts w:ascii="Tahoma" w:hAnsi="Tahoma"/>
        </w:rPr>
        <w:t>Durban</w:t>
      </w:r>
      <w:proofErr w:type="spellEnd"/>
      <w:r>
        <w:rPr>
          <w:rFonts w:ascii="Tahoma" w:hAnsi="Tahoma"/>
        </w:rPr>
        <w:t xml:space="preserve"> deberá realizarse bajo la Convención y guiada por sus principios,</w:t>
      </w:r>
    </w:p>
    <w:p w:rsidR="003D43FF" w:rsidRDefault="003D43FF" w:rsidP="003D43FF">
      <w:pPr>
        <w:jc w:val="both"/>
        <w:rPr>
          <w:rFonts w:ascii="Tahoma" w:hAnsi="Tahoma"/>
        </w:rPr>
      </w:pPr>
      <w:r w:rsidRPr="0027556F">
        <w:rPr>
          <w:rFonts w:ascii="Tahoma" w:hAnsi="Tahoma"/>
          <w:i/>
        </w:rPr>
        <w:t xml:space="preserve">Recordando </w:t>
      </w:r>
      <w:r>
        <w:rPr>
          <w:rFonts w:ascii="Tahoma" w:hAnsi="Tahoma"/>
        </w:rPr>
        <w:t>el objetivo de la Convención que se establece en su artículo 2,</w:t>
      </w:r>
    </w:p>
    <w:p w:rsidR="003D43FF" w:rsidRDefault="003D43FF" w:rsidP="003D43FF">
      <w:pPr>
        <w:jc w:val="both"/>
        <w:rPr>
          <w:rFonts w:ascii="Tahoma" w:hAnsi="Tahoma"/>
        </w:rPr>
      </w:pPr>
      <w:r w:rsidRPr="0027556F">
        <w:rPr>
          <w:rFonts w:ascii="Tahoma" w:hAnsi="Tahoma"/>
          <w:i/>
        </w:rPr>
        <w:t>Recordando también</w:t>
      </w:r>
      <w:r>
        <w:rPr>
          <w:rFonts w:ascii="Tahoma" w:hAnsi="Tahoma"/>
        </w:rPr>
        <w:t xml:space="preserve"> todas las resoluciones relevantes de la Conferencia de las Partes, en particular las decisiones 1/CP.17, 2/CP.18 y 1/CP.19,</w:t>
      </w:r>
    </w:p>
    <w:p w:rsidR="003D43FF" w:rsidRDefault="003D43FF" w:rsidP="003D43FF">
      <w:pPr>
        <w:jc w:val="both"/>
        <w:rPr>
          <w:rFonts w:ascii="Tahoma" w:hAnsi="Tahoma"/>
        </w:rPr>
      </w:pPr>
      <w:r w:rsidRPr="0027556F">
        <w:rPr>
          <w:rFonts w:ascii="Tahoma" w:hAnsi="Tahoma"/>
          <w:i/>
        </w:rPr>
        <w:t xml:space="preserve">Afirmando </w:t>
      </w:r>
      <w:r>
        <w:rPr>
          <w:rFonts w:ascii="Tahoma" w:hAnsi="Tahoma"/>
        </w:rPr>
        <w:t>su determinación de fortalecer las medidas de adaptación a través del protocolo, otro instrumento jurídico o un resultado acordado con fuerza legal en virtud de la Convención a ser adoptadas en el vigésimo primer período de sesiones de la Conferencia de las Partes (noviembre-diciembre de 2015),</w:t>
      </w:r>
    </w:p>
    <w:p w:rsidR="003D43FF" w:rsidRDefault="003D43FF" w:rsidP="003D43FF">
      <w:pPr>
        <w:jc w:val="both"/>
        <w:rPr>
          <w:rFonts w:ascii="Tahoma" w:hAnsi="Tahoma"/>
        </w:rPr>
      </w:pPr>
      <w:r w:rsidRPr="0027556F">
        <w:rPr>
          <w:rFonts w:ascii="Tahoma" w:hAnsi="Tahoma"/>
          <w:i/>
        </w:rPr>
        <w:t>Recordando las decisiones</w:t>
      </w:r>
      <w:r>
        <w:rPr>
          <w:rFonts w:ascii="Tahoma" w:hAnsi="Tahoma"/>
        </w:rPr>
        <w:t xml:space="preserve"> 2/CP.19 y X/CP.20 (Mecanismo Internacional de Varsovia sobre Pérdidas y Daños asociados con Efectos del Cambio Climático) y dando la bienvenida a los progresos realizados en Lima, Perú, para la implementación del Mecanismo Internacional de Varsovia sobre Pérdidas y Daños asociados con Efectos del Cambio Climático,</w:t>
      </w:r>
    </w:p>
    <w:p w:rsidR="003D43FF" w:rsidRDefault="003D43FF" w:rsidP="003D43FF">
      <w:pPr>
        <w:jc w:val="both"/>
        <w:rPr>
          <w:rFonts w:ascii="Tahoma" w:hAnsi="Tahoma"/>
        </w:rPr>
      </w:pPr>
      <w:r w:rsidRPr="0027556F">
        <w:rPr>
          <w:rFonts w:ascii="Tahoma" w:hAnsi="Tahoma"/>
          <w:i/>
        </w:rPr>
        <w:t xml:space="preserve">Observando </w:t>
      </w:r>
      <w:r>
        <w:rPr>
          <w:rFonts w:ascii="Tahoma" w:hAnsi="Tahoma"/>
        </w:rPr>
        <w:t>con grave preocupación la brecha significativa entre el efecto agregado de los compromisos de mitigación de las Partes en términos de las emisiones globales anuales de gases de efecto invernadero para el año 2020 y las emisiones agregadas consistentes con tener la oportunidad probable de mantener el aumento de la temperatura media global por debajo de 2 °C o 1.5 °C por encima de los niveles preindustriales,</w:t>
      </w:r>
    </w:p>
    <w:p w:rsidR="003D43FF" w:rsidRDefault="003D43FF" w:rsidP="003D43FF">
      <w:pPr>
        <w:jc w:val="both"/>
        <w:rPr>
          <w:rFonts w:ascii="Tahoma" w:hAnsi="Tahoma"/>
        </w:rPr>
      </w:pPr>
      <w:r>
        <w:rPr>
          <w:rFonts w:ascii="Tahoma" w:hAnsi="Tahoma"/>
        </w:rPr>
        <w:t xml:space="preserve">1. </w:t>
      </w:r>
      <w:r>
        <w:rPr>
          <w:rFonts w:ascii="Tahoma" w:hAnsi="Tahoma"/>
          <w:i/>
        </w:rPr>
        <w:t>Confirma</w:t>
      </w:r>
      <w:r>
        <w:rPr>
          <w:rFonts w:ascii="Tahoma" w:hAnsi="Tahoma"/>
        </w:rPr>
        <w:t xml:space="preserve"> que el Grupo de Trabajo Especial sobre la Plataforma de </w:t>
      </w:r>
      <w:proofErr w:type="spellStart"/>
      <w:r>
        <w:rPr>
          <w:rFonts w:ascii="Tahoma" w:hAnsi="Tahoma"/>
        </w:rPr>
        <w:t>Durban</w:t>
      </w:r>
      <w:proofErr w:type="spellEnd"/>
      <w:r>
        <w:rPr>
          <w:rFonts w:ascii="Tahoma" w:hAnsi="Tahoma"/>
        </w:rPr>
        <w:t xml:space="preserve"> para la Acción Reforzada deberá completar el trabajo contemplado en la decisión 1/CP.17, párrafo 2, tan pronto como sea posible a fin de que la Conferencia de las Partes en su XXI sesión adopte un protocolo, otro instrumento jurídico o un resultado acordado con fuerza legal dentro de la Convención y aplicable a todas las Partes;</w:t>
      </w:r>
    </w:p>
    <w:p w:rsidR="00C44EAB" w:rsidRDefault="003D43FF" w:rsidP="003D43FF">
      <w:pPr>
        <w:jc w:val="both"/>
        <w:rPr>
          <w:rFonts w:ascii="Tahoma" w:hAnsi="Tahoma"/>
        </w:rPr>
      </w:pPr>
      <w:r>
        <w:rPr>
          <w:rFonts w:ascii="Tahoma" w:hAnsi="Tahoma"/>
        </w:rPr>
        <w:t xml:space="preserve">2. </w:t>
      </w:r>
      <w:r>
        <w:rPr>
          <w:rFonts w:ascii="Tahoma" w:hAnsi="Tahoma"/>
          <w:i/>
        </w:rPr>
        <w:t xml:space="preserve">Decide </w:t>
      </w:r>
      <w:r>
        <w:rPr>
          <w:rFonts w:ascii="Tahoma" w:hAnsi="Tahoma"/>
        </w:rPr>
        <w:t>que el protocolo, otro instrumento jurídico u resultado acordado con fuerza legal en virtud de la Convención aplicable a todas las Partes, deberá abordar de manera equilibrada, entre otras cosas, la mitigación, adaptación, financiamiento, desarrollo y transferencia de tecnología y desarrollo de capacidades, y transparencia de la acción y apoyo;</w:t>
      </w:r>
    </w:p>
    <w:p w:rsidR="003D43FF" w:rsidRDefault="003D43FF" w:rsidP="003D43FF">
      <w:pPr>
        <w:jc w:val="both"/>
        <w:rPr>
          <w:rFonts w:ascii="Tahoma" w:hAnsi="Tahoma"/>
        </w:rPr>
      </w:pPr>
      <w:r>
        <w:rPr>
          <w:rFonts w:ascii="Tahoma" w:hAnsi="Tahoma"/>
        </w:rPr>
        <w:lastRenderedPageBreak/>
        <w:t xml:space="preserve">3. </w:t>
      </w:r>
      <w:r>
        <w:rPr>
          <w:rFonts w:ascii="Tahoma" w:hAnsi="Tahoma"/>
          <w:i/>
        </w:rPr>
        <w:t>Subraya</w:t>
      </w:r>
      <w:r>
        <w:rPr>
          <w:rFonts w:ascii="Tahoma" w:hAnsi="Tahoma"/>
        </w:rPr>
        <w:t xml:space="preserve"> su compromiso de alcanzar un acuerdo ambicioso en 2015 que refleje el principio de responsabilidades comunes pero diferenciadas y sus respectivas capacidades, a la luz de las diferentes circunstancias nacionales;</w:t>
      </w:r>
    </w:p>
    <w:p w:rsidR="003D43FF" w:rsidRDefault="003D43FF" w:rsidP="003D43FF">
      <w:pPr>
        <w:jc w:val="both"/>
        <w:rPr>
          <w:rFonts w:ascii="Tahoma" w:hAnsi="Tahoma"/>
        </w:rPr>
      </w:pPr>
      <w:r>
        <w:rPr>
          <w:rFonts w:ascii="Tahoma" w:hAnsi="Tahoma"/>
        </w:rPr>
        <w:t xml:space="preserve">4. </w:t>
      </w:r>
      <w:r>
        <w:rPr>
          <w:rFonts w:ascii="Tahoma" w:hAnsi="Tahoma"/>
          <w:i/>
        </w:rPr>
        <w:t xml:space="preserve">Urge </w:t>
      </w:r>
      <w:r>
        <w:rPr>
          <w:rFonts w:ascii="Tahoma" w:hAnsi="Tahoma"/>
        </w:rPr>
        <w:t>a las Partes que son países desarrollados para proporcionar y movilizar apoyo financiero mejorado a las Partes que son países en desarrollo para las acciones ambiciosas de mitigación y adaptación, en especial a las Partes que son particularmente vulnerables a los efectos adversos del cambio climático; y reconoce el apoyo complementario de otras Partes;</w:t>
      </w:r>
    </w:p>
    <w:p w:rsidR="003D43FF" w:rsidRDefault="003D43FF" w:rsidP="003D43FF">
      <w:pPr>
        <w:jc w:val="both"/>
        <w:rPr>
          <w:rFonts w:ascii="Tahoma" w:hAnsi="Tahoma"/>
        </w:rPr>
      </w:pPr>
      <w:r>
        <w:rPr>
          <w:rFonts w:ascii="Tahoma" w:hAnsi="Tahoma"/>
        </w:rPr>
        <w:t xml:space="preserve">5. </w:t>
      </w:r>
      <w:r>
        <w:rPr>
          <w:rFonts w:ascii="Tahoma" w:hAnsi="Tahoma"/>
          <w:i/>
        </w:rPr>
        <w:t>Reconoce</w:t>
      </w:r>
      <w:r>
        <w:rPr>
          <w:rFonts w:ascii="Tahoma" w:hAnsi="Tahoma"/>
        </w:rPr>
        <w:t xml:space="preserve"> los progresos realizados en Lima para la elaboración de los elementos de un texto de negociación que se encuentra en el anexo;</w:t>
      </w:r>
    </w:p>
    <w:p w:rsidR="003D43FF" w:rsidRDefault="003D43FF" w:rsidP="003D43FF">
      <w:pPr>
        <w:jc w:val="both"/>
        <w:rPr>
          <w:rFonts w:ascii="Tahoma" w:hAnsi="Tahoma"/>
        </w:rPr>
      </w:pPr>
      <w:r>
        <w:rPr>
          <w:rFonts w:ascii="Tahoma" w:hAnsi="Tahoma"/>
        </w:rPr>
        <w:t xml:space="preserve">6. </w:t>
      </w:r>
      <w:r>
        <w:rPr>
          <w:rFonts w:ascii="Tahoma" w:hAnsi="Tahoma"/>
          <w:i/>
        </w:rPr>
        <w:t>Decide</w:t>
      </w:r>
      <w:r>
        <w:rPr>
          <w:rFonts w:ascii="Tahoma" w:hAnsi="Tahoma"/>
        </w:rPr>
        <w:t xml:space="preserve"> que el Grupo de Trabajo Especial sobre la Plataforma de </w:t>
      </w:r>
      <w:proofErr w:type="spellStart"/>
      <w:r>
        <w:rPr>
          <w:rFonts w:ascii="Tahoma" w:hAnsi="Tahoma"/>
        </w:rPr>
        <w:t>Durban</w:t>
      </w:r>
      <w:proofErr w:type="spellEnd"/>
      <w:r>
        <w:rPr>
          <w:rFonts w:ascii="Tahoma" w:hAnsi="Tahoma"/>
        </w:rPr>
        <w:t xml:space="preserve"> para la Acción Mejorada intensificará su trabajo, con el fin de poner a disposición un texto de negociación de un protocolo, otro instrumento jurídico o un resultado acordado con fuerza legal en virtud de la Convención aplicable a todas las Partes antes de mayo 2015;</w:t>
      </w:r>
    </w:p>
    <w:p w:rsidR="003D43FF" w:rsidRDefault="003D43FF" w:rsidP="003D43FF">
      <w:pPr>
        <w:jc w:val="both"/>
        <w:rPr>
          <w:rFonts w:ascii="Tahoma" w:hAnsi="Tahoma"/>
        </w:rPr>
      </w:pPr>
      <w:r>
        <w:rPr>
          <w:rFonts w:ascii="Tahoma" w:hAnsi="Tahoma"/>
        </w:rPr>
        <w:t xml:space="preserve">7. </w:t>
      </w:r>
      <w:r>
        <w:rPr>
          <w:rFonts w:ascii="Tahoma" w:hAnsi="Tahoma"/>
          <w:i/>
        </w:rPr>
        <w:t>Solicita</w:t>
      </w:r>
      <w:r>
        <w:rPr>
          <w:rFonts w:ascii="Tahoma" w:hAnsi="Tahoma"/>
        </w:rPr>
        <w:t xml:space="preserve"> a la Secretaría que comunique el texto de negociación previsto en el párrafo 6 respecto a las Partes, de conformidad con las disposiciones de la Convención y las normas aplicables de procedimiento, se aclara que dicha comunicación no afecta al hecho de que el resultado será un protocolo, otro legal instrumento o un resultado acordado con fuerza legal en virtud de la Convención aplicable a todas las Partes;</w:t>
      </w:r>
    </w:p>
    <w:p w:rsidR="003D43FF" w:rsidRDefault="003D43FF" w:rsidP="003D43FF">
      <w:pPr>
        <w:jc w:val="both"/>
        <w:rPr>
          <w:rFonts w:ascii="Tahoma" w:hAnsi="Tahoma"/>
        </w:rPr>
      </w:pPr>
      <w:r>
        <w:rPr>
          <w:rFonts w:ascii="Tahoma" w:hAnsi="Tahoma"/>
        </w:rPr>
        <w:t xml:space="preserve">8. </w:t>
      </w:r>
      <w:r>
        <w:rPr>
          <w:rFonts w:ascii="Tahoma" w:hAnsi="Tahoma"/>
          <w:i/>
        </w:rPr>
        <w:t>Toma nota</w:t>
      </w:r>
      <w:r>
        <w:rPr>
          <w:rFonts w:ascii="Tahoma" w:hAnsi="Tahoma"/>
        </w:rPr>
        <w:t xml:space="preserve"> que los acuerdos especificados en la presente decisión en relación con las contribuciones nacionales destinadas determinadas son sin perjuicio de la naturaleza jurídica y el contenido de las contribuciones nacionales destinadas determinadas por las Partes o al contenido del protocolo, otro instrumento jurídico o un resultado acordado con fuerza legal en virtud del Convenio aplicable a todas las Partes;</w:t>
      </w:r>
    </w:p>
    <w:p w:rsidR="003D43FF" w:rsidRDefault="003D43FF" w:rsidP="003D43FF">
      <w:pPr>
        <w:jc w:val="both"/>
        <w:rPr>
          <w:rFonts w:ascii="Tahoma" w:hAnsi="Tahoma"/>
        </w:rPr>
      </w:pPr>
      <w:r>
        <w:rPr>
          <w:rFonts w:ascii="Tahoma" w:hAnsi="Tahoma"/>
        </w:rPr>
        <w:t>9.</w:t>
      </w:r>
      <w:r>
        <w:rPr>
          <w:rFonts w:ascii="Tahoma" w:hAnsi="Tahoma"/>
          <w:i/>
        </w:rPr>
        <w:t xml:space="preserve"> Reitera </w:t>
      </w:r>
      <w:r>
        <w:rPr>
          <w:rFonts w:ascii="Tahoma" w:hAnsi="Tahoma"/>
        </w:rPr>
        <w:t>su invitación a cada una de las Partes para comunicar a la secretaría su contribución nacional determinada para lograr el objetivo de la Convención enunciado en su artículo 2;</w:t>
      </w:r>
    </w:p>
    <w:p w:rsidR="003D43FF" w:rsidRDefault="003D43FF" w:rsidP="003D43FF">
      <w:pPr>
        <w:jc w:val="both"/>
        <w:rPr>
          <w:rFonts w:ascii="Tahoma" w:hAnsi="Tahoma"/>
        </w:rPr>
      </w:pPr>
      <w:r>
        <w:rPr>
          <w:rFonts w:ascii="Tahoma" w:hAnsi="Tahoma"/>
        </w:rPr>
        <w:t>10.</w:t>
      </w:r>
      <w:r>
        <w:rPr>
          <w:rFonts w:ascii="Tahoma" w:hAnsi="Tahoma"/>
          <w:b/>
        </w:rPr>
        <w:t xml:space="preserve"> </w:t>
      </w:r>
      <w:r>
        <w:rPr>
          <w:rFonts w:ascii="Tahoma" w:hAnsi="Tahoma"/>
          <w:i/>
        </w:rPr>
        <w:t xml:space="preserve">Conviene </w:t>
      </w:r>
      <w:r>
        <w:rPr>
          <w:rFonts w:ascii="Tahoma" w:hAnsi="Tahoma"/>
        </w:rPr>
        <w:t>en que la intención contribución nacional determinada de cada Parte para conseguir el objetivo de la Convención enunciado en su artículo 2, representará una progresión más allá del compromiso actual de esa Parte;</w:t>
      </w:r>
    </w:p>
    <w:p w:rsidR="003D43FF" w:rsidRDefault="003D43FF" w:rsidP="003D43FF">
      <w:pPr>
        <w:jc w:val="both"/>
        <w:rPr>
          <w:rFonts w:ascii="Tahoma" w:hAnsi="Tahoma"/>
        </w:rPr>
      </w:pPr>
      <w:r>
        <w:rPr>
          <w:rFonts w:ascii="Tahoma" w:hAnsi="Tahoma"/>
        </w:rPr>
        <w:t xml:space="preserve">11. </w:t>
      </w:r>
      <w:r>
        <w:rPr>
          <w:rFonts w:ascii="Tahoma" w:hAnsi="Tahoma"/>
          <w:i/>
        </w:rPr>
        <w:t>Conviene</w:t>
      </w:r>
      <w:r>
        <w:rPr>
          <w:rFonts w:ascii="Tahoma" w:hAnsi="Tahoma"/>
        </w:rPr>
        <w:t xml:space="preserve"> también en que los países menos adelantados y los pequeños Estados insulares y en desarrollo, puedan comunicar información sobre las estrategias, planes y acciones para el desarrollo de bajas emisiones de gases de efecto invernadero que reflejen sus circunstancias especiales en el contexto de las contribuciones nacionales determinadas; </w:t>
      </w:r>
    </w:p>
    <w:p w:rsidR="003D43FF" w:rsidRDefault="003D43FF" w:rsidP="003D43FF">
      <w:pPr>
        <w:jc w:val="both"/>
        <w:rPr>
          <w:rFonts w:ascii="Tahoma" w:hAnsi="Tahoma"/>
        </w:rPr>
      </w:pPr>
      <w:r>
        <w:rPr>
          <w:rFonts w:ascii="Tahoma" w:hAnsi="Tahoma"/>
        </w:rPr>
        <w:lastRenderedPageBreak/>
        <w:t xml:space="preserve">12. </w:t>
      </w:r>
      <w:r w:rsidRPr="00774B89">
        <w:rPr>
          <w:rFonts w:ascii="Tahoma" w:hAnsi="Tahoma"/>
          <w:i/>
        </w:rPr>
        <w:t>Invita</w:t>
      </w:r>
      <w:r>
        <w:rPr>
          <w:rFonts w:ascii="Tahoma" w:hAnsi="Tahoma"/>
        </w:rPr>
        <w:t xml:space="preserve"> a todas las Partes a considerar comunicar sus proyectos en materia de adaptación o considerar la inclusión de un componente de adaptación en sus contribuciones nacionales determinadas;</w:t>
      </w:r>
    </w:p>
    <w:p w:rsidR="003D43FF" w:rsidRDefault="003D43FF" w:rsidP="003D43FF">
      <w:pPr>
        <w:jc w:val="both"/>
        <w:rPr>
          <w:rFonts w:ascii="Tahoma" w:hAnsi="Tahoma"/>
        </w:rPr>
      </w:pPr>
      <w:r>
        <w:rPr>
          <w:rFonts w:ascii="Tahoma" w:hAnsi="Tahoma"/>
        </w:rPr>
        <w:t xml:space="preserve">13. </w:t>
      </w:r>
      <w:r w:rsidRPr="00774B89">
        <w:rPr>
          <w:rFonts w:ascii="Tahoma" w:hAnsi="Tahoma"/>
          <w:i/>
        </w:rPr>
        <w:t>Reitera</w:t>
      </w:r>
      <w:r>
        <w:rPr>
          <w:rFonts w:ascii="Tahoma" w:hAnsi="Tahoma"/>
        </w:rPr>
        <w:t xml:space="preserve"> su invitación a todas las Partes para comunicar sus contribuciones nacionales determinadas mucho antes de la Vigésima Primera Sesión de la Conferencia de las Partes (durante el primer trimestre de 2015 por aquellas Partes listas para realizarlo) de una manera que facilite la claridad, la transparencia y la comprensión de las contribuciones nacionales determinadas;</w:t>
      </w:r>
    </w:p>
    <w:p w:rsidR="003D43FF" w:rsidRDefault="003D43FF" w:rsidP="003D43FF">
      <w:pPr>
        <w:jc w:val="both"/>
        <w:rPr>
          <w:rFonts w:ascii="Tahoma" w:hAnsi="Tahoma"/>
        </w:rPr>
      </w:pPr>
      <w:r>
        <w:rPr>
          <w:rFonts w:ascii="Tahoma" w:hAnsi="Tahoma"/>
        </w:rPr>
        <w:t xml:space="preserve">14. </w:t>
      </w:r>
      <w:r>
        <w:rPr>
          <w:rFonts w:ascii="Tahoma" w:hAnsi="Tahoma"/>
          <w:i/>
        </w:rPr>
        <w:t>Acuerda</w:t>
      </w:r>
      <w:r>
        <w:rPr>
          <w:rFonts w:ascii="Tahoma" w:hAnsi="Tahoma"/>
        </w:rPr>
        <w:t xml:space="preserve"> que la información que deben facilitar las Partes para comunicar sus contribuciones nacionales determinadas, con la finalidad de facilitar la claridad, la transparencia y la comprensión, puede incluir, en su caso, entre otras cosas, información cuantificable sobre el punto de referencia (incluyendo, como corresponde, un año base), marcos de tiempo y/o períodos para la implementación, alcance y cobertura, los procesos de planeación, los supuestos y enfoques metodológicos, incluyendo aquellos para calcular y contabilizar las emisiones de gases antropogénicos de efecto invernadero y, como corresponde, la eliminación, y cómo las Partes consideran que sus contribuciones nacionales determinadas son justas y ambiciosas, a la luz de sus circunstancias nacionales, y cómo contribuye al logro del objetivo de la Convención enunciado en su artículo 2;</w:t>
      </w:r>
    </w:p>
    <w:p w:rsidR="003D43FF" w:rsidRDefault="003D43FF" w:rsidP="003D43FF">
      <w:pPr>
        <w:jc w:val="both"/>
        <w:rPr>
          <w:rFonts w:ascii="Tahoma" w:hAnsi="Tahoma"/>
        </w:rPr>
      </w:pPr>
      <w:r>
        <w:rPr>
          <w:rFonts w:ascii="Tahoma" w:hAnsi="Tahoma"/>
        </w:rPr>
        <w:t xml:space="preserve">15. </w:t>
      </w:r>
      <w:r w:rsidRPr="00F32C02">
        <w:rPr>
          <w:rFonts w:ascii="Tahoma" w:hAnsi="Tahoma"/>
          <w:i/>
        </w:rPr>
        <w:t>Reitera</w:t>
      </w:r>
      <w:r>
        <w:rPr>
          <w:rFonts w:ascii="Tahoma" w:hAnsi="Tahoma"/>
        </w:rPr>
        <w:t xml:space="preserve"> su llamado a las Partes, países desarrollados, para que operen las instituciones encargadas de los Mecanismos Financieros y cualquier otra organización que esté en condiciones de hacerlo para que proporcione apoyo para la elaboración y comunicación de las contribuciones nacionales determinadas para las Partes que puedan necesitar ese apoyo;</w:t>
      </w:r>
    </w:p>
    <w:p w:rsidR="003D43FF" w:rsidRDefault="003D43FF" w:rsidP="003D43FF">
      <w:pPr>
        <w:jc w:val="both"/>
        <w:rPr>
          <w:rFonts w:ascii="Tahoma" w:hAnsi="Tahoma"/>
        </w:rPr>
      </w:pPr>
      <w:r>
        <w:rPr>
          <w:rFonts w:ascii="Tahoma" w:hAnsi="Tahoma"/>
        </w:rPr>
        <w:t xml:space="preserve">16. </w:t>
      </w:r>
      <w:r>
        <w:rPr>
          <w:rFonts w:ascii="Tahoma" w:hAnsi="Tahoma"/>
          <w:i/>
        </w:rPr>
        <w:t xml:space="preserve">Solicita </w:t>
      </w:r>
      <w:r>
        <w:rPr>
          <w:rFonts w:ascii="Tahoma" w:hAnsi="Tahoma"/>
        </w:rPr>
        <w:t>a la secretaría que:</w:t>
      </w:r>
    </w:p>
    <w:p w:rsidR="003D43FF" w:rsidRDefault="003D43FF" w:rsidP="003D43FF">
      <w:pPr>
        <w:jc w:val="both"/>
        <w:rPr>
          <w:rFonts w:ascii="Tahoma" w:hAnsi="Tahoma"/>
        </w:rPr>
      </w:pPr>
      <w:r>
        <w:rPr>
          <w:rFonts w:ascii="Tahoma" w:hAnsi="Tahoma"/>
        </w:rPr>
        <w:t xml:space="preserve">(a) Publique en la página web de la CMNUCC las comunicaciones nacionales determinadas conforme se comuniquen; </w:t>
      </w:r>
    </w:p>
    <w:p w:rsidR="003D43FF" w:rsidRDefault="003D43FF" w:rsidP="003D43FF">
      <w:pPr>
        <w:jc w:val="both"/>
        <w:rPr>
          <w:rFonts w:ascii="Tahoma" w:hAnsi="Tahoma"/>
        </w:rPr>
      </w:pPr>
      <w:r>
        <w:rPr>
          <w:rFonts w:ascii="Tahoma" w:hAnsi="Tahoma"/>
        </w:rPr>
        <w:t>(b) Preparar para el 1º de noviembre de 2015, una síntesis del informe sobre el efecto agregado de las contribuciones nacionales determinadas comunicadas por las Partes al 1º de octubre de 2015;</w:t>
      </w:r>
    </w:p>
    <w:p w:rsidR="003D43FF" w:rsidRDefault="003D43FF" w:rsidP="003D43FF">
      <w:pPr>
        <w:jc w:val="both"/>
        <w:rPr>
          <w:rFonts w:ascii="Tahoma" w:hAnsi="Tahoma"/>
        </w:rPr>
      </w:pPr>
      <w:r>
        <w:rPr>
          <w:rFonts w:ascii="Tahoma" w:hAnsi="Tahoma"/>
        </w:rPr>
        <w:t xml:space="preserve">17. </w:t>
      </w:r>
      <w:r w:rsidRPr="00F32C02">
        <w:rPr>
          <w:rFonts w:ascii="Tahoma" w:hAnsi="Tahoma"/>
          <w:i/>
        </w:rPr>
        <w:t>Alienta</w:t>
      </w:r>
      <w:r>
        <w:rPr>
          <w:rFonts w:ascii="Tahoma" w:hAnsi="Tahoma"/>
        </w:rPr>
        <w:t xml:space="preserve"> a todas las Partes del Protocolo de </w:t>
      </w:r>
      <w:proofErr w:type="spellStart"/>
      <w:r>
        <w:rPr>
          <w:rFonts w:ascii="Tahoma" w:hAnsi="Tahoma"/>
        </w:rPr>
        <w:t>Kyoto</w:t>
      </w:r>
      <w:proofErr w:type="spellEnd"/>
      <w:r>
        <w:rPr>
          <w:rFonts w:ascii="Tahoma" w:hAnsi="Tahoma"/>
        </w:rPr>
        <w:t xml:space="preserve"> a ratificar e implementar la Enmienda de Doha al Protocolo de </w:t>
      </w:r>
      <w:proofErr w:type="spellStart"/>
      <w:r>
        <w:rPr>
          <w:rFonts w:ascii="Tahoma" w:hAnsi="Tahoma"/>
        </w:rPr>
        <w:t>Kyoto</w:t>
      </w:r>
      <w:proofErr w:type="spellEnd"/>
      <w:r>
        <w:rPr>
          <w:rFonts w:ascii="Tahoma" w:hAnsi="Tahoma"/>
        </w:rPr>
        <w:t>;</w:t>
      </w:r>
    </w:p>
    <w:p w:rsidR="003D43FF" w:rsidRDefault="003D43FF" w:rsidP="003D43FF">
      <w:pPr>
        <w:jc w:val="both"/>
        <w:rPr>
          <w:rFonts w:ascii="Tahoma" w:hAnsi="Tahoma"/>
        </w:rPr>
      </w:pPr>
      <w:r>
        <w:rPr>
          <w:rFonts w:ascii="Tahoma" w:hAnsi="Tahoma"/>
        </w:rPr>
        <w:t xml:space="preserve">18. </w:t>
      </w:r>
      <w:r w:rsidRPr="00F32C02">
        <w:rPr>
          <w:rFonts w:ascii="Tahoma" w:hAnsi="Tahoma"/>
          <w:i/>
        </w:rPr>
        <w:t>Reitera</w:t>
      </w:r>
      <w:r>
        <w:rPr>
          <w:rFonts w:ascii="Tahoma" w:hAnsi="Tahoma"/>
        </w:rPr>
        <w:t xml:space="preserve"> su determinación como señala la decisión 1/CP.19, párrafos 3 y 4, para acelerar la plena implementación de las decisiones que constituyen el resultado acordado de conformidad con la decisión 1/CP.13 y mejorar la ambición en el período pre-2020 con el fin de garantizar los más altos esfuerzos de mitigación posibles en virtud de la Convención por todas las Partes;</w:t>
      </w:r>
    </w:p>
    <w:p w:rsidR="003D43FF" w:rsidRDefault="003D43FF" w:rsidP="003D43FF">
      <w:pPr>
        <w:jc w:val="both"/>
        <w:rPr>
          <w:rFonts w:ascii="Tahoma" w:hAnsi="Tahoma"/>
        </w:rPr>
      </w:pPr>
      <w:r>
        <w:rPr>
          <w:rFonts w:ascii="Tahoma" w:hAnsi="Tahoma"/>
        </w:rPr>
        <w:lastRenderedPageBreak/>
        <w:t xml:space="preserve">19. </w:t>
      </w:r>
      <w:r w:rsidRPr="00211B54">
        <w:rPr>
          <w:rFonts w:ascii="Tahoma" w:hAnsi="Tahoma"/>
          <w:i/>
        </w:rPr>
        <w:t>Decide</w:t>
      </w:r>
      <w:r>
        <w:rPr>
          <w:rFonts w:ascii="Tahoma" w:hAnsi="Tahoma"/>
        </w:rPr>
        <w:t xml:space="preserve"> continuar el examen técnico de las oportunidades con alto potencial de mitigación, incluyendo aquellos con adaptación, salud y desarrollo sostenible </w:t>
      </w:r>
      <w:proofErr w:type="spellStart"/>
      <w:r>
        <w:rPr>
          <w:rFonts w:ascii="Tahoma" w:hAnsi="Tahoma"/>
        </w:rPr>
        <w:t>co</w:t>
      </w:r>
      <w:proofErr w:type="spellEnd"/>
      <w:r>
        <w:rPr>
          <w:rFonts w:ascii="Tahoma" w:hAnsi="Tahoma"/>
        </w:rPr>
        <w:t>-beneficioso, en el período 2015-2020, mediante la solicitud a la secretaría para que:</w:t>
      </w:r>
    </w:p>
    <w:p w:rsidR="003D43FF" w:rsidRDefault="003D43FF" w:rsidP="003D43FF">
      <w:pPr>
        <w:jc w:val="both"/>
        <w:rPr>
          <w:rFonts w:ascii="Tahoma" w:hAnsi="Tahoma"/>
        </w:rPr>
      </w:pPr>
      <w:r>
        <w:rPr>
          <w:rFonts w:ascii="Tahoma" w:hAnsi="Tahoma"/>
        </w:rPr>
        <w:t>(a) Organice una serie de reuniones con expertos técnicos en los períodos de sesiones los cuales:</w:t>
      </w:r>
    </w:p>
    <w:p w:rsidR="003D43FF" w:rsidRDefault="003D43FF" w:rsidP="003D43FF">
      <w:pPr>
        <w:jc w:val="both"/>
        <w:rPr>
          <w:rFonts w:ascii="Tahoma" w:hAnsi="Tahoma"/>
        </w:rPr>
      </w:pPr>
      <w:r>
        <w:rPr>
          <w:rFonts w:ascii="Tahoma" w:hAnsi="Tahoma"/>
        </w:rPr>
        <w:t>(i) Se facilitará a las Partes la identificación de opciones de políticas, prácticas y tecnologías y la planeación para su implementación de acuerdo con las prioridades nacionales de desarrollo definidas;</w:t>
      </w:r>
    </w:p>
    <w:p w:rsidR="003D43FF" w:rsidRDefault="003D43FF" w:rsidP="003D43FF">
      <w:pPr>
        <w:jc w:val="both"/>
        <w:rPr>
          <w:rFonts w:ascii="Tahoma" w:hAnsi="Tahoma"/>
        </w:rPr>
      </w:pPr>
      <w:r>
        <w:rPr>
          <w:rFonts w:ascii="Tahoma" w:hAnsi="Tahoma"/>
        </w:rPr>
        <w:t xml:space="preserve">(ii) Aprovecharán y utilizarán las actividades relacionadas, y mejorar aún más la colaboración y la sinergia entre el Comité Ejecutivo de Tecnología, el Centro y la Red de Tecnología del Clima, el Foro de </w:t>
      </w:r>
      <w:proofErr w:type="spellStart"/>
      <w:r>
        <w:rPr>
          <w:rFonts w:ascii="Tahoma" w:hAnsi="Tahoma"/>
        </w:rPr>
        <w:t>Durban</w:t>
      </w:r>
      <w:proofErr w:type="spellEnd"/>
      <w:r>
        <w:rPr>
          <w:rFonts w:ascii="Tahoma" w:hAnsi="Tahoma"/>
        </w:rPr>
        <w:t xml:space="preserve"> sobre el fomento de capacidades, la Junta Ejecutiva del mecanismo para un desarrollo limpio y las entidades operativas del Mecanismo Financiero;</w:t>
      </w:r>
    </w:p>
    <w:p w:rsidR="003D43FF" w:rsidRDefault="003D43FF" w:rsidP="003D43FF">
      <w:pPr>
        <w:jc w:val="both"/>
        <w:rPr>
          <w:rFonts w:ascii="Tahoma" w:hAnsi="Tahoma"/>
        </w:rPr>
      </w:pPr>
      <w:r>
        <w:rPr>
          <w:rFonts w:ascii="Tahoma" w:hAnsi="Tahoma"/>
        </w:rPr>
        <w:t>(iii) Basarse en reuniones previas técnicas expertas, con el fin de perfeccionar y centrarse en las opciones políticas viables;</w:t>
      </w:r>
    </w:p>
    <w:p w:rsidR="003D43FF" w:rsidRDefault="003D43FF" w:rsidP="003D43FF">
      <w:pPr>
        <w:jc w:val="both"/>
        <w:rPr>
          <w:rFonts w:ascii="Tahoma" w:hAnsi="Tahoma"/>
        </w:rPr>
      </w:pPr>
      <w:r>
        <w:rPr>
          <w:rFonts w:ascii="Tahoma" w:hAnsi="Tahoma"/>
        </w:rPr>
        <w:t xml:space="preserve">(iv) Ofrecer oportunidades significativas y regulares para la participación efectiva de los expertos de las Partes, las organizaciones internacionales relevantes, la sociedad civil, los indígenas, mujeres, jóvenes, instituciones académicas, el sector privado y autoridades </w:t>
      </w:r>
      <w:proofErr w:type="spellStart"/>
      <w:r>
        <w:rPr>
          <w:rFonts w:ascii="Tahoma" w:hAnsi="Tahoma"/>
        </w:rPr>
        <w:t>subnacionales</w:t>
      </w:r>
      <w:proofErr w:type="spellEnd"/>
      <w:r>
        <w:rPr>
          <w:rFonts w:ascii="Tahoma" w:hAnsi="Tahoma"/>
        </w:rPr>
        <w:t xml:space="preserve"> designadas por sus respectivos países;</w:t>
      </w:r>
    </w:p>
    <w:p w:rsidR="003D43FF" w:rsidRDefault="003D43FF" w:rsidP="003D43FF">
      <w:pPr>
        <w:jc w:val="both"/>
        <w:rPr>
          <w:rFonts w:ascii="Tahoma" w:hAnsi="Tahoma"/>
        </w:rPr>
      </w:pPr>
      <w:r>
        <w:rPr>
          <w:rFonts w:ascii="Tahoma" w:hAnsi="Tahoma"/>
        </w:rPr>
        <w:t xml:space="preserve"> (v) Apoyar la aplicación acelerada de las opciones políticas y realzar las acciones de mitigación, incluyendo la cooperación internacional;</w:t>
      </w:r>
    </w:p>
    <w:p w:rsidR="003D43FF" w:rsidRDefault="003D43FF" w:rsidP="003D43FF">
      <w:pPr>
        <w:jc w:val="both"/>
        <w:rPr>
          <w:rFonts w:ascii="Tahoma" w:hAnsi="Tahoma"/>
        </w:rPr>
      </w:pPr>
      <w:r>
        <w:rPr>
          <w:rFonts w:ascii="Tahoma" w:hAnsi="Tahoma"/>
        </w:rPr>
        <w:t>(</w:t>
      </w:r>
      <w:proofErr w:type="gramStart"/>
      <w:r>
        <w:rPr>
          <w:rFonts w:ascii="Tahoma" w:hAnsi="Tahoma"/>
        </w:rPr>
        <w:t>vi</w:t>
      </w:r>
      <w:proofErr w:type="gramEnd"/>
      <w:r>
        <w:rPr>
          <w:rFonts w:ascii="Tahoma" w:hAnsi="Tahoma"/>
        </w:rPr>
        <w:t>) Facilitar la mayor participación de todas las Partes a través del anuncio de los temas que se abordarán, agendas y materiales relacionados al menos dos meses antes de las reuniones de expertos técnicos;</w:t>
      </w:r>
    </w:p>
    <w:p w:rsidR="003D43FF" w:rsidRDefault="003D43FF" w:rsidP="003D43FF">
      <w:pPr>
        <w:jc w:val="both"/>
        <w:rPr>
          <w:rFonts w:ascii="Tahoma" w:hAnsi="Tahoma"/>
        </w:rPr>
      </w:pPr>
      <w:r>
        <w:rPr>
          <w:rFonts w:ascii="Tahoma" w:hAnsi="Tahoma"/>
        </w:rPr>
        <w:t>(b) Actualización, después de las reuniones de expertos técnicos mencionados en el párrafo 19(a) anterior, del documento técnico sobre los beneficios de las acciones de mitigación, y sobre las iniciativas y opciones para mejorar la ambición de mitigación, recopilación de información proporcionada en las comunicaciones de las Partes y las organizaciones observadoras y los debates mantenidos en las reuniones de expertos técnicos y contemplar otra información relevante para la aplicación de las opciones políticas en todos los niveles, incluso mediante la cooperación multilateral;</w:t>
      </w:r>
    </w:p>
    <w:p w:rsidR="003D43FF" w:rsidRDefault="003D43FF" w:rsidP="003D43FF">
      <w:pPr>
        <w:jc w:val="both"/>
        <w:rPr>
          <w:rFonts w:ascii="Tahoma" w:hAnsi="Tahoma"/>
        </w:rPr>
      </w:pPr>
      <w:r>
        <w:rPr>
          <w:rFonts w:ascii="Tahoma" w:hAnsi="Tahoma"/>
        </w:rPr>
        <w:t>(c) Difundir la información mencionada en el párrafo 19(b) supra, incluso mediante la publicación de un resumen para los responsables de políticas públicas;</w:t>
      </w:r>
    </w:p>
    <w:p w:rsidR="003D43FF" w:rsidRDefault="003D43FF" w:rsidP="003D43FF">
      <w:pPr>
        <w:jc w:val="both"/>
        <w:rPr>
          <w:rFonts w:ascii="Tahoma" w:hAnsi="Tahoma"/>
        </w:rPr>
      </w:pPr>
      <w:r>
        <w:rPr>
          <w:rFonts w:ascii="Tahoma" w:hAnsi="Tahoma"/>
        </w:rPr>
        <w:lastRenderedPageBreak/>
        <w:t xml:space="preserve">20. </w:t>
      </w:r>
      <w:r w:rsidRPr="004A78EC">
        <w:rPr>
          <w:rFonts w:ascii="Tahoma" w:hAnsi="Tahoma"/>
          <w:i/>
        </w:rPr>
        <w:t>Solicita</w:t>
      </w:r>
      <w:r>
        <w:rPr>
          <w:rFonts w:ascii="Tahoma" w:hAnsi="Tahoma"/>
        </w:rPr>
        <w:t xml:space="preserve"> al Grupo de Trabajo Especial sobre la Plataforma de </w:t>
      </w:r>
      <w:proofErr w:type="spellStart"/>
      <w:r>
        <w:rPr>
          <w:rFonts w:ascii="Tahoma" w:hAnsi="Tahoma"/>
        </w:rPr>
        <w:t>Durban</w:t>
      </w:r>
      <w:proofErr w:type="spellEnd"/>
      <w:r>
        <w:rPr>
          <w:rFonts w:ascii="Tahoma" w:hAnsi="Tahoma"/>
        </w:rPr>
        <w:t xml:space="preserve"> para la Acción Reforzada, hacer recomendaciones con relación al avance del proceso de examen técnico, incluida la evaluación periódica de las reuniones de expertos técnicos, para la Conferencia de las Partes en su vigésimo primer período de sesiones;</w:t>
      </w:r>
    </w:p>
    <w:p w:rsidR="003D43FF" w:rsidRDefault="003D43FF" w:rsidP="003D43FF">
      <w:pPr>
        <w:jc w:val="both"/>
        <w:rPr>
          <w:rFonts w:ascii="Tahoma" w:hAnsi="Tahoma"/>
        </w:rPr>
      </w:pPr>
      <w:r>
        <w:rPr>
          <w:rFonts w:ascii="Tahoma" w:hAnsi="Tahoma"/>
        </w:rPr>
        <w:t xml:space="preserve">21. </w:t>
      </w:r>
      <w:r w:rsidRPr="0027556F">
        <w:rPr>
          <w:rFonts w:ascii="Tahoma" w:hAnsi="Tahoma"/>
          <w:i/>
        </w:rPr>
        <w:t>Acoge</w:t>
      </w:r>
      <w:r>
        <w:rPr>
          <w:rFonts w:ascii="Tahoma" w:hAnsi="Tahoma"/>
        </w:rPr>
        <w:t xml:space="preserve"> con satisfacción la Reunión de alto nivel de Lima Acción por la Acción Climática convocada por el Presidente de la Conferencia de las Partes el 11 de diciembre de 2014 y alienta a la Secretaria Ejecutiva y al Presidente de la Conferencia de las Partes para reunirse en un evento anual de alto nivel para la mejora de la implementación de la acción climática;</w:t>
      </w:r>
    </w:p>
    <w:p w:rsidR="003D43FF" w:rsidRDefault="003D43FF" w:rsidP="003D43FF">
      <w:pPr>
        <w:jc w:val="both"/>
        <w:rPr>
          <w:rFonts w:ascii="Tahoma" w:hAnsi="Tahoma"/>
        </w:rPr>
      </w:pPr>
      <w:r>
        <w:rPr>
          <w:rFonts w:ascii="Tahoma" w:hAnsi="Tahoma"/>
        </w:rPr>
        <w:t xml:space="preserve">22. </w:t>
      </w:r>
      <w:r w:rsidRPr="0027556F">
        <w:rPr>
          <w:rFonts w:ascii="Tahoma" w:hAnsi="Tahoma"/>
          <w:i/>
        </w:rPr>
        <w:t>Toma nota</w:t>
      </w:r>
      <w:r>
        <w:rPr>
          <w:rFonts w:ascii="Tahoma" w:hAnsi="Tahoma"/>
        </w:rPr>
        <w:t xml:space="preserve"> de las repercusiones presupuestarias estimadas para las actividades a ser realizadas por la Secretaría mencionadas en esta decisión y pide que las acciones del secretariado se realicen en función de la disponibilidad de recursos financieros.</w:t>
      </w:r>
    </w:p>
    <w:p w:rsidR="005A119E" w:rsidRDefault="003D43FF" w:rsidP="003D43FF">
      <w:pPr>
        <w:jc w:val="both"/>
        <w:rPr>
          <w:rFonts w:ascii="Tahoma" w:hAnsi="Tahoma"/>
        </w:rPr>
      </w:pPr>
      <w:r>
        <w:rPr>
          <w:rFonts w:ascii="Tahoma" w:hAnsi="Tahoma"/>
        </w:rPr>
        <w:t>FCCC / CP / 2014 / L.14</w:t>
      </w:r>
    </w:p>
    <w:p w:rsidR="003D43FF" w:rsidRPr="005A119E" w:rsidRDefault="005A119E" w:rsidP="005A119E">
      <w:pPr>
        <w:jc w:val="center"/>
        <w:rPr>
          <w:rFonts w:ascii="Tahoma" w:hAnsi="Tahoma"/>
          <w:b/>
        </w:rPr>
      </w:pPr>
      <w:r>
        <w:rPr>
          <w:rFonts w:ascii="Tahoma" w:hAnsi="Tahoma"/>
        </w:rPr>
        <w:br w:type="page"/>
      </w:r>
      <w:r w:rsidRPr="005A119E">
        <w:rPr>
          <w:rFonts w:ascii="Tahoma" w:hAnsi="Tahoma"/>
          <w:b/>
        </w:rPr>
        <w:lastRenderedPageBreak/>
        <w:t>ANEXO 2</w:t>
      </w:r>
    </w:p>
    <w:p w:rsidR="005A119E" w:rsidRPr="002315D3" w:rsidRDefault="00AA161A" w:rsidP="005A119E">
      <w:pPr>
        <w:spacing w:after="0"/>
        <w:rPr>
          <w:rFonts w:ascii="Tahoma" w:hAnsi="Tahoma"/>
          <w:lang w:val="es-MX"/>
        </w:rPr>
      </w:pPr>
      <w:r>
        <w:rPr>
          <w:rFonts w:ascii="Tahoma" w:hAnsi="Tahoma"/>
          <w:noProof/>
          <w:lang w:val="es-MX" w:eastAsia="es-MX"/>
        </w:rPr>
        <w:drawing>
          <wp:inline distT="0" distB="0" distL="0" distR="0">
            <wp:extent cx="1869440" cy="628650"/>
            <wp:effectExtent l="0" t="0" r="10160" b="635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9440" cy="628650"/>
                    </a:xfrm>
                    <a:prstGeom prst="rect">
                      <a:avLst/>
                    </a:prstGeom>
                    <a:noFill/>
                    <a:ln>
                      <a:noFill/>
                    </a:ln>
                  </pic:spPr>
                </pic:pic>
              </a:graphicData>
            </a:graphic>
          </wp:inline>
        </w:drawing>
      </w:r>
      <w:r w:rsidR="005A119E" w:rsidRPr="002315D3">
        <w:rPr>
          <w:rFonts w:ascii="Tahoma" w:hAnsi="Tahoma"/>
          <w:lang w:val="es-MX"/>
        </w:rPr>
        <w:t xml:space="preserve">                                                      </w:t>
      </w:r>
      <w:r>
        <w:rPr>
          <w:rFonts w:ascii="Tahoma" w:hAnsi="Tahoma"/>
          <w:noProof/>
          <w:lang w:val="es-MX" w:eastAsia="es-MX"/>
        </w:rPr>
        <w:drawing>
          <wp:inline distT="0" distB="0" distL="0" distR="0">
            <wp:extent cx="832485" cy="1175385"/>
            <wp:effectExtent l="0" t="0" r="5715" b="0"/>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2485" cy="1175385"/>
                    </a:xfrm>
                    <a:prstGeom prst="rect">
                      <a:avLst/>
                    </a:prstGeom>
                    <a:noFill/>
                    <a:ln>
                      <a:noFill/>
                    </a:ln>
                  </pic:spPr>
                </pic:pic>
              </a:graphicData>
            </a:graphic>
          </wp:inline>
        </w:drawing>
      </w:r>
    </w:p>
    <w:p w:rsidR="005A119E" w:rsidRPr="002315D3" w:rsidRDefault="005A119E" w:rsidP="005A119E">
      <w:pPr>
        <w:spacing w:after="0"/>
        <w:rPr>
          <w:rFonts w:ascii="Tahoma" w:hAnsi="Tahoma"/>
          <w:lang w:val="es-MX"/>
        </w:rPr>
      </w:pPr>
      <w:r w:rsidRPr="002315D3">
        <w:rPr>
          <w:rFonts w:ascii="Tahoma" w:hAnsi="Tahoma"/>
          <w:lang w:val="es-MX"/>
        </w:rPr>
        <w:t xml:space="preserve">                                                   </w:t>
      </w:r>
    </w:p>
    <w:p w:rsidR="005A119E" w:rsidRPr="002315D3" w:rsidRDefault="005A119E" w:rsidP="005A119E">
      <w:pPr>
        <w:spacing w:after="0"/>
        <w:jc w:val="center"/>
        <w:rPr>
          <w:rFonts w:ascii="Tahoma" w:hAnsi="Tahoma"/>
          <w:lang w:val="es-MX"/>
        </w:rPr>
      </w:pPr>
    </w:p>
    <w:p w:rsidR="005A119E" w:rsidRPr="002315D3" w:rsidRDefault="005A119E" w:rsidP="005A119E">
      <w:pPr>
        <w:spacing w:after="0"/>
        <w:jc w:val="center"/>
        <w:rPr>
          <w:rFonts w:ascii="Tahoma" w:hAnsi="Tahoma"/>
          <w:b/>
          <w:sz w:val="28"/>
          <w:szCs w:val="28"/>
          <w:lang w:val="es-MX"/>
        </w:rPr>
      </w:pPr>
      <w:r w:rsidRPr="002315D3">
        <w:rPr>
          <w:rFonts w:ascii="Tahoma" w:hAnsi="Tahoma"/>
          <w:b/>
          <w:sz w:val="28"/>
          <w:szCs w:val="28"/>
          <w:lang w:val="es-MX"/>
        </w:rPr>
        <w:t xml:space="preserve">Conferencia de las Naciones Unidas sobre Cambio Climático, Lima, Perú </w:t>
      </w:r>
    </w:p>
    <w:p w:rsidR="005A119E" w:rsidRPr="002315D3" w:rsidRDefault="005A119E" w:rsidP="005A119E">
      <w:pPr>
        <w:spacing w:after="0"/>
        <w:jc w:val="center"/>
        <w:rPr>
          <w:rFonts w:ascii="Tahoma" w:hAnsi="Tahoma"/>
          <w:b/>
          <w:sz w:val="28"/>
          <w:szCs w:val="28"/>
          <w:lang w:val="es-MX"/>
        </w:rPr>
      </w:pPr>
      <w:r w:rsidRPr="002315D3">
        <w:rPr>
          <w:rFonts w:ascii="Tahoma" w:hAnsi="Tahoma"/>
          <w:b/>
          <w:sz w:val="28"/>
          <w:szCs w:val="28"/>
          <w:lang w:val="es-MX"/>
        </w:rPr>
        <w:t>1º al 12 diciembre, 2014</w:t>
      </w:r>
    </w:p>
    <w:p w:rsidR="005A119E" w:rsidRPr="002315D3" w:rsidRDefault="005A119E" w:rsidP="005A119E">
      <w:pPr>
        <w:spacing w:after="0"/>
        <w:rPr>
          <w:rFonts w:ascii="Tahoma" w:hAnsi="Tahoma"/>
          <w:lang w:val="es-MX"/>
        </w:rPr>
      </w:pPr>
    </w:p>
    <w:tbl>
      <w:tblPr>
        <w:tblW w:w="0" w:type="auto"/>
        <w:tblBorders>
          <w:top w:val="single" w:sz="4" w:space="0" w:color="auto"/>
          <w:left w:val="single" w:sz="4" w:space="0" w:color="auto"/>
          <w:bottom w:val="single" w:sz="4" w:space="0" w:color="auto"/>
          <w:right w:val="single" w:sz="4" w:space="0" w:color="auto"/>
        </w:tblBorders>
        <w:shd w:val="clear" w:color="auto" w:fill="77A4FF"/>
        <w:tblLook w:val="04A0"/>
      </w:tblPr>
      <w:tblGrid>
        <w:gridCol w:w="8980"/>
      </w:tblGrid>
      <w:tr w:rsidR="005A119E" w:rsidRPr="002315D3" w:rsidTr="00C85245">
        <w:tc>
          <w:tcPr>
            <w:tcW w:w="8980" w:type="dxa"/>
            <w:shd w:val="clear" w:color="auto" w:fill="77A4FF"/>
          </w:tcPr>
          <w:p w:rsidR="005A119E" w:rsidRPr="005E0A34" w:rsidRDefault="005A119E" w:rsidP="00C85245">
            <w:pPr>
              <w:jc w:val="center"/>
              <w:rPr>
                <w:rFonts w:ascii="Tahoma" w:hAnsi="Tahoma"/>
                <w:b/>
                <w:color w:val="FFFFFF"/>
                <w:sz w:val="32"/>
                <w:szCs w:val="32"/>
                <w:lang w:val="es-MX"/>
              </w:rPr>
            </w:pPr>
            <w:r w:rsidRPr="005E0A34">
              <w:rPr>
                <w:rFonts w:ascii="Tahoma" w:hAnsi="Tahoma"/>
                <w:b/>
                <w:color w:val="FFFFFF"/>
                <w:sz w:val="32"/>
                <w:szCs w:val="32"/>
                <w:lang w:val="es-MX"/>
              </w:rPr>
              <w:t>AGENDA RESUMEN</w:t>
            </w:r>
          </w:p>
        </w:tc>
      </w:tr>
    </w:tbl>
    <w:p w:rsidR="005A119E" w:rsidRPr="002315D3" w:rsidRDefault="005A119E" w:rsidP="005A119E">
      <w:pPr>
        <w:spacing w:after="0"/>
        <w:rPr>
          <w:rFonts w:ascii="Tahoma" w:hAnsi="Tahoma"/>
          <w:lang w:val="es-MX"/>
        </w:rPr>
      </w:pPr>
    </w:p>
    <w:p w:rsidR="005A119E" w:rsidRPr="005A119E" w:rsidRDefault="005A119E" w:rsidP="007A393D">
      <w:pPr>
        <w:spacing w:after="0" w:line="240" w:lineRule="auto"/>
        <w:jc w:val="center"/>
        <w:rPr>
          <w:rFonts w:ascii="Tahoma" w:hAnsi="Tahoma"/>
          <w:lang w:val="es-MX"/>
        </w:rPr>
      </w:pPr>
      <w:r w:rsidRPr="005A119E">
        <w:rPr>
          <w:rFonts w:ascii="Tahoma" w:hAnsi="Tahoma"/>
          <w:lang w:val="es-MX"/>
        </w:rPr>
        <w:t xml:space="preserve">Vigésimo período de sesiones de la Conferencia de las Partes </w:t>
      </w:r>
    </w:p>
    <w:p w:rsidR="005A119E" w:rsidRPr="005A119E" w:rsidRDefault="005A119E" w:rsidP="007A393D">
      <w:pPr>
        <w:spacing w:after="0" w:line="240" w:lineRule="auto"/>
        <w:jc w:val="center"/>
        <w:rPr>
          <w:rFonts w:ascii="Tahoma" w:hAnsi="Tahoma"/>
          <w:lang w:val="es-MX"/>
        </w:rPr>
      </w:pPr>
      <w:r w:rsidRPr="005A119E">
        <w:rPr>
          <w:rFonts w:ascii="Tahoma" w:hAnsi="Tahoma"/>
          <w:lang w:val="es-MX"/>
        </w:rPr>
        <w:t>(COP 20)</w:t>
      </w:r>
    </w:p>
    <w:p w:rsidR="005A119E" w:rsidRPr="005A119E" w:rsidRDefault="005A119E" w:rsidP="007A393D">
      <w:pPr>
        <w:spacing w:after="0" w:line="240" w:lineRule="auto"/>
        <w:jc w:val="center"/>
        <w:rPr>
          <w:rFonts w:ascii="Tahoma" w:hAnsi="Tahoma"/>
          <w:lang w:val="es-MX"/>
        </w:rPr>
      </w:pPr>
    </w:p>
    <w:p w:rsidR="005A119E" w:rsidRPr="005A119E" w:rsidRDefault="005A119E" w:rsidP="007A393D">
      <w:pPr>
        <w:spacing w:after="0" w:line="240" w:lineRule="auto"/>
        <w:jc w:val="center"/>
        <w:rPr>
          <w:rFonts w:ascii="Tahoma" w:hAnsi="Tahoma"/>
          <w:lang w:val="es-MX"/>
        </w:rPr>
      </w:pPr>
      <w:r w:rsidRPr="005A119E">
        <w:rPr>
          <w:rFonts w:ascii="Tahoma" w:hAnsi="Tahoma"/>
          <w:lang w:val="es-MX"/>
        </w:rPr>
        <w:t xml:space="preserve">Décimo período de sesiones de la Conferencia de las Partes en calidad de reunión de las Partes en el Protocolo de </w:t>
      </w:r>
      <w:proofErr w:type="spellStart"/>
      <w:r w:rsidRPr="005A119E">
        <w:rPr>
          <w:rFonts w:ascii="Tahoma" w:hAnsi="Tahoma"/>
          <w:lang w:val="es-MX"/>
        </w:rPr>
        <w:t>Kyoto</w:t>
      </w:r>
      <w:proofErr w:type="spellEnd"/>
      <w:r w:rsidRPr="005A119E">
        <w:rPr>
          <w:rFonts w:ascii="Tahoma" w:hAnsi="Tahoma"/>
          <w:lang w:val="es-MX"/>
        </w:rPr>
        <w:t xml:space="preserve"> </w:t>
      </w:r>
    </w:p>
    <w:p w:rsidR="005A119E" w:rsidRPr="005A119E" w:rsidRDefault="005A119E" w:rsidP="007A393D">
      <w:pPr>
        <w:spacing w:after="0" w:line="240" w:lineRule="auto"/>
        <w:jc w:val="center"/>
        <w:rPr>
          <w:rFonts w:ascii="Tahoma" w:hAnsi="Tahoma"/>
          <w:lang w:val="es-MX"/>
        </w:rPr>
      </w:pPr>
      <w:r w:rsidRPr="005A119E">
        <w:rPr>
          <w:rFonts w:ascii="Tahoma" w:hAnsi="Tahoma"/>
          <w:lang w:val="es-MX"/>
        </w:rPr>
        <w:t>(CMP 10)</w:t>
      </w:r>
    </w:p>
    <w:p w:rsidR="005A119E" w:rsidRPr="005A119E" w:rsidRDefault="005A119E" w:rsidP="007A393D">
      <w:pPr>
        <w:spacing w:after="0" w:line="240" w:lineRule="auto"/>
        <w:jc w:val="center"/>
        <w:rPr>
          <w:rFonts w:ascii="Tahoma" w:hAnsi="Tahoma"/>
          <w:lang w:val="es-MX"/>
        </w:rPr>
      </w:pPr>
    </w:p>
    <w:p w:rsidR="005A119E" w:rsidRPr="005A119E" w:rsidRDefault="005A119E" w:rsidP="007A393D">
      <w:pPr>
        <w:spacing w:after="0" w:line="240" w:lineRule="auto"/>
        <w:jc w:val="center"/>
        <w:rPr>
          <w:rFonts w:ascii="Tahoma" w:hAnsi="Tahoma"/>
          <w:lang w:val="es-MX"/>
        </w:rPr>
      </w:pPr>
      <w:r w:rsidRPr="005A119E">
        <w:rPr>
          <w:rFonts w:ascii="Tahoma" w:hAnsi="Tahoma"/>
          <w:lang w:val="es-MX"/>
        </w:rPr>
        <w:t xml:space="preserve">Cuadragésimo primer período de sesiones del Órgano Subsidiario de Asesoramiento Científico y Tecnológico </w:t>
      </w:r>
    </w:p>
    <w:p w:rsidR="005A119E" w:rsidRPr="005A119E" w:rsidRDefault="005A119E" w:rsidP="007A393D">
      <w:pPr>
        <w:spacing w:after="0" w:line="240" w:lineRule="auto"/>
        <w:jc w:val="center"/>
        <w:rPr>
          <w:rFonts w:ascii="Tahoma" w:hAnsi="Tahoma"/>
          <w:lang w:val="es-MX"/>
        </w:rPr>
      </w:pPr>
      <w:r w:rsidRPr="005A119E">
        <w:rPr>
          <w:rFonts w:ascii="Tahoma" w:hAnsi="Tahoma"/>
          <w:lang w:val="es-MX"/>
        </w:rPr>
        <w:t>(SBSTA 41)</w:t>
      </w:r>
    </w:p>
    <w:p w:rsidR="005A119E" w:rsidRPr="005A119E" w:rsidRDefault="005A119E" w:rsidP="007A393D">
      <w:pPr>
        <w:spacing w:after="0" w:line="240" w:lineRule="auto"/>
        <w:jc w:val="center"/>
        <w:rPr>
          <w:rFonts w:ascii="Tahoma" w:hAnsi="Tahoma"/>
          <w:lang w:val="es-MX"/>
        </w:rPr>
      </w:pPr>
    </w:p>
    <w:p w:rsidR="005A119E" w:rsidRPr="005A119E" w:rsidRDefault="005A119E" w:rsidP="007A393D">
      <w:pPr>
        <w:spacing w:after="0" w:line="240" w:lineRule="auto"/>
        <w:jc w:val="center"/>
        <w:rPr>
          <w:rFonts w:ascii="Tahoma" w:hAnsi="Tahoma"/>
          <w:lang w:val="es-MX"/>
        </w:rPr>
      </w:pPr>
      <w:r w:rsidRPr="005A119E">
        <w:rPr>
          <w:rFonts w:ascii="Tahoma" w:hAnsi="Tahoma"/>
          <w:lang w:val="es-MX"/>
        </w:rPr>
        <w:t>Cuadragésimo primer período de sesiones del Órgano Subsidiario de Implementación (SBI 41)</w:t>
      </w:r>
    </w:p>
    <w:p w:rsidR="005A119E" w:rsidRPr="005A119E" w:rsidRDefault="005A119E" w:rsidP="007A393D">
      <w:pPr>
        <w:spacing w:after="0" w:line="240" w:lineRule="auto"/>
        <w:jc w:val="center"/>
        <w:rPr>
          <w:rFonts w:ascii="Tahoma" w:hAnsi="Tahoma"/>
          <w:lang w:val="es-MX"/>
        </w:rPr>
      </w:pPr>
    </w:p>
    <w:p w:rsidR="005A119E" w:rsidRPr="005A119E" w:rsidRDefault="005A119E" w:rsidP="007A393D">
      <w:pPr>
        <w:spacing w:after="0" w:line="240" w:lineRule="auto"/>
        <w:jc w:val="center"/>
        <w:rPr>
          <w:rFonts w:ascii="Tahoma" w:hAnsi="Tahoma"/>
          <w:lang w:val="es-MX"/>
        </w:rPr>
      </w:pPr>
      <w:r w:rsidRPr="005A119E">
        <w:rPr>
          <w:rFonts w:ascii="Tahoma" w:hAnsi="Tahoma"/>
          <w:lang w:val="es-MX"/>
        </w:rPr>
        <w:t xml:space="preserve">Segundo período de sesiones del Grupo de Trabajo Ad Hoc sobre la Plataforma de </w:t>
      </w:r>
      <w:proofErr w:type="spellStart"/>
      <w:r w:rsidRPr="005A119E">
        <w:rPr>
          <w:rFonts w:ascii="Tahoma" w:hAnsi="Tahoma"/>
          <w:lang w:val="es-MX"/>
        </w:rPr>
        <w:t>Durban</w:t>
      </w:r>
      <w:proofErr w:type="spellEnd"/>
      <w:r w:rsidRPr="005A119E">
        <w:rPr>
          <w:rFonts w:ascii="Tahoma" w:hAnsi="Tahoma"/>
          <w:lang w:val="es-MX"/>
        </w:rPr>
        <w:t xml:space="preserve"> para la Acción Mejorada (séptima parte) </w:t>
      </w:r>
    </w:p>
    <w:p w:rsidR="005A119E" w:rsidRPr="005A119E" w:rsidRDefault="005A119E" w:rsidP="007A393D">
      <w:pPr>
        <w:spacing w:after="0" w:line="240" w:lineRule="auto"/>
        <w:jc w:val="center"/>
        <w:rPr>
          <w:rFonts w:ascii="Tahoma" w:hAnsi="Tahoma"/>
          <w:lang w:val="es-MX"/>
        </w:rPr>
      </w:pPr>
      <w:r w:rsidRPr="005A119E">
        <w:rPr>
          <w:rFonts w:ascii="Tahoma" w:hAnsi="Tahoma"/>
          <w:lang w:val="es-MX"/>
        </w:rPr>
        <w:t>(ADP 2.7)</w:t>
      </w:r>
    </w:p>
    <w:p w:rsidR="005A119E" w:rsidRPr="005A119E" w:rsidRDefault="005A119E" w:rsidP="007A393D">
      <w:pPr>
        <w:spacing w:after="0" w:line="240" w:lineRule="auto"/>
        <w:jc w:val="center"/>
        <w:rPr>
          <w:rFonts w:ascii="Tahoma" w:hAnsi="Tahoma"/>
          <w:i/>
          <w:lang w:val="es-MX"/>
        </w:rPr>
      </w:pPr>
    </w:p>
    <w:p w:rsidR="005A119E" w:rsidRPr="002315D3" w:rsidRDefault="005A119E" w:rsidP="005A119E">
      <w:pPr>
        <w:spacing w:after="0"/>
        <w:jc w:val="center"/>
        <w:rPr>
          <w:rFonts w:ascii="Tahoma" w:hAnsi="Tahoma"/>
          <w:i/>
          <w:sz w:val="20"/>
          <w:szCs w:val="20"/>
          <w:lang w:val="es-MX"/>
        </w:rPr>
      </w:pPr>
      <w:r w:rsidRPr="002315D3">
        <w:rPr>
          <w:rFonts w:ascii="Tahoma" w:hAnsi="Tahoma"/>
          <w:i/>
          <w:sz w:val="20"/>
          <w:szCs w:val="20"/>
          <w:lang w:val="es-MX"/>
        </w:rPr>
        <w:t>Este horario resumen ayudará a los participantes a prepararse para las sesiones. Debe considerarse indicativa y se actualizará con nueva información.</w:t>
      </w:r>
    </w:p>
    <w:p w:rsidR="005A119E" w:rsidRPr="002315D3" w:rsidRDefault="005A119E" w:rsidP="005A119E">
      <w:pPr>
        <w:spacing w:after="0"/>
        <w:jc w:val="center"/>
        <w:rPr>
          <w:rFonts w:ascii="Tahoma" w:hAnsi="Tahoma"/>
          <w:i/>
          <w:sz w:val="20"/>
          <w:szCs w:val="20"/>
          <w:lang w:val="es-MX"/>
        </w:rPr>
      </w:pPr>
      <w:r w:rsidRPr="002315D3">
        <w:rPr>
          <w:rFonts w:ascii="Tahoma" w:hAnsi="Tahoma"/>
          <w:i/>
          <w:sz w:val="20"/>
          <w:szCs w:val="20"/>
          <w:lang w:val="es-MX"/>
        </w:rPr>
        <w:t>Una vez que las sesiones comienzan el lunes 1º de diciembre por favor consultar el programa diario</w:t>
      </w:r>
    </w:p>
    <w:p w:rsidR="005A119E" w:rsidRPr="002315D3" w:rsidRDefault="005A119E" w:rsidP="005A119E">
      <w:pPr>
        <w:spacing w:after="0"/>
        <w:jc w:val="right"/>
        <w:rPr>
          <w:rFonts w:ascii="Tahoma" w:hAnsi="Tahoma"/>
          <w:lang w:val="es-MX"/>
        </w:rPr>
      </w:pPr>
    </w:p>
    <w:p w:rsidR="005A119E" w:rsidRPr="002315D3" w:rsidRDefault="005A119E" w:rsidP="007A393D">
      <w:pPr>
        <w:spacing w:after="0"/>
        <w:jc w:val="right"/>
        <w:rPr>
          <w:rFonts w:ascii="Tahoma" w:hAnsi="Tahoma"/>
          <w:lang w:val="es-MX"/>
        </w:rPr>
      </w:pPr>
      <w:r w:rsidRPr="002315D3">
        <w:rPr>
          <w:rFonts w:ascii="Tahoma" w:hAnsi="Tahoma"/>
          <w:lang w:val="es-MX"/>
        </w:rPr>
        <w:t>Versión de 24 de noviembre 2014</w:t>
      </w:r>
    </w:p>
    <w:p w:rsidR="005A119E" w:rsidRPr="002315D3" w:rsidRDefault="005A119E" w:rsidP="007A393D">
      <w:pPr>
        <w:jc w:val="center"/>
        <w:rPr>
          <w:rFonts w:ascii="Tahoma" w:hAnsi="Tahoma"/>
          <w:b/>
          <w:lang w:val="es-MX"/>
        </w:rPr>
      </w:pPr>
      <w:r w:rsidRPr="002315D3">
        <w:rPr>
          <w:rFonts w:ascii="Tahoma" w:hAnsi="Tahoma"/>
          <w:lang w:val="es-MX"/>
        </w:rPr>
        <w:br w:type="page"/>
      </w:r>
      <w:r w:rsidRPr="002315D3">
        <w:rPr>
          <w:rFonts w:ascii="Tahoma" w:hAnsi="Tahoma"/>
          <w:b/>
          <w:lang w:val="es-MX"/>
        </w:rPr>
        <w:lastRenderedPageBreak/>
        <w:t>SEGUNDA SEMANA</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1463"/>
        <w:gridCol w:w="1692"/>
        <w:gridCol w:w="1253"/>
        <w:gridCol w:w="681"/>
        <w:gridCol w:w="664"/>
        <w:gridCol w:w="3319"/>
      </w:tblGrid>
      <w:tr w:rsidR="005A119E" w:rsidRPr="002315D3" w:rsidTr="00C85245">
        <w:tc>
          <w:tcPr>
            <w:tcW w:w="10632" w:type="dxa"/>
            <w:gridSpan w:val="7"/>
            <w:shd w:val="clear" w:color="auto" w:fill="000000"/>
          </w:tcPr>
          <w:p w:rsidR="005A119E" w:rsidRPr="00C85245" w:rsidRDefault="005A119E" w:rsidP="005E0A34">
            <w:pPr>
              <w:spacing w:after="0" w:line="240" w:lineRule="auto"/>
              <w:jc w:val="center"/>
              <w:rPr>
                <w:rFonts w:ascii="Tahoma" w:hAnsi="Tahoma"/>
                <w:b/>
                <w:lang w:val="es-MX"/>
              </w:rPr>
            </w:pPr>
            <w:r w:rsidRPr="00C85245">
              <w:rPr>
                <w:rFonts w:ascii="Tahoma" w:hAnsi="Tahoma"/>
                <w:b/>
                <w:lang w:val="es-MX"/>
              </w:rPr>
              <w:t>Sábado, 06 de diciembre</w:t>
            </w:r>
          </w:p>
        </w:tc>
      </w:tr>
      <w:tr w:rsidR="005A119E" w:rsidRPr="002315D3" w:rsidTr="00C85245">
        <w:tc>
          <w:tcPr>
            <w:tcW w:w="10632" w:type="dxa"/>
            <w:gridSpan w:val="7"/>
            <w:shd w:val="clear" w:color="auto" w:fill="auto"/>
          </w:tcPr>
          <w:p w:rsidR="005A119E" w:rsidRPr="00C85245" w:rsidRDefault="005A119E" w:rsidP="005E0A34">
            <w:pPr>
              <w:spacing w:after="0" w:line="240" w:lineRule="auto"/>
              <w:jc w:val="center"/>
              <w:rPr>
                <w:rFonts w:ascii="Tahoma" w:hAnsi="Tahoma"/>
                <w:sz w:val="20"/>
                <w:szCs w:val="20"/>
                <w:lang w:val="es-MX"/>
              </w:rPr>
            </w:pPr>
            <w:r w:rsidRPr="00C85245">
              <w:rPr>
                <w:rFonts w:ascii="Tahoma" w:hAnsi="Tahoma"/>
                <w:sz w:val="20"/>
                <w:szCs w:val="20"/>
                <w:lang w:val="es-MX"/>
              </w:rPr>
              <w:t>10:00 a.m. a 13:00 p.m.</w:t>
            </w:r>
          </w:p>
        </w:tc>
      </w:tr>
      <w:tr w:rsidR="005A119E" w:rsidRPr="00B27FDB" w:rsidTr="00C85245">
        <w:tc>
          <w:tcPr>
            <w:tcW w:w="4715" w:type="dxa"/>
            <w:gridSpan w:val="3"/>
            <w:shd w:val="clear" w:color="auto" w:fill="auto"/>
          </w:tcPr>
          <w:p w:rsidR="005A119E" w:rsidRPr="00C85245" w:rsidRDefault="005A119E" w:rsidP="005E0A34">
            <w:pPr>
              <w:spacing w:after="0" w:line="240" w:lineRule="auto"/>
              <w:jc w:val="center"/>
              <w:rPr>
                <w:rFonts w:ascii="Tahoma" w:hAnsi="Tahoma"/>
                <w:sz w:val="20"/>
                <w:szCs w:val="20"/>
                <w:lang w:val="es-MX"/>
              </w:rPr>
            </w:pPr>
            <w:r w:rsidRPr="00C85245">
              <w:rPr>
                <w:rFonts w:ascii="Tahoma" w:hAnsi="Tahoma"/>
                <w:sz w:val="20"/>
                <w:szCs w:val="20"/>
                <w:lang w:val="es-MX"/>
              </w:rPr>
              <w:t xml:space="preserve">SBI </w:t>
            </w:r>
          </w:p>
          <w:p w:rsidR="005A119E" w:rsidRPr="00C85245" w:rsidRDefault="005A119E" w:rsidP="005E0A34">
            <w:pPr>
              <w:spacing w:after="0" w:line="240" w:lineRule="auto"/>
              <w:jc w:val="center"/>
              <w:rPr>
                <w:rFonts w:ascii="Tahoma" w:hAnsi="Tahoma"/>
                <w:sz w:val="20"/>
                <w:szCs w:val="20"/>
                <w:lang w:val="es-MX"/>
              </w:rPr>
            </w:pPr>
          </w:p>
        </w:tc>
        <w:tc>
          <w:tcPr>
            <w:tcW w:w="2598" w:type="dxa"/>
            <w:gridSpan w:val="3"/>
            <w:vMerge w:val="restart"/>
            <w:shd w:val="clear" w:color="auto" w:fill="auto"/>
          </w:tcPr>
          <w:p w:rsidR="005A119E" w:rsidRPr="00C85245" w:rsidRDefault="005A119E" w:rsidP="005E0A34">
            <w:pPr>
              <w:spacing w:after="0" w:line="240" w:lineRule="auto"/>
              <w:jc w:val="center"/>
              <w:rPr>
                <w:rFonts w:ascii="Tahoma" w:hAnsi="Tahoma"/>
                <w:sz w:val="20"/>
                <w:szCs w:val="20"/>
                <w:lang w:val="es-MX"/>
              </w:rPr>
            </w:pPr>
            <w:r w:rsidRPr="00C85245">
              <w:rPr>
                <w:rFonts w:ascii="Tahoma" w:hAnsi="Tahoma"/>
                <w:sz w:val="20"/>
                <w:szCs w:val="20"/>
                <w:lang w:val="es-MX"/>
              </w:rPr>
              <w:t>Grupos informales de la Convención y órganos de Protocolo</w:t>
            </w:r>
          </w:p>
        </w:tc>
        <w:tc>
          <w:tcPr>
            <w:tcW w:w="3319" w:type="dxa"/>
            <w:vMerge w:val="restart"/>
            <w:shd w:val="clear" w:color="auto" w:fill="auto"/>
          </w:tcPr>
          <w:p w:rsidR="005A119E" w:rsidRPr="00C85245" w:rsidRDefault="005A119E" w:rsidP="005E0A34">
            <w:pPr>
              <w:spacing w:after="0" w:line="240" w:lineRule="auto"/>
              <w:jc w:val="center"/>
              <w:rPr>
                <w:rFonts w:ascii="Tahoma" w:hAnsi="Tahoma"/>
                <w:sz w:val="20"/>
                <w:szCs w:val="20"/>
                <w:lang w:val="en-GB"/>
              </w:rPr>
            </w:pPr>
            <w:proofErr w:type="spellStart"/>
            <w:r w:rsidRPr="00C85245">
              <w:rPr>
                <w:rFonts w:ascii="Tahoma" w:hAnsi="Tahoma"/>
                <w:sz w:val="20"/>
                <w:szCs w:val="20"/>
                <w:lang w:val="en-GB"/>
              </w:rPr>
              <w:t>Día</w:t>
            </w:r>
            <w:proofErr w:type="spellEnd"/>
            <w:r w:rsidRPr="00C85245">
              <w:rPr>
                <w:rFonts w:ascii="Tahoma" w:hAnsi="Tahoma"/>
                <w:sz w:val="20"/>
                <w:szCs w:val="20"/>
                <w:lang w:val="en-GB"/>
              </w:rPr>
              <w:t xml:space="preserve"> NAMA </w:t>
            </w:r>
          </w:p>
          <w:p w:rsidR="005A119E" w:rsidRPr="00C85245" w:rsidRDefault="005A119E" w:rsidP="005E0A34">
            <w:pPr>
              <w:spacing w:after="0" w:line="240" w:lineRule="auto"/>
              <w:jc w:val="center"/>
              <w:rPr>
                <w:rFonts w:ascii="Tahoma" w:hAnsi="Tahoma"/>
                <w:sz w:val="20"/>
                <w:szCs w:val="20"/>
                <w:lang w:val="en-GB"/>
              </w:rPr>
            </w:pPr>
            <w:r w:rsidRPr="00C85245">
              <w:rPr>
                <w:rFonts w:ascii="Tahoma" w:hAnsi="Tahoma"/>
                <w:sz w:val="20"/>
                <w:szCs w:val="20"/>
                <w:lang w:val="en-GB"/>
              </w:rPr>
              <w:t>10:00 a.m. - 13:00 p.m.</w:t>
            </w:r>
          </w:p>
        </w:tc>
      </w:tr>
      <w:tr w:rsidR="005A119E" w:rsidRPr="002315D3" w:rsidTr="00C85245">
        <w:tc>
          <w:tcPr>
            <w:tcW w:w="4715" w:type="dxa"/>
            <w:gridSpan w:val="3"/>
            <w:shd w:val="clear" w:color="auto" w:fill="auto"/>
          </w:tcPr>
          <w:p w:rsidR="005A119E" w:rsidRPr="00C85245" w:rsidRDefault="005A119E" w:rsidP="005E0A34">
            <w:pPr>
              <w:spacing w:after="0" w:line="240" w:lineRule="auto"/>
              <w:jc w:val="center"/>
              <w:rPr>
                <w:rFonts w:ascii="Tahoma" w:hAnsi="Tahoma"/>
                <w:sz w:val="20"/>
                <w:szCs w:val="20"/>
                <w:lang w:val="es-MX"/>
              </w:rPr>
            </w:pPr>
            <w:r w:rsidRPr="00C85245">
              <w:rPr>
                <w:rFonts w:ascii="Tahoma" w:hAnsi="Tahoma"/>
                <w:sz w:val="20"/>
                <w:szCs w:val="20"/>
                <w:lang w:val="es-MX"/>
              </w:rPr>
              <w:t xml:space="preserve">Sesión del Grupo de Evaluación Multilateral </w:t>
            </w:r>
          </w:p>
        </w:tc>
        <w:tc>
          <w:tcPr>
            <w:tcW w:w="2598" w:type="dxa"/>
            <w:gridSpan w:val="3"/>
            <w:vMerge/>
            <w:shd w:val="clear" w:color="auto" w:fill="auto"/>
          </w:tcPr>
          <w:p w:rsidR="005A119E" w:rsidRPr="00C85245" w:rsidRDefault="005A119E" w:rsidP="005E0A34">
            <w:pPr>
              <w:spacing w:after="0" w:line="240" w:lineRule="auto"/>
              <w:jc w:val="center"/>
              <w:rPr>
                <w:rFonts w:ascii="Tahoma" w:hAnsi="Tahoma"/>
                <w:sz w:val="20"/>
                <w:szCs w:val="20"/>
                <w:lang w:val="es-MX"/>
              </w:rPr>
            </w:pPr>
          </w:p>
        </w:tc>
        <w:tc>
          <w:tcPr>
            <w:tcW w:w="3319" w:type="dxa"/>
            <w:vMerge/>
            <w:shd w:val="clear" w:color="auto" w:fill="auto"/>
          </w:tcPr>
          <w:p w:rsidR="005A119E" w:rsidRPr="00C85245" w:rsidRDefault="005A119E" w:rsidP="005E0A34">
            <w:pPr>
              <w:spacing w:after="0" w:line="240" w:lineRule="auto"/>
              <w:jc w:val="center"/>
              <w:rPr>
                <w:rFonts w:ascii="Tahoma" w:hAnsi="Tahoma"/>
                <w:sz w:val="20"/>
                <w:szCs w:val="20"/>
                <w:lang w:val="es-MX"/>
              </w:rPr>
            </w:pPr>
          </w:p>
        </w:tc>
      </w:tr>
      <w:tr w:rsidR="005A119E" w:rsidRPr="002315D3" w:rsidTr="00C85245">
        <w:tc>
          <w:tcPr>
            <w:tcW w:w="10632" w:type="dxa"/>
            <w:gridSpan w:val="7"/>
            <w:shd w:val="clear" w:color="auto" w:fill="auto"/>
          </w:tcPr>
          <w:p w:rsidR="005A119E" w:rsidRPr="00C85245" w:rsidRDefault="005A119E" w:rsidP="005E0A34">
            <w:pPr>
              <w:spacing w:after="0" w:line="240" w:lineRule="auto"/>
              <w:jc w:val="center"/>
              <w:rPr>
                <w:rFonts w:ascii="Tahoma" w:hAnsi="Tahoma"/>
                <w:b/>
                <w:sz w:val="20"/>
                <w:szCs w:val="20"/>
                <w:lang w:val="es-MX"/>
              </w:rPr>
            </w:pPr>
            <w:r w:rsidRPr="00C85245">
              <w:rPr>
                <w:rFonts w:ascii="Tahoma" w:hAnsi="Tahoma"/>
                <w:b/>
                <w:sz w:val="20"/>
                <w:szCs w:val="20"/>
                <w:lang w:val="es-MX"/>
              </w:rPr>
              <w:t>11:00 a.m. a 12:00 p.m.</w:t>
            </w:r>
          </w:p>
          <w:p w:rsidR="005A119E" w:rsidRDefault="005A119E" w:rsidP="005E0A34">
            <w:pPr>
              <w:spacing w:after="0" w:line="240" w:lineRule="auto"/>
              <w:jc w:val="center"/>
              <w:rPr>
                <w:rFonts w:ascii="Tahoma" w:hAnsi="Tahoma"/>
                <w:b/>
                <w:sz w:val="20"/>
                <w:szCs w:val="20"/>
                <w:u w:val="single"/>
                <w:lang w:val="es-MX"/>
              </w:rPr>
            </w:pPr>
            <w:r w:rsidRPr="00C85245">
              <w:rPr>
                <w:rFonts w:ascii="Tahoma" w:hAnsi="Tahoma"/>
                <w:b/>
                <w:sz w:val="20"/>
                <w:szCs w:val="20"/>
                <w:u w:val="single"/>
                <w:lang w:val="es-MX"/>
              </w:rPr>
              <w:t>REUNIÓN INFORMATIVA LEGISLADORES DELEGACIÓN MEXICANA</w:t>
            </w:r>
          </w:p>
          <w:p w:rsidR="005E0A34" w:rsidRPr="00C85245" w:rsidRDefault="005E0A34" w:rsidP="005E0A34">
            <w:pPr>
              <w:spacing w:after="0" w:line="240" w:lineRule="auto"/>
              <w:jc w:val="center"/>
              <w:rPr>
                <w:rFonts w:ascii="Tahoma" w:hAnsi="Tahoma"/>
                <w:b/>
                <w:sz w:val="20"/>
                <w:szCs w:val="20"/>
                <w:u w:val="single"/>
                <w:lang w:val="es-MX"/>
              </w:rPr>
            </w:pPr>
          </w:p>
          <w:p w:rsidR="005A119E" w:rsidRPr="00C85245" w:rsidRDefault="005A119E" w:rsidP="005E0A34">
            <w:pPr>
              <w:spacing w:after="0" w:line="240" w:lineRule="auto"/>
              <w:jc w:val="center"/>
              <w:rPr>
                <w:rFonts w:ascii="Tahoma" w:hAnsi="Tahoma"/>
                <w:sz w:val="20"/>
                <w:szCs w:val="20"/>
                <w:lang w:val="es-MX"/>
              </w:rPr>
            </w:pPr>
            <w:r w:rsidRPr="00C85245">
              <w:rPr>
                <w:rFonts w:ascii="Tahoma" w:hAnsi="Tahoma"/>
                <w:sz w:val="20"/>
                <w:szCs w:val="20"/>
                <w:lang w:val="es-MX"/>
              </w:rPr>
              <w:t xml:space="preserve">Lugar: restaurante ubicado frente a la Zona C, sede COP20. </w:t>
            </w:r>
          </w:p>
          <w:p w:rsidR="005A119E" w:rsidRDefault="005A119E" w:rsidP="005E0A34">
            <w:pPr>
              <w:spacing w:after="0" w:line="240" w:lineRule="auto"/>
              <w:jc w:val="center"/>
              <w:rPr>
                <w:rFonts w:ascii="Tahoma" w:hAnsi="Tahoma"/>
                <w:sz w:val="20"/>
                <w:szCs w:val="20"/>
                <w:lang w:val="es-MX"/>
              </w:rPr>
            </w:pPr>
            <w:r w:rsidRPr="00C85245">
              <w:rPr>
                <w:rFonts w:ascii="Tahoma" w:hAnsi="Tahoma"/>
                <w:sz w:val="20"/>
                <w:szCs w:val="20"/>
                <w:lang w:val="es-MX"/>
              </w:rPr>
              <w:t>Objetivo: reunión para aclarar dudas, revisar agenda semanal, contacto con personal de apoyo.</w:t>
            </w:r>
          </w:p>
          <w:p w:rsidR="005E0A34" w:rsidRPr="00C85245" w:rsidRDefault="005E0A34" w:rsidP="005E0A34">
            <w:pPr>
              <w:spacing w:after="0" w:line="240" w:lineRule="auto"/>
              <w:jc w:val="center"/>
              <w:rPr>
                <w:rFonts w:ascii="Tahoma" w:hAnsi="Tahoma"/>
                <w:sz w:val="20"/>
                <w:szCs w:val="20"/>
                <w:lang w:val="es-MX"/>
              </w:rPr>
            </w:pPr>
          </w:p>
        </w:tc>
      </w:tr>
      <w:tr w:rsidR="005A119E" w:rsidRPr="002315D3" w:rsidTr="00C85245">
        <w:tc>
          <w:tcPr>
            <w:tcW w:w="10632" w:type="dxa"/>
            <w:gridSpan w:val="7"/>
            <w:shd w:val="clear" w:color="auto" w:fill="auto"/>
          </w:tcPr>
          <w:p w:rsidR="005A119E" w:rsidRPr="00C85245" w:rsidRDefault="005A119E" w:rsidP="005E0A34">
            <w:pPr>
              <w:spacing w:after="0" w:line="240" w:lineRule="auto"/>
              <w:jc w:val="center"/>
              <w:rPr>
                <w:rFonts w:ascii="Tahoma" w:hAnsi="Tahoma"/>
                <w:sz w:val="20"/>
                <w:szCs w:val="20"/>
                <w:lang w:val="es-MX"/>
              </w:rPr>
            </w:pPr>
            <w:r w:rsidRPr="00C85245">
              <w:rPr>
                <w:rFonts w:ascii="Tahoma" w:hAnsi="Tahoma"/>
                <w:sz w:val="20"/>
                <w:szCs w:val="20"/>
                <w:lang w:val="es-MX"/>
              </w:rPr>
              <w:t>Pausa para almuerzo</w:t>
            </w:r>
          </w:p>
        </w:tc>
      </w:tr>
      <w:tr w:rsidR="005A119E" w:rsidRPr="002315D3" w:rsidTr="00C85245">
        <w:tc>
          <w:tcPr>
            <w:tcW w:w="10632" w:type="dxa"/>
            <w:gridSpan w:val="7"/>
            <w:shd w:val="clear" w:color="auto" w:fill="auto"/>
          </w:tcPr>
          <w:p w:rsidR="005A119E" w:rsidRPr="00C85245" w:rsidRDefault="005A119E" w:rsidP="005E0A34">
            <w:pPr>
              <w:spacing w:after="0" w:line="240" w:lineRule="auto"/>
              <w:jc w:val="center"/>
              <w:rPr>
                <w:rFonts w:ascii="Tahoma" w:hAnsi="Tahoma"/>
                <w:sz w:val="20"/>
                <w:szCs w:val="20"/>
                <w:lang w:val="es-MX"/>
              </w:rPr>
            </w:pPr>
            <w:r w:rsidRPr="00C85245">
              <w:rPr>
                <w:rFonts w:ascii="Tahoma" w:hAnsi="Tahoma"/>
                <w:sz w:val="20"/>
                <w:szCs w:val="20"/>
                <w:lang w:val="es-MX"/>
              </w:rPr>
              <w:t>15:00-18:00 p.m.</w:t>
            </w:r>
          </w:p>
        </w:tc>
      </w:tr>
      <w:tr w:rsidR="005A119E" w:rsidRPr="002315D3" w:rsidTr="00C85245">
        <w:tc>
          <w:tcPr>
            <w:tcW w:w="3023" w:type="dxa"/>
            <w:gridSpan w:val="2"/>
            <w:shd w:val="clear" w:color="auto" w:fill="auto"/>
          </w:tcPr>
          <w:p w:rsidR="005A119E" w:rsidRPr="00C85245" w:rsidRDefault="005A119E" w:rsidP="005E0A34">
            <w:pPr>
              <w:spacing w:after="0" w:line="240" w:lineRule="auto"/>
              <w:jc w:val="center"/>
              <w:rPr>
                <w:rFonts w:ascii="Tahoma" w:hAnsi="Tahoma"/>
                <w:sz w:val="20"/>
                <w:szCs w:val="20"/>
                <w:lang w:val="es-MX"/>
              </w:rPr>
            </w:pPr>
            <w:r w:rsidRPr="00C85245">
              <w:rPr>
                <w:rFonts w:ascii="Tahoma" w:hAnsi="Tahoma"/>
                <w:sz w:val="20"/>
                <w:szCs w:val="20"/>
                <w:lang w:val="es-MX"/>
              </w:rPr>
              <w:t>SBSTA</w:t>
            </w:r>
          </w:p>
        </w:tc>
        <w:tc>
          <w:tcPr>
            <w:tcW w:w="3626" w:type="dxa"/>
            <w:gridSpan w:val="3"/>
            <w:shd w:val="clear" w:color="auto" w:fill="auto"/>
          </w:tcPr>
          <w:p w:rsidR="005A119E" w:rsidRPr="00C85245" w:rsidRDefault="005A119E" w:rsidP="005E0A34">
            <w:pPr>
              <w:spacing w:after="0" w:line="240" w:lineRule="auto"/>
              <w:jc w:val="center"/>
              <w:rPr>
                <w:rFonts w:ascii="Tahoma" w:hAnsi="Tahoma"/>
                <w:sz w:val="20"/>
                <w:szCs w:val="20"/>
                <w:lang w:val="es-MX"/>
              </w:rPr>
            </w:pPr>
            <w:r w:rsidRPr="00C85245">
              <w:rPr>
                <w:rFonts w:ascii="Tahoma" w:hAnsi="Tahoma"/>
                <w:sz w:val="20"/>
                <w:szCs w:val="20"/>
                <w:lang w:val="es-MX"/>
              </w:rPr>
              <w:t>SBI</w:t>
            </w:r>
          </w:p>
        </w:tc>
        <w:tc>
          <w:tcPr>
            <w:tcW w:w="3983" w:type="dxa"/>
            <w:gridSpan w:val="2"/>
            <w:vMerge w:val="restart"/>
            <w:shd w:val="clear" w:color="auto" w:fill="auto"/>
          </w:tcPr>
          <w:p w:rsidR="005A119E" w:rsidRPr="00C85245" w:rsidRDefault="005A119E" w:rsidP="005E0A34">
            <w:pPr>
              <w:spacing w:after="0" w:line="240" w:lineRule="auto"/>
              <w:jc w:val="center"/>
              <w:rPr>
                <w:rFonts w:ascii="Tahoma" w:hAnsi="Tahoma"/>
                <w:sz w:val="20"/>
                <w:szCs w:val="20"/>
                <w:lang w:val="es-MX"/>
              </w:rPr>
            </w:pPr>
            <w:r w:rsidRPr="00C85245">
              <w:rPr>
                <w:rFonts w:ascii="Tahoma" w:hAnsi="Tahoma"/>
                <w:sz w:val="20"/>
                <w:szCs w:val="20"/>
                <w:lang w:val="es-MX"/>
              </w:rPr>
              <w:t>Grupos informales de la Convención y órganos de Protocolo</w:t>
            </w:r>
          </w:p>
        </w:tc>
      </w:tr>
      <w:tr w:rsidR="005A119E" w:rsidRPr="002315D3" w:rsidTr="00C85245">
        <w:tc>
          <w:tcPr>
            <w:tcW w:w="3023" w:type="dxa"/>
            <w:gridSpan w:val="2"/>
            <w:shd w:val="clear" w:color="auto" w:fill="auto"/>
          </w:tcPr>
          <w:p w:rsidR="005A119E" w:rsidRPr="00C85245" w:rsidRDefault="005A119E" w:rsidP="005E0A34">
            <w:pPr>
              <w:spacing w:after="0" w:line="240" w:lineRule="auto"/>
              <w:jc w:val="center"/>
              <w:rPr>
                <w:rFonts w:ascii="Tahoma" w:hAnsi="Tahoma"/>
                <w:sz w:val="20"/>
                <w:szCs w:val="20"/>
                <w:lang w:val="es-MX"/>
              </w:rPr>
            </w:pPr>
            <w:r w:rsidRPr="00C85245">
              <w:rPr>
                <w:rFonts w:ascii="Tahoma" w:hAnsi="Tahoma"/>
                <w:sz w:val="20"/>
                <w:szCs w:val="20"/>
                <w:lang w:val="es-MX"/>
              </w:rPr>
              <w:t xml:space="preserve">Clausura de la Sesión </w:t>
            </w:r>
          </w:p>
        </w:tc>
        <w:tc>
          <w:tcPr>
            <w:tcW w:w="3626" w:type="dxa"/>
            <w:gridSpan w:val="3"/>
            <w:shd w:val="clear" w:color="auto" w:fill="auto"/>
          </w:tcPr>
          <w:p w:rsidR="005A119E" w:rsidRPr="00C85245" w:rsidRDefault="005A119E" w:rsidP="005E0A34">
            <w:pPr>
              <w:spacing w:after="0" w:line="240" w:lineRule="auto"/>
              <w:jc w:val="center"/>
              <w:rPr>
                <w:rFonts w:ascii="Tahoma" w:hAnsi="Tahoma"/>
                <w:sz w:val="20"/>
                <w:szCs w:val="20"/>
                <w:lang w:val="es-MX"/>
              </w:rPr>
            </w:pPr>
            <w:r w:rsidRPr="00C85245">
              <w:rPr>
                <w:rFonts w:ascii="Tahoma" w:hAnsi="Tahoma"/>
                <w:sz w:val="20"/>
                <w:szCs w:val="20"/>
                <w:lang w:val="es-MX"/>
              </w:rPr>
              <w:t>Sesión del Grupo de Evaluación Multilateral</w:t>
            </w:r>
          </w:p>
        </w:tc>
        <w:tc>
          <w:tcPr>
            <w:tcW w:w="3983" w:type="dxa"/>
            <w:gridSpan w:val="2"/>
            <w:vMerge/>
            <w:shd w:val="clear" w:color="auto" w:fill="auto"/>
          </w:tcPr>
          <w:p w:rsidR="005A119E" w:rsidRPr="00C85245" w:rsidRDefault="005A119E" w:rsidP="005E0A34">
            <w:pPr>
              <w:spacing w:after="0" w:line="240" w:lineRule="auto"/>
              <w:jc w:val="center"/>
              <w:rPr>
                <w:rFonts w:ascii="Tahoma" w:hAnsi="Tahoma"/>
                <w:sz w:val="20"/>
                <w:szCs w:val="20"/>
                <w:lang w:val="es-MX"/>
              </w:rPr>
            </w:pPr>
          </w:p>
        </w:tc>
      </w:tr>
      <w:tr w:rsidR="005A119E" w:rsidRPr="002315D3" w:rsidTr="00C85245">
        <w:tc>
          <w:tcPr>
            <w:tcW w:w="10632" w:type="dxa"/>
            <w:gridSpan w:val="7"/>
            <w:shd w:val="clear" w:color="auto" w:fill="auto"/>
          </w:tcPr>
          <w:p w:rsidR="005E0A34" w:rsidRDefault="005E0A34" w:rsidP="005E0A34">
            <w:pPr>
              <w:spacing w:after="0" w:line="240" w:lineRule="auto"/>
              <w:jc w:val="center"/>
              <w:rPr>
                <w:rFonts w:ascii="Tahoma" w:hAnsi="Tahoma"/>
                <w:b/>
                <w:sz w:val="20"/>
                <w:szCs w:val="20"/>
                <w:u w:val="single"/>
                <w:lang w:val="es-MX"/>
              </w:rPr>
            </w:pPr>
          </w:p>
          <w:p w:rsidR="005A119E" w:rsidRDefault="005A119E" w:rsidP="005E0A34">
            <w:pPr>
              <w:spacing w:after="0" w:line="240" w:lineRule="auto"/>
              <w:jc w:val="center"/>
              <w:rPr>
                <w:rFonts w:ascii="Tahoma" w:hAnsi="Tahoma"/>
                <w:b/>
                <w:sz w:val="20"/>
                <w:szCs w:val="20"/>
                <w:u w:val="single"/>
                <w:lang w:val="es-MX"/>
              </w:rPr>
            </w:pPr>
            <w:r w:rsidRPr="00C85245">
              <w:rPr>
                <w:rFonts w:ascii="Tahoma" w:hAnsi="Tahoma"/>
                <w:b/>
                <w:sz w:val="20"/>
                <w:szCs w:val="20"/>
                <w:u w:val="single"/>
                <w:lang w:val="es-MX"/>
              </w:rPr>
              <w:t xml:space="preserve">EVENTOS PARALELOS </w:t>
            </w:r>
          </w:p>
          <w:p w:rsidR="005E0A34" w:rsidRPr="00C85245" w:rsidRDefault="005E0A34" w:rsidP="005E0A34">
            <w:pPr>
              <w:spacing w:after="0" w:line="240" w:lineRule="auto"/>
              <w:jc w:val="center"/>
              <w:rPr>
                <w:rFonts w:ascii="Tahoma" w:hAnsi="Tahoma"/>
                <w:b/>
                <w:sz w:val="20"/>
                <w:szCs w:val="20"/>
                <w:u w:val="single"/>
                <w:lang w:val="es-MX"/>
              </w:rPr>
            </w:pPr>
          </w:p>
        </w:tc>
      </w:tr>
      <w:tr w:rsidR="005A119E" w:rsidRPr="003E1E5F" w:rsidTr="00C85245">
        <w:tc>
          <w:tcPr>
            <w:tcW w:w="1560" w:type="dxa"/>
            <w:shd w:val="clear" w:color="auto" w:fill="auto"/>
          </w:tcPr>
          <w:p w:rsidR="005A119E" w:rsidRPr="00C85245" w:rsidRDefault="005A119E" w:rsidP="005E0A34">
            <w:pPr>
              <w:spacing w:after="0" w:line="240" w:lineRule="auto"/>
              <w:jc w:val="center"/>
              <w:rPr>
                <w:rFonts w:ascii="Tahoma" w:hAnsi="Tahoma"/>
                <w:sz w:val="20"/>
                <w:szCs w:val="20"/>
                <w:lang w:val="es-MX"/>
              </w:rPr>
            </w:pPr>
            <w:r w:rsidRPr="00C85245">
              <w:rPr>
                <w:rFonts w:ascii="Tahoma" w:hAnsi="Tahoma"/>
                <w:sz w:val="20"/>
                <w:szCs w:val="20"/>
                <w:lang w:val="es-MX"/>
              </w:rPr>
              <w:t>11:30 a 13:00</w:t>
            </w:r>
          </w:p>
          <w:p w:rsidR="005A119E" w:rsidRPr="00C85245" w:rsidRDefault="005A119E" w:rsidP="005E0A34">
            <w:pPr>
              <w:spacing w:after="0" w:line="240" w:lineRule="auto"/>
              <w:jc w:val="center"/>
              <w:rPr>
                <w:rFonts w:ascii="Tahoma" w:hAnsi="Tahoma"/>
                <w:sz w:val="20"/>
                <w:szCs w:val="20"/>
                <w:lang w:val="es-MX"/>
              </w:rPr>
            </w:pPr>
            <w:r w:rsidRPr="00C85245">
              <w:rPr>
                <w:rFonts w:ascii="Tahoma" w:hAnsi="Tahoma"/>
                <w:sz w:val="20"/>
                <w:szCs w:val="20"/>
                <w:lang w:val="es-MX"/>
              </w:rPr>
              <w:t xml:space="preserve">Sala </w:t>
            </w:r>
            <w:proofErr w:type="spellStart"/>
            <w:r w:rsidRPr="00C85245">
              <w:rPr>
                <w:rFonts w:ascii="Tahoma" w:hAnsi="Tahoma"/>
                <w:sz w:val="20"/>
                <w:szCs w:val="20"/>
                <w:lang w:val="es-MX"/>
              </w:rPr>
              <w:t>Sipan</w:t>
            </w:r>
            <w:proofErr w:type="spellEnd"/>
          </w:p>
        </w:tc>
        <w:tc>
          <w:tcPr>
            <w:tcW w:w="4408" w:type="dxa"/>
            <w:gridSpan w:val="3"/>
            <w:shd w:val="clear" w:color="auto" w:fill="auto"/>
          </w:tcPr>
          <w:p w:rsidR="005A119E" w:rsidRPr="00C85245" w:rsidRDefault="005A119E" w:rsidP="005E0A34">
            <w:pPr>
              <w:spacing w:after="0" w:line="240" w:lineRule="auto"/>
              <w:jc w:val="center"/>
              <w:rPr>
                <w:rFonts w:ascii="Tahoma" w:hAnsi="Tahoma"/>
                <w:sz w:val="20"/>
                <w:szCs w:val="20"/>
                <w:lang w:val="es-MX"/>
              </w:rPr>
            </w:pPr>
            <w:r w:rsidRPr="00C85245">
              <w:rPr>
                <w:rFonts w:ascii="Tahoma" w:hAnsi="Tahoma"/>
                <w:sz w:val="20"/>
                <w:szCs w:val="20"/>
                <w:lang w:val="es-MX"/>
              </w:rPr>
              <w:t xml:space="preserve">Fundación </w:t>
            </w:r>
            <w:proofErr w:type="spellStart"/>
            <w:r w:rsidRPr="00C85245">
              <w:rPr>
                <w:rFonts w:ascii="Tahoma" w:hAnsi="Tahoma"/>
                <w:sz w:val="20"/>
                <w:szCs w:val="20"/>
                <w:lang w:val="es-MX"/>
              </w:rPr>
              <w:t>Ibon</w:t>
            </w:r>
            <w:proofErr w:type="spellEnd"/>
            <w:r w:rsidRPr="00C85245">
              <w:rPr>
                <w:rFonts w:ascii="Tahoma" w:hAnsi="Tahoma"/>
                <w:sz w:val="20"/>
                <w:szCs w:val="20"/>
                <w:lang w:val="es-MX"/>
              </w:rPr>
              <w:t>, Foro Asia Pacífico sobre Mujeres, Derecho y Desarrollo</w:t>
            </w:r>
          </w:p>
        </w:tc>
        <w:tc>
          <w:tcPr>
            <w:tcW w:w="4664" w:type="dxa"/>
            <w:gridSpan w:val="3"/>
            <w:shd w:val="clear" w:color="auto" w:fill="auto"/>
          </w:tcPr>
          <w:p w:rsidR="005A119E" w:rsidRPr="00C85245" w:rsidRDefault="005A119E" w:rsidP="005E0A34">
            <w:pPr>
              <w:spacing w:after="0" w:line="240" w:lineRule="auto"/>
              <w:jc w:val="both"/>
              <w:rPr>
                <w:rFonts w:ascii="Tahoma" w:eastAsia="Times New Roman" w:hAnsi="Tahoma" w:cs="Tahoma"/>
                <w:color w:val="000000"/>
                <w:sz w:val="20"/>
                <w:szCs w:val="20"/>
                <w:lang w:val="en-GB" w:eastAsia="es-MX"/>
              </w:rPr>
            </w:pPr>
            <w:r w:rsidRPr="00C85245">
              <w:rPr>
                <w:rFonts w:ascii="Tahoma" w:eastAsia="Times New Roman" w:hAnsi="Tahoma" w:cs="Tahoma"/>
                <w:b/>
                <w:bCs/>
                <w:color w:val="000000"/>
                <w:sz w:val="20"/>
                <w:szCs w:val="20"/>
                <w:lang w:val="en-GB" w:eastAsia="es-MX"/>
              </w:rPr>
              <w:t>Advancing a People’s Protocol on Climate Change, towards Development Justice in the Post 2015 world</w:t>
            </w:r>
            <w:r w:rsidRPr="00C85245">
              <w:rPr>
                <w:rFonts w:ascii="Tahoma" w:eastAsia="Times New Roman" w:hAnsi="Tahoma" w:cs="Tahoma"/>
                <w:color w:val="000000"/>
                <w:sz w:val="20"/>
                <w:szCs w:val="20"/>
                <w:lang w:val="en-GB" w:eastAsia="es-MX"/>
              </w:rPr>
              <w:br/>
              <w:t xml:space="preserve">Development Justice as alternative model with 5 foundational shifts provides framework for delivering just, equitable and sustainable development – redistributive justice, economic justice, social justice, environmental justice and accountability to people. A People's Protocol on CC is </w:t>
            </w:r>
            <w:proofErr w:type="gramStart"/>
            <w:r w:rsidRPr="00C85245">
              <w:rPr>
                <w:rFonts w:ascii="Tahoma" w:eastAsia="Times New Roman" w:hAnsi="Tahoma" w:cs="Tahoma"/>
                <w:color w:val="000000"/>
                <w:sz w:val="20"/>
                <w:szCs w:val="20"/>
                <w:lang w:val="en-GB" w:eastAsia="es-MX"/>
              </w:rPr>
              <w:t>key</w:t>
            </w:r>
            <w:proofErr w:type="gramEnd"/>
            <w:r w:rsidRPr="00C85245">
              <w:rPr>
                <w:rFonts w:ascii="Tahoma" w:eastAsia="Times New Roman" w:hAnsi="Tahoma" w:cs="Tahoma"/>
                <w:color w:val="000000"/>
                <w:sz w:val="20"/>
                <w:szCs w:val="20"/>
                <w:lang w:val="en-GB" w:eastAsia="es-MX"/>
              </w:rPr>
              <w:t xml:space="preserve"> to this. </w:t>
            </w:r>
          </w:p>
        </w:tc>
      </w:tr>
      <w:tr w:rsidR="005A119E" w:rsidRPr="00B27FDB" w:rsidTr="00C85245">
        <w:tc>
          <w:tcPr>
            <w:tcW w:w="1560" w:type="dxa"/>
            <w:shd w:val="clear" w:color="auto" w:fill="auto"/>
          </w:tcPr>
          <w:p w:rsidR="005A119E" w:rsidRPr="00C85245" w:rsidRDefault="005A119E" w:rsidP="005E0A34">
            <w:pPr>
              <w:spacing w:after="0" w:line="240" w:lineRule="auto"/>
              <w:jc w:val="center"/>
              <w:rPr>
                <w:rFonts w:ascii="Tahoma" w:hAnsi="Tahoma"/>
                <w:sz w:val="20"/>
                <w:szCs w:val="20"/>
                <w:lang w:val="es-MX"/>
              </w:rPr>
            </w:pPr>
            <w:r w:rsidRPr="00C85245">
              <w:rPr>
                <w:rFonts w:ascii="Tahoma" w:hAnsi="Tahoma"/>
                <w:sz w:val="20"/>
                <w:szCs w:val="20"/>
                <w:lang w:val="es-MX"/>
              </w:rPr>
              <w:t>11:30 a 13:00</w:t>
            </w:r>
          </w:p>
          <w:p w:rsidR="005A119E" w:rsidRPr="00C85245" w:rsidRDefault="005A119E" w:rsidP="005E0A34">
            <w:pPr>
              <w:spacing w:after="0" w:line="240" w:lineRule="auto"/>
              <w:jc w:val="center"/>
              <w:rPr>
                <w:rFonts w:ascii="Tahoma" w:hAnsi="Tahoma"/>
                <w:sz w:val="20"/>
                <w:szCs w:val="20"/>
                <w:lang w:val="es-MX"/>
              </w:rPr>
            </w:pPr>
            <w:r w:rsidRPr="00C85245">
              <w:rPr>
                <w:rFonts w:ascii="Tahoma" w:hAnsi="Tahoma"/>
                <w:sz w:val="20"/>
                <w:szCs w:val="20"/>
                <w:lang w:val="es-MX"/>
              </w:rPr>
              <w:t>Sala Paracas</w:t>
            </w:r>
          </w:p>
        </w:tc>
        <w:tc>
          <w:tcPr>
            <w:tcW w:w="4408" w:type="dxa"/>
            <w:gridSpan w:val="3"/>
            <w:shd w:val="clear" w:color="auto" w:fill="auto"/>
          </w:tcPr>
          <w:p w:rsidR="005A119E" w:rsidRPr="00C85245" w:rsidRDefault="005A119E" w:rsidP="005E0A34">
            <w:pPr>
              <w:spacing w:after="0" w:line="240" w:lineRule="auto"/>
              <w:jc w:val="center"/>
              <w:rPr>
                <w:rFonts w:ascii="Tahoma" w:hAnsi="Tahoma"/>
                <w:sz w:val="20"/>
                <w:szCs w:val="20"/>
                <w:lang w:val="en-GB"/>
              </w:rPr>
            </w:pPr>
            <w:r w:rsidRPr="00C85245">
              <w:rPr>
                <w:rFonts w:ascii="Tahoma" w:hAnsi="Tahoma"/>
                <w:sz w:val="20"/>
                <w:szCs w:val="20"/>
                <w:lang w:val="en-GB"/>
              </w:rPr>
              <w:t>Institute for Agricultural and Forest Management and Certification (</w:t>
            </w:r>
            <w:proofErr w:type="spellStart"/>
            <w:r w:rsidRPr="00C85245">
              <w:rPr>
                <w:rFonts w:ascii="Tahoma" w:hAnsi="Tahoma"/>
                <w:sz w:val="20"/>
                <w:szCs w:val="20"/>
                <w:lang w:val="en-GB"/>
              </w:rPr>
              <w:t>Imaflora</w:t>
            </w:r>
            <w:proofErr w:type="spellEnd"/>
            <w:r w:rsidRPr="00C85245">
              <w:rPr>
                <w:rFonts w:ascii="Tahoma" w:hAnsi="Tahoma"/>
                <w:sz w:val="20"/>
                <w:szCs w:val="20"/>
                <w:lang w:val="en-GB"/>
              </w:rPr>
              <w:t>)</w:t>
            </w:r>
          </w:p>
          <w:p w:rsidR="005A119E" w:rsidRPr="00C85245" w:rsidRDefault="005A119E" w:rsidP="005E0A34">
            <w:pPr>
              <w:spacing w:after="0" w:line="240" w:lineRule="auto"/>
              <w:jc w:val="center"/>
              <w:rPr>
                <w:rFonts w:ascii="Tahoma" w:hAnsi="Tahoma"/>
                <w:sz w:val="20"/>
                <w:szCs w:val="20"/>
                <w:lang w:val="en-GB"/>
              </w:rPr>
            </w:pPr>
            <w:r w:rsidRPr="00C85245">
              <w:rPr>
                <w:rFonts w:ascii="Tahoma" w:hAnsi="Tahoma"/>
                <w:sz w:val="20"/>
                <w:szCs w:val="20"/>
                <w:lang w:val="en-GB"/>
              </w:rPr>
              <w:t>Amazon Institute of People and the Environment (</w:t>
            </w:r>
            <w:proofErr w:type="spellStart"/>
            <w:r w:rsidRPr="00C85245">
              <w:rPr>
                <w:rFonts w:ascii="Tahoma" w:hAnsi="Tahoma"/>
                <w:sz w:val="20"/>
                <w:szCs w:val="20"/>
                <w:lang w:val="en-GB"/>
              </w:rPr>
              <w:t>Imazon</w:t>
            </w:r>
            <w:proofErr w:type="spellEnd"/>
            <w:r w:rsidRPr="00C85245">
              <w:rPr>
                <w:rFonts w:ascii="Tahoma" w:hAnsi="Tahoma"/>
                <w:sz w:val="20"/>
                <w:szCs w:val="20"/>
                <w:lang w:val="en-GB"/>
              </w:rPr>
              <w:t>)</w:t>
            </w:r>
          </w:p>
          <w:p w:rsidR="005A119E" w:rsidRPr="00C85245" w:rsidRDefault="005A119E" w:rsidP="005E0A34">
            <w:pPr>
              <w:spacing w:after="0" w:line="240" w:lineRule="auto"/>
              <w:jc w:val="center"/>
              <w:rPr>
                <w:rFonts w:ascii="Tahoma" w:hAnsi="Tahoma"/>
                <w:sz w:val="20"/>
                <w:szCs w:val="20"/>
                <w:lang w:val="en-GB"/>
              </w:rPr>
            </w:pPr>
            <w:proofErr w:type="spellStart"/>
            <w:r w:rsidRPr="00C85245">
              <w:rPr>
                <w:rFonts w:ascii="Tahoma" w:hAnsi="Tahoma"/>
                <w:sz w:val="20"/>
                <w:szCs w:val="20"/>
                <w:lang w:val="en-GB"/>
              </w:rPr>
              <w:t>Boticário</w:t>
            </w:r>
            <w:proofErr w:type="spellEnd"/>
            <w:r w:rsidRPr="00C85245">
              <w:rPr>
                <w:rFonts w:ascii="Tahoma" w:hAnsi="Tahoma"/>
                <w:sz w:val="20"/>
                <w:szCs w:val="20"/>
                <w:lang w:val="en-GB"/>
              </w:rPr>
              <w:t xml:space="preserve"> Group Foundation for Nature Protection</w:t>
            </w:r>
          </w:p>
          <w:p w:rsidR="005A119E" w:rsidRPr="00C85245" w:rsidRDefault="005A119E" w:rsidP="005E0A34">
            <w:pPr>
              <w:spacing w:after="0" w:line="240" w:lineRule="auto"/>
              <w:jc w:val="center"/>
              <w:rPr>
                <w:rFonts w:ascii="Tahoma" w:hAnsi="Tahoma"/>
                <w:sz w:val="20"/>
                <w:szCs w:val="20"/>
                <w:lang w:val="es-MX"/>
              </w:rPr>
            </w:pPr>
            <w:r w:rsidRPr="00C85245">
              <w:rPr>
                <w:rFonts w:ascii="Tahoma" w:hAnsi="Tahoma"/>
                <w:sz w:val="20"/>
                <w:szCs w:val="20"/>
                <w:lang w:val="es-MX"/>
              </w:rPr>
              <w:t xml:space="preserve">Mr. </w:t>
            </w:r>
            <w:proofErr w:type="spellStart"/>
            <w:r w:rsidRPr="00C85245">
              <w:rPr>
                <w:rFonts w:ascii="Tahoma" w:hAnsi="Tahoma"/>
                <w:sz w:val="20"/>
                <w:szCs w:val="20"/>
                <w:lang w:val="es-MX"/>
              </w:rPr>
              <w:t>Guilherme</w:t>
            </w:r>
            <w:proofErr w:type="spellEnd"/>
            <w:r w:rsidRPr="00C85245">
              <w:rPr>
                <w:rFonts w:ascii="Tahoma" w:hAnsi="Tahoma"/>
                <w:sz w:val="20"/>
                <w:szCs w:val="20"/>
                <w:lang w:val="es-MX"/>
              </w:rPr>
              <w:t xml:space="preserve"> </w:t>
            </w:r>
            <w:proofErr w:type="spellStart"/>
            <w:r w:rsidRPr="00C85245">
              <w:rPr>
                <w:rFonts w:ascii="Tahoma" w:hAnsi="Tahoma"/>
                <w:sz w:val="20"/>
                <w:szCs w:val="20"/>
                <w:lang w:val="es-MX"/>
              </w:rPr>
              <w:t>Karam</w:t>
            </w:r>
            <w:proofErr w:type="spellEnd"/>
          </w:p>
        </w:tc>
        <w:tc>
          <w:tcPr>
            <w:tcW w:w="4664" w:type="dxa"/>
            <w:gridSpan w:val="3"/>
            <w:shd w:val="clear" w:color="auto" w:fill="auto"/>
          </w:tcPr>
          <w:p w:rsidR="005A119E" w:rsidRPr="00C85245" w:rsidRDefault="005A119E" w:rsidP="005E0A34">
            <w:pPr>
              <w:spacing w:after="0" w:line="240" w:lineRule="auto"/>
              <w:jc w:val="both"/>
              <w:rPr>
                <w:rFonts w:ascii="Tahoma" w:hAnsi="Tahoma"/>
                <w:sz w:val="20"/>
                <w:szCs w:val="20"/>
                <w:lang w:val="en-GB"/>
              </w:rPr>
            </w:pPr>
            <w:r w:rsidRPr="00C85245">
              <w:rPr>
                <w:rFonts w:ascii="Tahoma" w:eastAsia="Times New Roman" w:hAnsi="Tahoma" w:cs="Tahoma"/>
                <w:b/>
                <w:bCs/>
                <w:color w:val="000000"/>
                <w:sz w:val="20"/>
                <w:szCs w:val="20"/>
                <w:lang w:val="en-GB" w:eastAsia="es-MX"/>
              </w:rPr>
              <w:t>The GHG emissions pathways and targets in Brazil: the perspective from the Climate Observatory</w:t>
            </w:r>
            <w:r w:rsidRPr="00C85245">
              <w:rPr>
                <w:rFonts w:ascii="Tahoma" w:eastAsia="Times New Roman" w:hAnsi="Tahoma" w:cs="Tahoma"/>
                <w:color w:val="000000"/>
                <w:sz w:val="20"/>
                <w:szCs w:val="20"/>
                <w:lang w:val="en-GB" w:eastAsia="es-MX"/>
              </w:rPr>
              <w:br/>
              <w:t xml:space="preserve">Based on the civil society initiative to update </w:t>
            </w:r>
            <w:proofErr w:type="spellStart"/>
            <w:r w:rsidRPr="00C85245">
              <w:rPr>
                <w:rFonts w:ascii="Tahoma" w:eastAsia="Times New Roman" w:hAnsi="Tahoma" w:cs="Tahoma"/>
                <w:color w:val="000000"/>
                <w:sz w:val="20"/>
                <w:szCs w:val="20"/>
                <w:lang w:val="en-GB" w:eastAsia="es-MX"/>
              </w:rPr>
              <w:t>annualy</w:t>
            </w:r>
            <w:proofErr w:type="spellEnd"/>
            <w:r w:rsidRPr="00C85245">
              <w:rPr>
                <w:rFonts w:ascii="Tahoma" w:eastAsia="Times New Roman" w:hAnsi="Tahoma" w:cs="Tahoma"/>
                <w:color w:val="000000"/>
                <w:sz w:val="20"/>
                <w:szCs w:val="20"/>
                <w:lang w:val="en-GB" w:eastAsia="es-MX"/>
              </w:rPr>
              <w:t xml:space="preserve"> the Brazilian GHG emissions </w:t>
            </w:r>
            <w:proofErr w:type="spellStart"/>
            <w:r w:rsidRPr="00C85245">
              <w:rPr>
                <w:rFonts w:ascii="Tahoma" w:eastAsia="Times New Roman" w:hAnsi="Tahoma" w:cs="Tahoma"/>
                <w:color w:val="000000"/>
                <w:sz w:val="20"/>
                <w:szCs w:val="20"/>
                <w:lang w:val="en-GB" w:eastAsia="es-MX"/>
              </w:rPr>
              <w:t>estimatives</w:t>
            </w:r>
            <w:proofErr w:type="spellEnd"/>
            <w:r w:rsidRPr="00C85245">
              <w:rPr>
                <w:rFonts w:ascii="Tahoma" w:eastAsia="Times New Roman" w:hAnsi="Tahoma" w:cs="Tahoma"/>
                <w:color w:val="000000"/>
                <w:sz w:val="20"/>
                <w:szCs w:val="20"/>
                <w:lang w:val="en-GB" w:eastAsia="es-MX"/>
              </w:rPr>
              <w:t>, this side event will promote a qualified discussion over the emissions pathways per sector, the impact of public policies and the new national emissions´ reduction targets.</w:t>
            </w:r>
          </w:p>
        </w:tc>
      </w:tr>
      <w:tr w:rsidR="005A119E" w:rsidRPr="00B27FDB" w:rsidTr="00C85245">
        <w:tc>
          <w:tcPr>
            <w:tcW w:w="1560" w:type="dxa"/>
            <w:shd w:val="clear" w:color="auto" w:fill="auto"/>
          </w:tcPr>
          <w:p w:rsidR="005A119E" w:rsidRPr="00C85245" w:rsidRDefault="005A119E" w:rsidP="005E0A34">
            <w:pPr>
              <w:spacing w:after="0" w:line="240" w:lineRule="auto"/>
              <w:jc w:val="center"/>
              <w:rPr>
                <w:rFonts w:ascii="Tahoma" w:hAnsi="Tahoma"/>
                <w:sz w:val="20"/>
                <w:szCs w:val="20"/>
                <w:lang w:val="en-GB"/>
              </w:rPr>
            </w:pPr>
            <w:r w:rsidRPr="00C85245">
              <w:rPr>
                <w:rFonts w:ascii="Tahoma" w:hAnsi="Tahoma"/>
                <w:sz w:val="20"/>
                <w:szCs w:val="20"/>
                <w:lang w:val="en-GB"/>
              </w:rPr>
              <w:t>13:15 a 14:45</w:t>
            </w:r>
          </w:p>
          <w:p w:rsidR="005A119E" w:rsidRPr="00C85245" w:rsidRDefault="005A119E" w:rsidP="005E0A34">
            <w:pPr>
              <w:spacing w:after="0" w:line="240" w:lineRule="auto"/>
              <w:jc w:val="center"/>
              <w:rPr>
                <w:rFonts w:ascii="Tahoma" w:hAnsi="Tahoma"/>
                <w:sz w:val="20"/>
                <w:szCs w:val="20"/>
                <w:lang w:val="en-GB"/>
              </w:rPr>
            </w:pPr>
            <w:r w:rsidRPr="00C85245">
              <w:rPr>
                <w:rFonts w:ascii="Tahoma" w:hAnsi="Tahoma"/>
                <w:sz w:val="20"/>
                <w:szCs w:val="20"/>
                <w:lang w:val="en-GB"/>
              </w:rPr>
              <w:t>Sala Machu Picchu</w:t>
            </w:r>
          </w:p>
        </w:tc>
        <w:tc>
          <w:tcPr>
            <w:tcW w:w="4408" w:type="dxa"/>
            <w:gridSpan w:val="3"/>
            <w:shd w:val="clear" w:color="auto" w:fill="auto"/>
          </w:tcPr>
          <w:p w:rsidR="005A119E" w:rsidRPr="00C85245" w:rsidRDefault="005A119E" w:rsidP="005E0A34">
            <w:pPr>
              <w:spacing w:after="0" w:line="240" w:lineRule="auto"/>
              <w:jc w:val="center"/>
              <w:rPr>
                <w:rFonts w:ascii="Tahoma" w:hAnsi="Tahoma"/>
                <w:sz w:val="20"/>
                <w:szCs w:val="20"/>
                <w:lang w:val="en-GB"/>
              </w:rPr>
            </w:pPr>
            <w:r w:rsidRPr="00C85245">
              <w:rPr>
                <w:rFonts w:ascii="Tahoma" w:hAnsi="Tahoma"/>
                <w:sz w:val="20"/>
                <w:szCs w:val="20"/>
                <w:lang w:val="en-GB"/>
              </w:rPr>
              <w:t xml:space="preserve">Belize </w:t>
            </w:r>
          </w:p>
          <w:p w:rsidR="005A119E" w:rsidRPr="00C85245" w:rsidRDefault="005A119E" w:rsidP="005E0A34">
            <w:pPr>
              <w:spacing w:after="0" w:line="240" w:lineRule="auto"/>
              <w:jc w:val="center"/>
              <w:rPr>
                <w:rFonts w:ascii="Tahoma" w:hAnsi="Tahoma"/>
                <w:sz w:val="20"/>
                <w:szCs w:val="20"/>
                <w:lang w:val="en-GB"/>
              </w:rPr>
            </w:pPr>
            <w:r w:rsidRPr="00C85245">
              <w:rPr>
                <w:rFonts w:ascii="Tahoma" w:hAnsi="Tahoma"/>
                <w:sz w:val="20"/>
                <w:szCs w:val="20"/>
                <w:lang w:val="en-GB"/>
              </w:rPr>
              <w:t>Environmental Quality Protection Foundation (EQPF)</w:t>
            </w:r>
          </w:p>
        </w:tc>
        <w:tc>
          <w:tcPr>
            <w:tcW w:w="4664" w:type="dxa"/>
            <w:gridSpan w:val="3"/>
            <w:shd w:val="clear" w:color="auto" w:fill="auto"/>
          </w:tcPr>
          <w:p w:rsidR="005A119E" w:rsidRPr="00C85245" w:rsidRDefault="005A119E" w:rsidP="005E0A34">
            <w:pPr>
              <w:spacing w:after="0" w:line="240" w:lineRule="auto"/>
              <w:jc w:val="both"/>
              <w:rPr>
                <w:rFonts w:ascii="Tahoma" w:eastAsia="Times New Roman" w:hAnsi="Tahoma" w:cs="Tahoma"/>
                <w:color w:val="000000"/>
                <w:sz w:val="20"/>
                <w:szCs w:val="20"/>
                <w:lang w:val="en-GB" w:eastAsia="es-MX"/>
              </w:rPr>
            </w:pPr>
            <w:r w:rsidRPr="00C85245">
              <w:rPr>
                <w:rFonts w:ascii="Tahoma" w:eastAsia="Times New Roman" w:hAnsi="Tahoma" w:cs="Tahoma"/>
                <w:b/>
                <w:bCs/>
                <w:color w:val="000000"/>
                <w:sz w:val="20"/>
                <w:szCs w:val="20"/>
                <w:lang w:val="en-GB" w:eastAsia="es-MX"/>
              </w:rPr>
              <w:t>Beyond REDD: Food Security, Climate Adaptation, and Public Engagement in High Forested SIDS</w:t>
            </w:r>
            <w:r w:rsidRPr="00C85245">
              <w:rPr>
                <w:rFonts w:ascii="Tahoma" w:eastAsia="Times New Roman" w:hAnsi="Tahoma" w:cs="Tahoma"/>
                <w:color w:val="000000"/>
                <w:sz w:val="20"/>
                <w:szCs w:val="20"/>
                <w:lang w:val="en-GB" w:eastAsia="es-MX"/>
              </w:rPr>
              <w:br/>
              <w:t xml:space="preserve">As a critical challenging matter, forest issues go far beyond REDD. This event will examine forest-related issues in the context of food security, climate adaptation, and public engagement in high forested SIDS to further </w:t>
            </w:r>
            <w:proofErr w:type="spellStart"/>
            <w:r w:rsidRPr="00C85245">
              <w:rPr>
                <w:rFonts w:ascii="Tahoma" w:eastAsia="Times New Roman" w:hAnsi="Tahoma" w:cs="Tahoma"/>
                <w:color w:val="000000"/>
                <w:sz w:val="20"/>
                <w:szCs w:val="20"/>
                <w:lang w:val="en-GB" w:eastAsia="es-MX"/>
              </w:rPr>
              <w:t>fulfill</w:t>
            </w:r>
            <w:proofErr w:type="spellEnd"/>
            <w:r w:rsidRPr="00C85245">
              <w:rPr>
                <w:rFonts w:ascii="Tahoma" w:eastAsia="Times New Roman" w:hAnsi="Tahoma" w:cs="Tahoma"/>
                <w:color w:val="000000"/>
                <w:sz w:val="20"/>
                <w:szCs w:val="20"/>
                <w:lang w:val="en-GB" w:eastAsia="es-MX"/>
              </w:rPr>
              <w:t xml:space="preserve"> the post-2015 goal.</w:t>
            </w:r>
          </w:p>
        </w:tc>
      </w:tr>
      <w:tr w:rsidR="005A119E" w:rsidRPr="00B27FDB" w:rsidTr="00C85245">
        <w:tc>
          <w:tcPr>
            <w:tcW w:w="1560" w:type="dxa"/>
            <w:shd w:val="clear" w:color="auto" w:fill="auto"/>
          </w:tcPr>
          <w:p w:rsidR="005A119E" w:rsidRPr="00C85245" w:rsidRDefault="005A119E" w:rsidP="005E0A34">
            <w:pPr>
              <w:spacing w:after="0" w:line="240" w:lineRule="auto"/>
              <w:rPr>
                <w:rFonts w:ascii="Tahoma" w:hAnsi="Tahoma"/>
                <w:sz w:val="20"/>
                <w:szCs w:val="20"/>
                <w:lang w:val="en-GB"/>
              </w:rPr>
            </w:pPr>
            <w:r w:rsidRPr="00C85245">
              <w:rPr>
                <w:rFonts w:ascii="Tahoma" w:hAnsi="Tahoma"/>
                <w:sz w:val="20"/>
                <w:szCs w:val="20"/>
                <w:lang w:val="en-GB"/>
              </w:rPr>
              <w:t>15:00 a 16:30</w:t>
            </w:r>
          </w:p>
          <w:p w:rsidR="005A119E" w:rsidRPr="00C85245" w:rsidRDefault="005A119E" w:rsidP="005E0A34">
            <w:pPr>
              <w:spacing w:after="0" w:line="240" w:lineRule="auto"/>
              <w:rPr>
                <w:rFonts w:ascii="Tahoma" w:hAnsi="Tahoma"/>
                <w:sz w:val="20"/>
                <w:szCs w:val="20"/>
                <w:lang w:val="en-GB"/>
              </w:rPr>
            </w:pPr>
            <w:proofErr w:type="spellStart"/>
            <w:r w:rsidRPr="00C85245">
              <w:rPr>
                <w:rFonts w:ascii="Tahoma" w:hAnsi="Tahoma"/>
                <w:sz w:val="20"/>
                <w:szCs w:val="20"/>
                <w:lang w:val="en-GB"/>
              </w:rPr>
              <w:lastRenderedPageBreak/>
              <w:t>Sala</w:t>
            </w:r>
            <w:proofErr w:type="spellEnd"/>
            <w:r w:rsidRPr="00C85245">
              <w:rPr>
                <w:rFonts w:ascii="Tahoma" w:hAnsi="Tahoma"/>
                <w:sz w:val="20"/>
                <w:szCs w:val="20"/>
                <w:lang w:val="en-GB"/>
              </w:rPr>
              <w:t xml:space="preserve"> </w:t>
            </w:r>
            <w:proofErr w:type="spellStart"/>
            <w:r w:rsidRPr="00C85245">
              <w:rPr>
                <w:rFonts w:ascii="Tahoma" w:hAnsi="Tahoma"/>
                <w:sz w:val="20"/>
                <w:szCs w:val="20"/>
                <w:lang w:val="en-GB"/>
              </w:rPr>
              <w:t>Caral</w:t>
            </w:r>
            <w:proofErr w:type="spellEnd"/>
          </w:p>
        </w:tc>
        <w:tc>
          <w:tcPr>
            <w:tcW w:w="4408" w:type="dxa"/>
            <w:gridSpan w:val="3"/>
            <w:shd w:val="clear" w:color="auto" w:fill="auto"/>
          </w:tcPr>
          <w:p w:rsidR="005A119E" w:rsidRPr="00C85245" w:rsidRDefault="005A119E" w:rsidP="005E0A34">
            <w:pPr>
              <w:spacing w:after="0" w:line="240" w:lineRule="auto"/>
              <w:jc w:val="center"/>
              <w:rPr>
                <w:rFonts w:ascii="Tahoma" w:hAnsi="Tahoma"/>
                <w:sz w:val="20"/>
                <w:szCs w:val="20"/>
                <w:lang w:val="en-GB"/>
              </w:rPr>
            </w:pPr>
            <w:r w:rsidRPr="00C85245">
              <w:rPr>
                <w:rFonts w:ascii="Tahoma" w:hAnsi="Tahoma"/>
                <w:sz w:val="20"/>
                <w:szCs w:val="20"/>
                <w:lang w:val="en-GB"/>
              </w:rPr>
              <w:lastRenderedPageBreak/>
              <w:t xml:space="preserve">World Resources Institute (WRI) </w:t>
            </w:r>
          </w:p>
          <w:p w:rsidR="005A119E" w:rsidRPr="00C85245" w:rsidRDefault="005A119E" w:rsidP="005E0A34">
            <w:pPr>
              <w:spacing w:after="0" w:line="240" w:lineRule="auto"/>
              <w:jc w:val="center"/>
              <w:rPr>
                <w:rFonts w:ascii="Tahoma" w:hAnsi="Tahoma"/>
                <w:sz w:val="20"/>
                <w:szCs w:val="20"/>
                <w:lang w:val="en-GB"/>
              </w:rPr>
            </w:pPr>
            <w:r w:rsidRPr="00C85245">
              <w:rPr>
                <w:rFonts w:ascii="Tahoma" w:hAnsi="Tahoma"/>
                <w:sz w:val="20"/>
                <w:szCs w:val="20"/>
                <w:lang w:val="en-GB"/>
              </w:rPr>
              <w:lastRenderedPageBreak/>
              <w:t xml:space="preserve">Ms. Megan Burton </w:t>
            </w:r>
          </w:p>
          <w:p w:rsidR="005A119E" w:rsidRPr="00C85245" w:rsidRDefault="005A119E" w:rsidP="005E0A34">
            <w:pPr>
              <w:spacing w:after="0" w:line="240" w:lineRule="auto"/>
              <w:jc w:val="center"/>
              <w:rPr>
                <w:rFonts w:ascii="Tahoma" w:hAnsi="Tahoma"/>
                <w:sz w:val="20"/>
                <w:szCs w:val="20"/>
                <w:lang w:val="es-MX"/>
              </w:rPr>
            </w:pPr>
            <w:r w:rsidRPr="00C85245">
              <w:rPr>
                <w:rFonts w:ascii="Tahoma" w:hAnsi="Tahoma"/>
                <w:sz w:val="20"/>
                <w:szCs w:val="20"/>
                <w:lang w:val="es-MX"/>
              </w:rPr>
              <w:t>Centro de Transporte Sustentable de México Asociación Civil (CTS México)</w:t>
            </w:r>
          </w:p>
        </w:tc>
        <w:tc>
          <w:tcPr>
            <w:tcW w:w="4664" w:type="dxa"/>
            <w:gridSpan w:val="3"/>
            <w:shd w:val="clear" w:color="auto" w:fill="auto"/>
          </w:tcPr>
          <w:p w:rsidR="005A119E" w:rsidRPr="00C85245" w:rsidRDefault="005A119E" w:rsidP="005E0A34">
            <w:pPr>
              <w:spacing w:after="0" w:line="240" w:lineRule="auto"/>
              <w:jc w:val="both"/>
              <w:rPr>
                <w:rFonts w:ascii="Tahoma" w:hAnsi="Tahoma"/>
                <w:sz w:val="20"/>
                <w:szCs w:val="20"/>
                <w:lang w:val="en-GB"/>
              </w:rPr>
            </w:pPr>
            <w:r w:rsidRPr="00C85245">
              <w:rPr>
                <w:rFonts w:ascii="Tahoma" w:eastAsia="Times New Roman" w:hAnsi="Tahoma" w:cs="Tahoma"/>
                <w:b/>
                <w:bCs/>
                <w:color w:val="000000"/>
                <w:sz w:val="20"/>
                <w:szCs w:val="20"/>
                <w:lang w:val="en-GB" w:eastAsia="es-MX"/>
              </w:rPr>
              <w:lastRenderedPageBreak/>
              <w:t xml:space="preserve">Mitigation in the INDCs: Towards </w:t>
            </w:r>
            <w:r w:rsidRPr="00C85245">
              <w:rPr>
                <w:rFonts w:ascii="Tahoma" w:eastAsia="Times New Roman" w:hAnsi="Tahoma" w:cs="Tahoma"/>
                <w:b/>
                <w:bCs/>
                <w:color w:val="000000"/>
                <w:sz w:val="20"/>
                <w:szCs w:val="20"/>
                <w:lang w:val="en-GB" w:eastAsia="es-MX"/>
              </w:rPr>
              <w:lastRenderedPageBreak/>
              <w:t>Transparency, Equity, and Ambition</w:t>
            </w:r>
            <w:r w:rsidRPr="00C85245">
              <w:rPr>
                <w:rFonts w:ascii="Tahoma" w:eastAsia="Times New Roman" w:hAnsi="Tahoma" w:cs="Tahoma"/>
                <w:color w:val="000000"/>
                <w:sz w:val="20"/>
                <w:szCs w:val="20"/>
                <w:lang w:val="en-GB" w:eastAsia="es-MX"/>
              </w:rPr>
              <w:br/>
              <w:t xml:space="preserve">The success of the Paris agreement hinges on robust INDCs, and particularly on ambitious, equitable, and transparent mitigation pledges. We will present tools, analysis and </w:t>
            </w:r>
            <w:proofErr w:type="spellStart"/>
            <w:r w:rsidRPr="00C85245">
              <w:rPr>
                <w:rFonts w:ascii="Tahoma" w:eastAsia="Times New Roman" w:hAnsi="Tahoma" w:cs="Tahoma"/>
                <w:color w:val="000000"/>
                <w:sz w:val="20"/>
                <w:szCs w:val="20"/>
                <w:lang w:val="en-GB" w:eastAsia="es-MX"/>
              </w:rPr>
              <w:t>sectoral</w:t>
            </w:r>
            <w:proofErr w:type="spellEnd"/>
            <w:r w:rsidRPr="00C85245">
              <w:rPr>
                <w:rFonts w:ascii="Tahoma" w:eastAsia="Times New Roman" w:hAnsi="Tahoma" w:cs="Tahoma"/>
                <w:color w:val="000000"/>
                <w:sz w:val="20"/>
                <w:szCs w:val="20"/>
                <w:lang w:val="en-GB" w:eastAsia="es-MX"/>
              </w:rPr>
              <w:t xml:space="preserve"> perspectives to help stakeholders design and review INDCs and t</w:t>
            </w:r>
            <w:r w:rsidR="007A393D" w:rsidRPr="00C85245">
              <w:rPr>
                <w:rFonts w:ascii="Tahoma" w:eastAsia="Times New Roman" w:hAnsi="Tahoma" w:cs="Tahoma"/>
                <w:color w:val="000000"/>
                <w:sz w:val="20"/>
                <w:szCs w:val="20"/>
                <w:lang w:val="en-GB" w:eastAsia="es-MX"/>
              </w:rPr>
              <w:t>heir links to national policy. </w:t>
            </w:r>
          </w:p>
        </w:tc>
      </w:tr>
    </w:tbl>
    <w:p w:rsidR="005A119E" w:rsidRDefault="005A119E" w:rsidP="005E0A34">
      <w:pPr>
        <w:spacing w:after="0" w:line="240" w:lineRule="auto"/>
        <w:rPr>
          <w:rFonts w:ascii="Tahoma" w:hAnsi="Tahoma"/>
          <w:sz w:val="20"/>
          <w:szCs w:val="20"/>
          <w:lang w:val="en-GB"/>
        </w:rPr>
      </w:pPr>
    </w:p>
    <w:p w:rsidR="005A119E" w:rsidRPr="003E1E5F" w:rsidRDefault="005A119E" w:rsidP="005E0A34">
      <w:pPr>
        <w:spacing w:after="0" w:line="240" w:lineRule="auto"/>
        <w:rPr>
          <w:rFonts w:ascii="Tahoma" w:hAnsi="Tahoma"/>
          <w:sz w:val="20"/>
          <w:szCs w:val="20"/>
          <w:lang w:val="en-GB"/>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tblPr>
      <w:tblGrid>
        <w:gridCol w:w="1560"/>
        <w:gridCol w:w="3260"/>
        <w:gridCol w:w="5812"/>
      </w:tblGrid>
      <w:tr w:rsidR="005A119E" w:rsidTr="00C85245">
        <w:tc>
          <w:tcPr>
            <w:tcW w:w="10632" w:type="dxa"/>
            <w:gridSpan w:val="3"/>
            <w:tcBorders>
              <w:bottom w:val="single" w:sz="4" w:space="0" w:color="auto"/>
            </w:tcBorders>
            <w:shd w:val="clear" w:color="auto" w:fill="000000"/>
          </w:tcPr>
          <w:p w:rsidR="005A119E" w:rsidRPr="00C85245" w:rsidRDefault="005A119E" w:rsidP="005E0A34">
            <w:pPr>
              <w:spacing w:after="0" w:line="240" w:lineRule="auto"/>
              <w:jc w:val="center"/>
              <w:rPr>
                <w:rFonts w:ascii="Tahoma" w:hAnsi="Tahoma"/>
                <w:b/>
                <w:color w:val="000000"/>
                <w:sz w:val="20"/>
                <w:szCs w:val="20"/>
                <w:lang w:val="en-GB"/>
              </w:rPr>
            </w:pPr>
            <w:r w:rsidRPr="00C85245">
              <w:rPr>
                <w:rFonts w:ascii="Tahoma" w:hAnsi="Tahoma"/>
                <w:b/>
                <w:color w:val="FFFFFF"/>
                <w:sz w:val="20"/>
                <w:szCs w:val="20"/>
                <w:lang w:val="en-GB"/>
              </w:rPr>
              <w:t>DOMINGO 07 DE DICIEMBRE</w:t>
            </w:r>
          </w:p>
        </w:tc>
      </w:tr>
      <w:tr w:rsidR="005A119E" w:rsidRPr="00D22CE3" w:rsidTr="00C85245">
        <w:tc>
          <w:tcPr>
            <w:tcW w:w="1560" w:type="dxa"/>
            <w:shd w:val="clear" w:color="auto" w:fill="FFFFFF"/>
          </w:tcPr>
          <w:p w:rsidR="005A119E" w:rsidRPr="00C85245" w:rsidRDefault="005A119E" w:rsidP="005E0A34">
            <w:pPr>
              <w:spacing w:after="0" w:line="240" w:lineRule="auto"/>
              <w:rPr>
                <w:rFonts w:ascii="Tahoma" w:hAnsi="Tahoma"/>
                <w:sz w:val="20"/>
                <w:szCs w:val="20"/>
                <w:lang w:val="en-GB"/>
              </w:rPr>
            </w:pPr>
            <w:r w:rsidRPr="00C85245">
              <w:rPr>
                <w:rFonts w:ascii="Tahoma" w:hAnsi="Tahoma"/>
                <w:sz w:val="20"/>
                <w:szCs w:val="20"/>
                <w:lang w:val="en-GB"/>
              </w:rPr>
              <w:t>9:00 a.m. a 15:00 p.m.</w:t>
            </w:r>
          </w:p>
          <w:p w:rsidR="005A119E" w:rsidRPr="00C85245" w:rsidRDefault="005A119E" w:rsidP="005E0A34">
            <w:pPr>
              <w:spacing w:after="0" w:line="240" w:lineRule="auto"/>
              <w:rPr>
                <w:rFonts w:ascii="Tahoma" w:hAnsi="Tahoma"/>
                <w:sz w:val="20"/>
                <w:szCs w:val="20"/>
                <w:lang w:val="en-GB"/>
              </w:rPr>
            </w:pPr>
          </w:p>
          <w:p w:rsidR="005A119E" w:rsidRPr="00C85245" w:rsidRDefault="005A119E" w:rsidP="005E0A34">
            <w:pPr>
              <w:spacing w:after="0" w:line="240" w:lineRule="auto"/>
              <w:rPr>
                <w:rFonts w:ascii="Tahoma" w:hAnsi="Tahoma"/>
                <w:sz w:val="20"/>
                <w:szCs w:val="20"/>
                <w:lang w:val="en-GB"/>
              </w:rPr>
            </w:pPr>
            <w:r w:rsidRPr="00C85245">
              <w:rPr>
                <w:rFonts w:ascii="Tahoma" w:hAnsi="Tahoma"/>
                <w:sz w:val="20"/>
                <w:szCs w:val="20"/>
                <w:lang w:val="en-GB"/>
              </w:rPr>
              <w:t>Cultural Centre of the Pontifical Catholic University of Peru</w:t>
            </w:r>
          </w:p>
          <w:p w:rsidR="005A119E" w:rsidRPr="00C85245" w:rsidRDefault="005A119E" w:rsidP="005E0A34">
            <w:pPr>
              <w:spacing w:after="0" w:line="240" w:lineRule="auto"/>
              <w:rPr>
                <w:rFonts w:ascii="Tahoma" w:hAnsi="Tahoma"/>
                <w:sz w:val="20"/>
                <w:szCs w:val="20"/>
                <w:lang w:val="es-MX"/>
              </w:rPr>
            </w:pPr>
            <w:r w:rsidRPr="00C85245">
              <w:rPr>
                <w:rFonts w:ascii="Tahoma" w:hAnsi="Tahoma"/>
                <w:sz w:val="20"/>
                <w:szCs w:val="20"/>
                <w:lang w:val="es-MX"/>
              </w:rPr>
              <w:t xml:space="preserve">Av. Camino Real 1075 - San Isidro, Lima 27, </w:t>
            </w:r>
            <w:proofErr w:type="spellStart"/>
            <w:r w:rsidRPr="00C85245">
              <w:rPr>
                <w:rFonts w:ascii="Tahoma" w:hAnsi="Tahoma"/>
                <w:sz w:val="20"/>
                <w:szCs w:val="20"/>
                <w:lang w:val="es-MX"/>
              </w:rPr>
              <w:t>Peru</w:t>
            </w:r>
            <w:proofErr w:type="spellEnd"/>
            <w:r w:rsidRPr="00C85245">
              <w:rPr>
                <w:rFonts w:ascii="Tahoma" w:hAnsi="Tahoma"/>
                <w:sz w:val="20"/>
                <w:szCs w:val="20"/>
                <w:lang w:val="es-MX"/>
              </w:rPr>
              <w:t>.</w:t>
            </w:r>
          </w:p>
          <w:p w:rsidR="005A119E" w:rsidRPr="00C85245" w:rsidRDefault="005A119E" w:rsidP="005E0A34">
            <w:pPr>
              <w:spacing w:after="0" w:line="240" w:lineRule="auto"/>
              <w:rPr>
                <w:rFonts w:ascii="Tahoma" w:hAnsi="Tahoma"/>
                <w:sz w:val="20"/>
                <w:szCs w:val="20"/>
                <w:lang w:val="es-MX"/>
              </w:rPr>
            </w:pPr>
          </w:p>
          <w:p w:rsidR="005A119E" w:rsidRPr="00C85245" w:rsidRDefault="005A119E" w:rsidP="005E0A34">
            <w:pPr>
              <w:spacing w:after="0" w:line="240" w:lineRule="auto"/>
              <w:rPr>
                <w:rFonts w:ascii="Tahoma" w:hAnsi="Tahoma"/>
                <w:sz w:val="20"/>
                <w:szCs w:val="20"/>
                <w:lang w:val="es-MX"/>
              </w:rPr>
            </w:pPr>
          </w:p>
          <w:p w:rsidR="005A119E" w:rsidRPr="00C85245" w:rsidRDefault="005A119E" w:rsidP="005E0A34">
            <w:pPr>
              <w:spacing w:after="0" w:line="240" w:lineRule="auto"/>
              <w:rPr>
                <w:rFonts w:ascii="Tahoma" w:hAnsi="Tahoma"/>
                <w:sz w:val="20"/>
                <w:szCs w:val="20"/>
                <w:lang w:val="es-MX"/>
              </w:rPr>
            </w:pPr>
          </w:p>
        </w:tc>
        <w:tc>
          <w:tcPr>
            <w:tcW w:w="3260" w:type="dxa"/>
            <w:shd w:val="clear" w:color="auto" w:fill="FFFFFF"/>
          </w:tcPr>
          <w:p w:rsidR="005A119E" w:rsidRPr="00C85245" w:rsidRDefault="005A119E" w:rsidP="005E0A34">
            <w:pPr>
              <w:spacing w:after="0" w:line="240" w:lineRule="auto"/>
              <w:jc w:val="center"/>
              <w:rPr>
                <w:rFonts w:ascii="Tahoma" w:hAnsi="Tahoma"/>
                <w:b/>
                <w:sz w:val="20"/>
                <w:szCs w:val="20"/>
                <w:lang w:val="es-MX"/>
              </w:rPr>
            </w:pPr>
          </w:p>
          <w:p w:rsidR="005A119E" w:rsidRPr="00C85245" w:rsidRDefault="005A119E" w:rsidP="005E0A34">
            <w:pPr>
              <w:spacing w:after="0" w:line="240" w:lineRule="auto"/>
              <w:jc w:val="center"/>
              <w:rPr>
                <w:rFonts w:ascii="Tahoma" w:hAnsi="Tahoma"/>
                <w:b/>
                <w:sz w:val="20"/>
                <w:szCs w:val="20"/>
                <w:lang w:val="es-MX"/>
              </w:rPr>
            </w:pPr>
          </w:p>
          <w:p w:rsidR="005A119E" w:rsidRPr="00C85245" w:rsidRDefault="005A119E" w:rsidP="005E0A34">
            <w:pPr>
              <w:spacing w:after="0" w:line="240" w:lineRule="auto"/>
              <w:jc w:val="center"/>
              <w:rPr>
                <w:rFonts w:ascii="Tahoma" w:hAnsi="Tahoma"/>
                <w:b/>
                <w:sz w:val="20"/>
                <w:szCs w:val="20"/>
                <w:lang w:val="es-MX"/>
              </w:rPr>
            </w:pPr>
          </w:p>
          <w:p w:rsidR="005A119E" w:rsidRPr="00C85245" w:rsidRDefault="005A119E" w:rsidP="005E0A34">
            <w:pPr>
              <w:spacing w:after="0" w:line="240" w:lineRule="auto"/>
              <w:jc w:val="center"/>
              <w:rPr>
                <w:rFonts w:ascii="Tahoma" w:hAnsi="Tahoma"/>
                <w:b/>
                <w:sz w:val="20"/>
                <w:szCs w:val="20"/>
                <w:lang w:val="es-MX"/>
              </w:rPr>
            </w:pPr>
            <w:r w:rsidRPr="00C85245">
              <w:rPr>
                <w:rFonts w:ascii="Tahoma" w:hAnsi="Tahoma"/>
                <w:b/>
                <w:sz w:val="20"/>
                <w:szCs w:val="20"/>
                <w:lang w:val="es-MX"/>
              </w:rPr>
              <w:t>CUMBRE DE LEGISLADORES GLOBE COP20</w:t>
            </w:r>
          </w:p>
        </w:tc>
        <w:tc>
          <w:tcPr>
            <w:tcW w:w="5812" w:type="dxa"/>
            <w:shd w:val="clear" w:color="auto" w:fill="FFFFFF"/>
          </w:tcPr>
          <w:p w:rsidR="005A119E" w:rsidRPr="00C85245" w:rsidRDefault="005A119E" w:rsidP="005E0A34">
            <w:pPr>
              <w:spacing w:after="0" w:line="240" w:lineRule="auto"/>
              <w:rPr>
                <w:rFonts w:ascii="Tahoma" w:hAnsi="Tahoma"/>
                <w:b/>
                <w:sz w:val="20"/>
                <w:szCs w:val="20"/>
                <w:lang w:val="es-MX"/>
              </w:rPr>
            </w:pPr>
            <w:r w:rsidRPr="00C85245">
              <w:rPr>
                <w:rFonts w:ascii="Tahoma" w:hAnsi="Tahoma"/>
                <w:b/>
                <w:sz w:val="20"/>
                <w:szCs w:val="20"/>
                <w:lang w:val="es-MX"/>
              </w:rPr>
              <w:t>9:00 a.m. Apertura de la sesión de alto nivel</w:t>
            </w:r>
          </w:p>
          <w:p w:rsidR="005A119E" w:rsidRPr="00C85245" w:rsidRDefault="005A119E" w:rsidP="005E0A34">
            <w:pPr>
              <w:spacing w:after="0" w:line="240" w:lineRule="auto"/>
              <w:rPr>
                <w:rFonts w:ascii="Tahoma" w:hAnsi="Tahoma"/>
                <w:sz w:val="20"/>
                <w:szCs w:val="20"/>
                <w:lang w:val="es-MX"/>
              </w:rPr>
            </w:pPr>
            <w:r w:rsidRPr="00C85245">
              <w:rPr>
                <w:rFonts w:ascii="Tahoma" w:hAnsi="Tahoma"/>
                <w:sz w:val="20"/>
                <w:szCs w:val="20"/>
                <w:lang w:val="es-MX"/>
              </w:rPr>
              <w:t xml:space="preserve">Palabras de bienvenida: Sr. </w:t>
            </w:r>
            <w:proofErr w:type="spellStart"/>
            <w:r w:rsidRPr="00C85245">
              <w:rPr>
                <w:rFonts w:ascii="Tahoma" w:hAnsi="Tahoma"/>
                <w:sz w:val="20"/>
                <w:szCs w:val="20"/>
                <w:lang w:val="es-MX"/>
              </w:rPr>
              <w:t>Cedric</w:t>
            </w:r>
            <w:proofErr w:type="spellEnd"/>
            <w:r w:rsidRPr="00C85245">
              <w:rPr>
                <w:rFonts w:ascii="Tahoma" w:hAnsi="Tahoma"/>
                <w:sz w:val="20"/>
                <w:szCs w:val="20"/>
                <w:lang w:val="es-MX"/>
              </w:rPr>
              <w:t xml:space="preserve"> </w:t>
            </w:r>
            <w:proofErr w:type="spellStart"/>
            <w:r w:rsidRPr="00C85245">
              <w:rPr>
                <w:rFonts w:ascii="Tahoma" w:hAnsi="Tahoma"/>
                <w:sz w:val="20"/>
                <w:szCs w:val="20"/>
                <w:lang w:val="es-MX"/>
              </w:rPr>
              <w:t>Frolick</w:t>
            </w:r>
            <w:proofErr w:type="spellEnd"/>
            <w:r w:rsidRPr="00C85245">
              <w:rPr>
                <w:rFonts w:ascii="Tahoma" w:hAnsi="Tahoma"/>
                <w:sz w:val="20"/>
                <w:szCs w:val="20"/>
                <w:lang w:val="es-MX"/>
              </w:rPr>
              <w:t xml:space="preserve">, Presidente de </w:t>
            </w:r>
            <w:proofErr w:type="spellStart"/>
            <w:r w:rsidRPr="00C85245">
              <w:rPr>
                <w:rFonts w:ascii="Tahoma" w:hAnsi="Tahoma"/>
                <w:sz w:val="20"/>
                <w:szCs w:val="20"/>
                <w:lang w:val="es-MX"/>
              </w:rPr>
              <w:t>Globe</w:t>
            </w:r>
            <w:proofErr w:type="spellEnd"/>
            <w:r w:rsidRPr="00C85245">
              <w:rPr>
                <w:rFonts w:ascii="Tahoma" w:hAnsi="Tahoma"/>
                <w:sz w:val="20"/>
                <w:szCs w:val="20"/>
                <w:lang w:val="es-MX"/>
              </w:rPr>
              <w:t xml:space="preserve"> Internacional; Dr. Marcial Rubio Correa, Rector de la Pontificia Universidad Católica del Perú; Sr. Congresista Federico </w:t>
            </w:r>
            <w:proofErr w:type="spellStart"/>
            <w:r w:rsidRPr="00C85245">
              <w:rPr>
                <w:rFonts w:ascii="Tahoma" w:hAnsi="Tahoma"/>
                <w:sz w:val="20"/>
                <w:szCs w:val="20"/>
                <w:lang w:val="es-MX"/>
              </w:rPr>
              <w:t>Pariona</w:t>
            </w:r>
            <w:proofErr w:type="spellEnd"/>
            <w:r w:rsidRPr="00C85245">
              <w:rPr>
                <w:rFonts w:ascii="Tahoma" w:hAnsi="Tahoma"/>
                <w:sz w:val="20"/>
                <w:szCs w:val="20"/>
                <w:lang w:val="es-MX"/>
              </w:rPr>
              <w:t xml:space="preserve"> Galindo, Presidente de la Comisión de Pueblos Andinos, Amazónicos y Afroperuanos, Ambiente y Ecología; Sr. Congresista Daniel </w:t>
            </w:r>
            <w:proofErr w:type="spellStart"/>
            <w:r w:rsidRPr="00C85245">
              <w:rPr>
                <w:rFonts w:ascii="Tahoma" w:hAnsi="Tahoma"/>
                <w:sz w:val="20"/>
                <w:szCs w:val="20"/>
                <w:lang w:val="es-MX"/>
              </w:rPr>
              <w:t>Abugattás</w:t>
            </w:r>
            <w:proofErr w:type="spellEnd"/>
            <w:r w:rsidRPr="00C85245">
              <w:rPr>
                <w:rFonts w:ascii="Tahoma" w:hAnsi="Tahoma"/>
                <w:sz w:val="20"/>
                <w:szCs w:val="20"/>
                <w:lang w:val="es-MX"/>
              </w:rPr>
              <w:t xml:space="preserve"> </w:t>
            </w:r>
            <w:proofErr w:type="spellStart"/>
            <w:r w:rsidRPr="00C85245">
              <w:rPr>
                <w:rFonts w:ascii="Tahoma" w:hAnsi="Tahoma"/>
                <w:sz w:val="20"/>
                <w:szCs w:val="20"/>
                <w:lang w:val="es-MX"/>
              </w:rPr>
              <w:t>Majluf</w:t>
            </w:r>
            <w:proofErr w:type="spellEnd"/>
            <w:r w:rsidRPr="00C85245">
              <w:rPr>
                <w:rFonts w:ascii="Tahoma" w:hAnsi="Tahoma"/>
                <w:sz w:val="20"/>
                <w:szCs w:val="20"/>
                <w:lang w:val="es-MX"/>
              </w:rPr>
              <w:t xml:space="preserve">, Presidente del Capítulo </w:t>
            </w:r>
            <w:proofErr w:type="spellStart"/>
            <w:r w:rsidRPr="00C85245">
              <w:rPr>
                <w:rFonts w:ascii="Tahoma" w:hAnsi="Tahoma"/>
                <w:sz w:val="20"/>
                <w:szCs w:val="20"/>
                <w:lang w:val="es-MX"/>
              </w:rPr>
              <w:t>Globe</w:t>
            </w:r>
            <w:proofErr w:type="spellEnd"/>
            <w:r w:rsidRPr="00C85245">
              <w:rPr>
                <w:rFonts w:ascii="Tahoma" w:hAnsi="Tahoma"/>
                <w:sz w:val="20"/>
                <w:szCs w:val="20"/>
                <w:lang w:val="es-MX"/>
              </w:rPr>
              <w:t xml:space="preserve"> Perú.</w:t>
            </w:r>
          </w:p>
          <w:p w:rsidR="005A119E" w:rsidRPr="00C85245" w:rsidRDefault="005A119E" w:rsidP="005E0A34">
            <w:pPr>
              <w:spacing w:after="0" w:line="240" w:lineRule="auto"/>
              <w:rPr>
                <w:rFonts w:ascii="Tahoma" w:hAnsi="Tahoma"/>
                <w:sz w:val="20"/>
                <w:szCs w:val="20"/>
                <w:lang w:val="es-MX"/>
              </w:rPr>
            </w:pPr>
            <w:r w:rsidRPr="00C85245">
              <w:rPr>
                <w:rFonts w:ascii="Tahoma" w:hAnsi="Tahoma"/>
                <w:sz w:val="20"/>
                <w:szCs w:val="20"/>
                <w:lang w:val="es-MX"/>
              </w:rPr>
              <w:t>Discurso del Presidente de la COP20, Sr. Manuel Pulgar Vidal, Ministro del Ambiente</w:t>
            </w:r>
          </w:p>
          <w:p w:rsidR="005A119E" w:rsidRPr="00C85245" w:rsidRDefault="005A119E" w:rsidP="005E0A34">
            <w:pPr>
              <w:spacing w:after="0" w:line="240" w:lineRule="auto"/>
              <w:rPr>
                <w:rFonts w:ascii="Tahoma" w:hAnsi="Tahoma"/>
                <w:sz w:val="20"/>
                <w:szCs w:val="20"/>
                <w:lang w:val="es-MX"/>
              </w:rPr>
            </w:pPr>
            <w:r w:rsidRPr="00C85245">
              <w:rPr>
                <w:rFonts w:ascii="Tahoma" w:hAnsi="Tahoma"/>
                <w:sz w:val="20"/>
                <w:szCs w:val="20"/>
                <w:lang w:val="es-MX"/>
              </w:rPr>
              <w:t>Palabras de la Secretaria General de la CMNUCC</w:t>
            </w:r>
          </w:p>
          <w:p w:rsidR="005A119E" w:rsidRPr="00C85245" w:rsidRDefault="005A119E" w:rsidP="005E0A34">
            <w:pPr>
              <w:spacing w:after="0" w:line="240" w:lineRule="auto"/>
              <w:rPr>
                <w:rFonts w:ascii="Tahoma" w:hAnsi="Tahoma"/>
                <w:sz w:val="20"/>
                <w:szCs w:val="20"/>
                <w:lang w:val="es-MX"/>
              </w:rPr>
            </w:pPr>
            <w:r w:rsidRPr="00C85245">
              <w:rPr>
                <w:rFonts w:ascii="Tahoma" w:hAnsi="Tahoma"/>
                <w:sz w:val="20"/>
                <w:szCs w:val="20"/>
                <w:lang w:val="es-MX"/>
              </w:rPr>
              <w:t xml:space="preserve">Sra. </w:t>
            </w:r>
            <w:proofErr w:type="spellStart"/>
            <w:r w:rsidRPr="00C85245">
              <w:rPr>
                <w:rFonts w:ascii="Tahoma" w:hAnsi="Tahoma"/>
                <w:sz w:val="20"/>
                <w:szCs w:val="20"/>
                <w:lang w:val="es-MX"/>
              </w:rPr>
              <w:t>Christiana</w:t>
            </w:r>
            <w:proofErr w:type="spellEnd"/>
            <w:r w:rsidRPr="00C85245">
              <w:rPr>
                <w:rFonts w:ascii="Tahoma" w:hAnsi="Tahoma"/>
                <w:sz w:val="20"/>
                <w:szCs w:val="20"/>
                <w:lang w:val="es-MX"/>
              </w:rPr>
              <w:t xml:space="preserve"> Figueres. </w:t>
            </w:r>
          </w:p>
          <w:p w:rsidR="005A119E" w:rsidRPr="00C85245" w:rsidRDefault="005A119E" w:rsidP="005E0A34">
            <w:pPr>
              <w:spacing w:after="0" w:line="240" w:lineRule="auto"/>
              <w:rPr>
                <w:rFonts w:ascii="Tahoma" w:hAnsi="Tahoma"/>
                <w:b/>
                <w:sz w:val="20"/>
                <w:szCs w:val="20"/>
                <w:lang w:val="es-MX"/>
              </w:rPr>
            </w:pPr>
            <w:r w:rsidRPr="00C85245">
              <w:rPr>
                <w:rFonts w:ascii="Tahoma" w:hAnsi="Tahoma"/>
                <w:b/>
                <w:sz w:val="20"/>
                <w:szCs w:val="20"/>
                <w:lang w:val="es-MX"/>
              </w:rPr>
              <w:t>9:25 Sesión 1: Iniciativa Forestal de los Legisladores GLOBE</w:t>
            </w:r>
          </w:p>
          <w:p w:rsidR="005A119E" w:rsidRPr="00C85245" w:rsidRDefault="005A119E" w:rsidP="005E0A34">
            <w:pPr>
              <w:spacing w:after="0" w:line="240" w:lineRule="auto"/>
              <w:rPr>
                <w:rFonts w:ascii="Tahoma" w:hAnsi="Tahoma"/>
                <w:sz w:val="20"/>
                <w:szCs w:val="20"/>
                <w:lang w:val="es-MX"/>
              </w:rPr>
            </w:pPr>
            <w:r w:rsidRPr="00C85245">
              <w:rPr>
                <w:rFonts w:ascii="Tahoma" w:hAnsi="Tahoma"/>
                <w:sz w:val="20"/>
                <w:szCs w:val="20"/>
                <w:lang w:val="es-MX"/>
              </w:rPr>
              <w:t xml:space="preserve">Introducción: </w:t>
            </w:r>
            <w:proofErr w:type="spellStart"/>
            <w:r w:rsidRPr="00C85245">
              <w:rPr>
                <w:rFonts w:ascii="Tahoma" w:hAnsi="Tahoma"/>
                <w:sz w:val="20"/>
                <w:szCs w:val="20"/>
                <w:lang w:val="es-MX"/>
              </w:rPr>
              <w:t>Zac</w:t>
            </w:r>
            <w:proofErr w:type="spellEnd"/>
            <w:r w:rsidRPr="00C85245">
              <w:rPr>
                <w:rFonts w:ascii="Tahoma" w:hAnsi="Tahoma"/>
                <w:sz w:val="20"/>
                <w:szCs w:val="20"/>
                <w:lang w:val="es-MX"/>
              </w:rPr>
              <w:t xml:space="preserve"> </w:t>
            </w:r>
            <w:proofErr w:type="spellStart"/>
            <w:r w:rsidRPr="00C85245">
              <w:rPr>
                <w:rFonts w:ascii="Tahoma" w:hAnsi="Tahoma"/>
                <w:sz w:val="20"/>
                <w:szCs w:val="20"/>
                <w:lang w:val="es-MX"/>
              </w:rPr>
              <w:t>Goldsmith</w:t>
            </w:r>
            <w:proofErr w:type="spellEnd"/>
            <w:r w:rsidRPr="00C85245">
              <w:rPr>
                <w:rFonts w:ascii="Tahoma" w:hAnsi="Tahoma"/>
                <w:sz w:val="20"/>
                <w:szCs w:val="20"/>
                <w:lang w:val="es-MX"/>
              </w:rPr>
              <w:t xml:space="preserve"> MP, Enviado Especial sobre el tema de Bosques del Primer Ministro del Reino Unido</w:t>
            </w:r>
          </w:p>
          <w:p w:rsidR="005A119E" w:rsidRPr="00C85245" w:rsidRDefault="005A119E" w:rsidP="005E0A34">
            <w:pPr>
              <w:spacing w:after="0" w:line="240" w:lineRule="auto"/>
              <w:rPr>
                <w:rFonts w:ascii="Tahoma" w:hAnsi="Tahoma"/>
                <w:sz w:val="20"/>
                <w:szCs w:val="20"/>
                <w:lang w:val="es-MX"/>
              </w:rPr>
            </w:pPr>
            <w:r w:rsidRPr="00C85245">
              <w:rPr>
                <w:rFonts w:ascii="Tahoma" w:hAnsi="Tahoma"/>
                <w:sz w:val="20"/>
                <w:szCs w:val="20"/>
                <w:lang w:val="es-MX"/>
              </w:rPr>
              <w:t>Últimos avances nacionales de: Perú, Colombia, Indonesia, República Democrática del Congo, otros.</w:t>
            </w:r>
          </w:p>
          <w:p w:rsidR="005A119E" w:rsidRPr="00C85245" w:rsidRDefault="005A119E" w:rsidP="005E0A34">
            <w:pPr>
              <w:spacing w:after="0" w:line="240" w:lineRule="auto"/>
              <w:rPr>
                <w:rFonts w:ascii="Tahoma" w:hAnsi="Tahoma"/>
                <w:sz w:val="20"/>
                <w:szCs w:val="20"/>
                <w:lang w:val="es-MX"/>
              </w:rPr>
            </w:pPr>
            <w:r w:rsidRPr="00C85245">
              <w:rPr>
                <w:rFonts w:ascii="Tahoma" w:hAnsi="Tahoma"/>
                <w:sz w:val="20"/>
                <w:szCs w:val="20"/>
                <w:lang w:val="es-MX"/>
              </w:rPr>
              <w:t>El concepto del paisaje como instrumento para la gobernanza forestal y la adaptación al cambio climático</w:t>
            </w:r>
          </w:p>
          <w:p w:rsidR="005A119E" w:rsidRPr="00C85245" w:rsidRDefault="005A119E" w:rsidP="005E0A34">
            <w:pPr>
              <w:spacing w:after="0" w:line="240" w:lineRule="auto"/>
              <w:rPr>
                <w:rFonts w:ascii="Tahoma" w:hAnsi="Tahoma"/>
                <w:sz w:val="20"/>
                <w:szCs w:val="20"/>
                <w:lang w:val="es-MX"/>
              </w:rPr>
            </w:pPr>
            <w:r w:rsidRPr="00C85245">
              <w:rPr>
                <w:rFonts w:ascii="Tahoma" w:hAnsi="Tahoma"/>
                <w:sz w:val="20"/>
                <w:szCs w:val="20"/>
                <w:lang w:val="es-MX"/>
              </w:rPr>
              <w:t xml:space="preserve">Representante de la FAO (por confirmar) </w:t>
            </w:r>
          </w:p>
          <w:p w:rsidR="005A119E" w:rsidRPr="00C85245" w:rsidRDefault="005A119E" w:rsidP="005E0A34">
            <w:pPr>
              <w:spacing w:after="0" w:line="240" w:lineRule="auto"/>
              <w:rPr>
                <w:rFonts w:ascii="Tahoma" w:hAnsi="Tahoma"/>
                <w:sz w:val="20"/>
                <w:szCs w:val="20"/>
                <w:lang w:val="es-MX"/>
              </w:rPr>
            </w:pPr>
            <w:r w:rsidRPr="00C85245">
              <w:rPr>
                <w:rFonts w:ascii="Tahoma" w:hAnsi="Tahoma"/>
                <w:sz w:val="20"/>
                <w:szCs w:val="20"/>
                <w:lang w:val="es-MX"/>
              </w:rPr>
              <w:t>Diálogo con delegados</w:t>
            </w:r>
          </w:p>
          <w:p w:rsidR="005A119E" w:rsidRPr="00C85245" w:rsidRDefault="005A119E" w:rsidP="005E0A34">
            <w:pPr>
              <w:spacing w:after="0" w:line="240" w:lineRule="auto"/>
              <w:rPr>
                <w:rFonts w:ascii="Tahoma" w:hAnsi="Tahoma"/>
                <w:b/>
                <w:sz w:val="20"/>
                <w:szCs w:val="20"/>
                <w:lang w:val="es-MX"/>
              </w:rPr>
            </w:pPr>
            <w:r w:rsidRPr="00C85245">
              <w:rPr>
                <w:rFonts w:ascii="Tahoma" w:hAnsi="Tahoma"/>
                <w:b/>
                <w:sz w:val="20"/>
                <w:szCs w:val="20"/>
                <w:lang w:val="es-MX"/>
              </w:rPr>
              <w:t>11:20 Café</w:t>
            </w:r>
          </w:p>
          <w:p w:rsidR="005A119E" w:rsidRPr="00C85245" w:rsidRDefault="005A119E" w:rsidP="005E0A34">
            <w:pPr>
              <w:spacing w:after="0" w:line="240" w:lineRule="auto"/>
              <w:rPr>
                <w:rFonts w:ascii="Tahoma" w:hAnsi="Tahoma"/>
                <w:b/>
                <w:sz w:val="20"/>
                <w:szCs w:val="20"/>
                <w:lang w:val="es-MX"/>
              </w:rPr>
            </w:pPr>
            <w:r w:rsidRPr="00C85245">
              <w:rPr>
                <w:rFonts w:ascii="Tahoma" w:hAnsi="Tahoma"/>
                <w:b/>
                <w:sz w:val="20"/>
                <w:szCs w:val="20"/>
                <w:lang w:val="es-MX"/>
              </w:rPr>
              <w:t>11:40 Sesión 2: Últimos avances en la legislación climática</w:t>
            </w:r>
          </w:p>
          <w:p w:rsidR="005A119E" w:rsidRPr="00C85245" w:rsidRDefault="005A119E" w:rsidP="005E0A34">
            <w:pPr>
              <w:spacing w:after="0" w:line="240" w:lineRule="auto"/>
              <w:rPr>
                <w:rFonts w:ascii="Tahoma" w:hAnsi="Tahoma"/>
                <w:sz w:val="20"/>
                <w:szCs w:val="20"/>
                <w:lang w:val="es-MX"/>
              </w:rPr>
            </w:pPr>
            <w:r w:rsidRPr="00C85245">
              <w:rPr>
                <w:rFonts w:ascii="Tahoma" w:hAnsi="Tahoma"/>
                <w:sz w:val="20"/>
                <w:szCs w:val="20"/>
                <w:lang w:val="es-MX"/>
              </w:rPr>
              <w:t>Avances nacionales de: Perú, Costa Rica, Colombia, Unión Europea, otros.</w:t>
            </w:r>
          </w:p>
          <w:p w:rsidR="005A119E" w:rsidRPr="00C85245" w:rsidRDefault="005A119E" w:rsidP="005E0A34">
            <w:pPr>
              <w:spacing w:after="0" w:line="240" w:lineRule="auto"/>
              <w:rPr>
                <w:rFonts w:ascii="Tahoma" w:hAnsi="Tahoma"/>
                <w:b/>
                <w:sz w:val="20"/>
                <w:szCs w:val="20"/>
                <w:lang w:val="es-MX"/>
              </w:rPr>
            </w:pPr>
            <w:r w:rsidRPr="00C85245">
              <w:rPr>
                <w:rFonts w:ascii="Tahoma" w:hAnsi="Tahoma"/>
                <w:b/>
                <w:sz w:val="20"/>
                <w:szCs w:val="20"/>
                <w:lang w:val="es-MX"/>
              </w:rPr>
              <w:t>12:45 Sesión 3: Energías renovables en la ruta a París 2015</w:t>
            </w:r>
          </w:p>
          <w:p w:rsidR="005A119E" w:rsidRPr="00C85245" w:rsidRDefault="005A119E" w:rsidP="005E0A34">
            <w:pPr>
              <w:spacing w:after="0" w:line="240" w:lineRule="auto"/>
              <w:rPr>
                <w:rFonts w:ascii="Tahoma" w:hAnsi="Tahoma"/>
                <w:sz w:val="20"/>
                <w:szCs w:val="20"/>
                <w:lang w:val="es-MX"/>
              </w:rPr>
            </w:pPr>
            <w:r w:rsidRPr="00C85245">
              <w:rPr>
                <w:rFonts w:ascii="Tahoma" w:hAnsi="Tahoma"/>
                <w:sz w:val="20"/>
                <w:szCs w:val="20"/>
                <w:lang w:val="es-MX"/>
              </w:rPr>
              <w:t xml:space="preserve">Sr. </w:t>
            </w:r>
            <w:proofErr w:type="spellStart"/>
            <w:r w:rsidRPr="00C85245">
              <w:rPr>
                <w:rFonts w:ascii="Tahoma" w:hAnsi="Tahoma"/>
                <w:sz w:val="20"/>
                <w:szCs w:val="20"/>
                <w:lang w:val="es-MX"/>
              </w:rPr>
              <w:t>Adnan</w:t>
            </w:r>
            <w:proofErr w:type="spellEnd"/>
            <w:r w:rsidRPr="00C85245">
              <w:rPr>
                <w:rFonts w:ascii="Tahoma" w:hAnsi="Tahoma"/>
                <w:sz w:val="20"/>
                <w:szCs w:val="20"/>
                <w:lang w:val="es-MX"/>
              </w:rPr>
              <w:t xml:space="preserve"> Z. </w:t>
            </w:r>
            <w:proofErr w:type="spellStart"/>
            <w:r w:rsidRPr="00C85245">
              <w:rPr>
                <w:rFonts w:ascii="Tahoma" w:hAnsi="Tahoma"/>
                <w:sz w:val="20"/>
                <w:szCs w:val="20"/>
                <w:lang w:val="es-MX"/>
              </w:rPr>
              <w:t>Amin</w:t>
            </w:r>
            <w:proofErr w:type="spellEnd"/>
          </w:p>
          <w:p w:rsidR="005A119E" w:rsidRPr="00C85245" w:rsidRDefault="005A119E" w:rsidP="005E0A34">
            <w:pPr>
              <w:spacing w:after="0" w:line="240" w:lineRule="auto"/>
              <w:rPr>
                <w:rFonts w:ascii="Tahoma" w:hAnsi="Tahoma"/>
                <w:sz w:val="20"/>
                <w:szCs w:val="20"/>
                <w:lang w:val="es-MX"/>
              </w:rPr>
            </w:pPr>
            <w:r w:rsidRPr="00C85245">
              <w:rPr>
                <w:rFonts w:ascii="Tahoma" w:hAnsi="Tahoma"/>
                <w:sz w:val="20"/>
                <w:szCs w:val="20"/>
                <w:lang w:val="es-MX"/>
              </w:rPr>
              <w:t>Director General de la Agencia Internacional de Energías Renovables (IRENA)</w:t>
            </w:r>
          </w:p>
          <w:p w:rsidR="005A119E" w:rsidRPr="00C85245" w:rsidRDefault="005A119E" w:rsidP="005E0A34">
            <w:pPr>
              <w:spacing w:after="0" w:line="240" w:lineRule="auto"/>
              <w:rPr>
                <w:rFonts w:ascii="Tahoma" w:hAnsi="Tahoma"/>
                <w:sz w:val="20"/>
                <w:szCs w:val="20"/>
                <w:lang w:val="es-MX"/>
              </w:rPr>
            </w:pPr>
            <w:r w:rsidRPr="00C85245">
              <w:rPr>
                <w:rFonts w:ascii="Tahoma" w:hAnsi="Tahoma"/>
                <w:sz w:val="20"/>
                <w:szCs w:val="20"/>
                <w:lang w:val="es-MX"/>
              </w:rPr>
              <w:t>Diálogo con Delegados</w:t>
            </w:r>
          </w:p>
          <w:p w:rsidR="005A119E" w:rsidRPr="00C85245" w:rsidRDefault="005A119E" w:rsidP="005E0A34">
            <w:pPr>
              <w:spacing w:after="0" w:line="240" w:lineRule="auto"/>
              <w:rPr>
                <w:rFonts w:ascii="Tahoma" w:hAnsi="Tahoma"/>
                <w:b/>
                <w:sz w:val="20"/>
                <w:szCs w:val="20"/>
                <w:lang w:val="es-MX"/>
              </w:rPr>
            </w:pPr>
            <w:r w:rsidRPr="00C85245">
              <w:rPr>
                <w:rFonts w:ascii="Tahoma" w:hAnsi="Tahoma"/>
                <w:b/>
                <w:sz w:val="20"/>
                <w:szCs w:val="20"/>
                <w:lang w:val="es-MX"/>
              </w:rPr>
              <w:t>14:45 Clausura de la Cumbre de legisladores</w:t>
            </w:r>
          </w:p>
          <w:p w:rsidR="005A119E" w:rsidRPr="00C85245" w:rsidRDefault="005A119E" w:rsidP="005E0A34">
            <w:pPr>
              <w:spacing w:after="0" w:line="240" w:lineRule="auto"/>
              <w:rPr>
                <w:rFonts w:ascii="Tahoma" w:hAnsi="Tahoma"/>
                <w:b/>
                <w:sz w:val="20"/>
                <w:szCs w:val="20"/>
                <w:lang w:val="es-MX"/>
              </w:rPr>
            </w:pPr>
            <w:r w:rsidRPr="00C85245">
              <w:rPr>
                <w:rFonts w:ascii="Tahoma" w:hAnsi="Tahoma"/>
                <w:b/>
                <w:sz w:val="20"/>
                <w:szCs w:val="20"/>
                <w:lang w:val="es-MX"/>
              </w:rPr>
              <w:t>15:00 Almuerzo</w:t>
            </w:r>
          </w:p>
        </w:tc>
      </w:tr>
    </w:tbl>
    <w:p w:rsidR="005A119E" w:rsidRPr="00D22CE3" w:rsidRDefault="005A119E" w:rsidP="005E0A34">
      <w:pPr>
        <w:spacing w:after="0" w:line="240" w:lineRule="auto"/>
        <w:rPr>
          <w:rFonts w:ascii="Tahoma" w:hAnsi="Tahoma"/>
          <w:lang w:val="es-MX"/>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1843"/>
        <w:gridCol w:w="6095"/>
      </w:tblGrid>
      <w:tr w:rsidR="005A119E" w:rsidRPr="002315D3" w:rsidTr="00C85245">
        <w:tc>
          <w:tcPr>
            <w:tcW w:w="10632" w:type="dxa"/>
            <w:gridSpan w:val="3"/>
            <w:shd w:val="clear" w:color="auto" w:fill="000000"/>
          </w:tcPr>
          <w:p w:rsidR="005A119E" w:rsidRPr="00C85245" w:rsidRDefault="005A119E" w:rsidP="005E0A34">
            <w:pPr>
              <w:spacing w:after="0" w:line="240" w:lineRule="auto"/>
              <w:jc w:val="center"/>
              <w:rPr>
                <w:rFonts w:ascii="Tahoma" w:hAnsi="Tahoma"/>
                <w:b/>
                <w:lang w:val="es-MX"/>
              </w:rPr>
            </w:pPr>
            <w:r w:rsidRPr="00C85245">
              <w:rPr>
                <w:rFonts w:ascii="Tahoma" w:hAnsi="Tahoma"/>
                <w:b/>
                <w:lang w:val="es-MX"/>
              </w:rPr>
              <w:t>Lunes, 08 de diciembre</w:t>
            </w:r>
          </w:p>
        </w:tc>
      </w:tr>
      <w:tr w:rsidR="005A119E" w:rsidRPr="002315D3" w:rsidTr="00C85245">
        <w:tc>
          <w:tcPr>
            <w:tcW w:w="10632" w:type="dxa"/>
            <w:gridSpan w:val="3"/>
            <w:shd w:val="clear" w:color="auto" w:fill="auto"/>
          </w:tcPr>
          <w:p w:rsidR="005A119E" w:rsidRPr="00C85245" w:rsidRDefault="005A119E" w:rsidP="005E0A34">
            <w:pPr>
              <w:spacing w:after="0" w:line="240" w:lineRule="auto"/>
              <w:jc w:val="center"/>
              <w:rPr>
                <w:rFonts w:ascii="Tahoma" w:hAnsi="Tahoma"/>
                <w:b/>
                <w:sz w:val="20"/>
                <w:szCs w:val="20"/>
                <w:u w:val="single"/>
                <w:lang w:val="es-MX"/>
              </w:rPr>
            </w:pPr>
            <w:r w:rsidRPr="00C85245">
              <w:rPr>
                <w:rFonts w:ascii="Tahoma" w:hAnsi="Tahoma"/>
                <w:b/>
                <w:sz w:val="20"/>
                <w:szCs w:val="20"/>
                <w:u w:val="single"/>
                <w:lang w:val="es-MX"/>
              </w:rPr>
              <w:t>EVENTO DE LA UNIÓN INTERPARLAMENTARIA</w:t>
            </w:r>
          </w:p>
          <w:p w:rsidR="005A119E" w:rsidRPr="00C85245" w:rsidRDefault="005A119E" w:rsidP="005E0A34">
            <w:pPr>
              <w:spacing w:after="0" w:line="240" w:lineRule="auto"/>
              <w:jc w:val="center"/>
              <w:rPr>
                <w:rFonts w:ascii="Tahoma" w:hAnsi="Tahoma"/>
                <w:b/>
                <w:sz w:val="20"/>
                <w:szCs w:val="20"/>
                <w:lang w:val="es-MX"/>
              </w:rPr>
            </w:pPr>
            <w:r w:rsidRPr="00C85245">
              <w:rPr>
                <w:rFonts w:ascii="Tahoma" w:hAnsi="Tahoma"/>
                <w:b/>
                <w:sz w:val="20"/>
                <w:szCs w:val="20"/>
                <w:lang w:val="es-MX"/>
              </w:rPr>
              <w:t>Congreso de Perú, Sala Raúl Porras Barrenechea</w:t>
            </w:r>
          </w:p>
          <w:p w:rsidR="005A119E" w:rsidRPr="00C85245" w:rsidRDefault="005A119E" w:rsidP="005E0A34">
            <w:pPr>
              <w:spacing w:after="0" w:line="240" w:lineRule="auto"/>
              <w:jc w:val="both"/>
              <w:rPr>
                <w:rFonts w:ascii="Tahoma" w:hAnsi="Tahoma"/>
                <w:b/>
                <w:sz w:val="20"/>
                <w:szCs w:val="20"/>
                <w:lang w:val="es-MX"/>
              </w:rPr>
            </w:pPr>
            <w:r w:rsidRPr="00C85245">
              <w:rPr>
                <w:rFonts w:ascii="Tahoma" w:hAnsi="Tahoma"/>
                <w:b/>
                <w:sz w:val="20"/>
                <w:szCs w:val="20"/>
                <w:lang w:val="es-MX"/>
              </w:rPr>
              <w:t>08.30 – 18.00 Inscripción de los participantes</w:t>
            </w:r>
          </w:p>
          <w:p w:rsidR="005A119E" w:rsidRPr="00C85245" w:rsidRDefault="005A119E" w:rsidP="005E0A34">
            <w:pPr>
              <w:spacing w:after="0" w:line="240" w:lineRule="auto"/>
              <w:jc w:val="both"/>
              <w:rPr>
                <w:rFonts w:ascii="Tahoma" w:hAnsi="Tahoma"/>
                <w:b/>
                <w:sz w:val="20"/>
                <w:szCs w:val="20"/>
                <w:lang w:val="es-MX"/>
              </w:rPr>
            </w:pPr>
            <w:r w:rsidRPr="00C85245">
              <w:rPr>
                <w:rFonts w:ascii="Tahoma" w:hAnsi="Tahoma"/>
                <w:b/>
                <w:sz w:val="20"/>
                <w:szCs w:val="20"/>
                <w:lang w:val="es-MX"/>
              </w:rPr>
              <w:lastRenderedPageBreak/>
              <w:t>10.00 – 10.30 Sesión de apertura</w:t>
            </w:r>
          </w:p>
          <w:p w:rsidR="005A119E" w:rsidRPr="00C85245" w:rsidRDefault="005A119E" w:rsidP="005E0A34">
            <w:pPr>
              <w:spacing w:after="0" w:line="240" w:lineRule="auto"/>
              <w:jc w:val="both"/>
              <w:rPr>
                <w:rFonts w:ascii="Tahoma" w:hAnsi="Tahoma"/>
                <w:sz w:val="20"/>
                <w:szCs w:val="20"/>
                <w:lang w:val="es-MX"/>
              </w:rPr>
            </w:pPr>
            <w:r w:rsidRPr="00C85245">
              <w:rPr>
                <w:rFonts w:ascii="Tahoma" w:hAnsi="Tahoma"/>
                <w:sz w:val="20"/>
                <w:szCs w:val="20"/>
                <w:lang w:val="es-MX"/>
              </w:rPr>
              <w:t>• Sra. Ana María Solórzano Flores, Presidenta del Congreso de la</w:t>
            </w:r>
            <w:r w:rsidR="007A393D" w:rsidRPr="00C85245">
              <w:rPr>
                <w:rFonts w:ascii="Tahoma" w:hAnsi="Tahoma"/>
                <w:sz w:val="20"/>
                <w:szCs w:val="20"/>
                <w:lang w:val="es-MX"/>
              </w:rPr>
              <w:t xml:space="preserve"> </w:t>
            </w:r>
            <w:r w:rsidRPr="00C85245">
              <w:rPr>
                <w:rFonts w:ascii="Tahoma" w:hAnsi="Tahoma"/>
                <w:sz w:val="20"/>
                <w:szCs w:val="20"/>
                <w:lang w:val="es-MX"/>
              </w:rPr>
              <w:t>República del Perú</w:t>
            </w:r>
          </w:p>
          <w:p w:rsidR="005A119E" w:rsidRPr="00C85245" w:rsidRDefault="005A119E" w:rsidP="005E0A34">
            <w:pPr>
              <w:spacing w:after="0" w:line="240" w:lineRule="auto"/>
              <w:jc w:val="both"/>
              <w:rPr>
                <w:rFonts w:ascii="Tahoma" w:hAnsi="Tahoma"/>
                <w:sz w:val="20"/>
                <w:szCs w:val="20"/>
                <w:lang w:val="es-MX"/>
              </w:rPr>
            </w:pPr>
            <w:r w:rsidRPr="00C85245">
              <w:rPr>
                <w:rFonts w:ascii="Tahoma" w:hAnsi="Tahoma"/>
                <w:sz w:val="20"/>
                <w:szCs w:val="20"/>
                <w:lang w:val="es-MX"/>
              </w:rPr>
              <w:t xml:space="preserve">• Sr. Saber </w:t>
            </w:r>
            <w:proofErr w:type="spellStart"/>
            <w:r w:rsidRPr="00C85245">
              <w:rPr>
                <w:rFonts w:ascii="Tahoma" w:hAnsi="Tahoma"/>
                <w:sz w:val="20"/>
                <w:szCs w:val="20"/>
                <w:lang w:val="es-MX"/>
              </w:rPr>
              <w:t>Chowdhury</w:t>
            </w:r>
            <w:proofErr w:type="spellEnd"/>
            <w:r w:rsidRPr="00C85245">
              <w:rPr>
                <w:rFonts w:ascii="Tahoma" w:hAnsi="Tahoma"/>
                <w:sz w:val="20"/>
                <w:szCs w:val="20"/>
                <w:lang w:val="es-MX"/>
              </w:rPr>
              <w:t>, Presidente de la Unión Interparlamentaria</w:t>
            </w:r>
          </w:p>
          <w:p w:rsidR="005A119E" w:rsidRPr="00C85245" w:rsidRDefault="005A119E" w:rsidP="005E0A34">
            <w:pPr>
              <w:spacing w:after="0" w:line="240" w:lineRule="auto"/>
              <w:jc w:val="both"/>
              <w:rPr>
                <w:rFonts w:ascii="Tahoma" w:hAnsi="Tahoma"/>
                <w:sz w:val="20"/>
                <w:szCs w:val="20"/>
                <w:lang w:val="es-MX"/>
              </w:rPr>
            </w:pPr>
            <w:r w:rsidRPr="00C85245">
              <w:rPr>
                <w:rFonts w:ascii="Tahoma" w:hAnsi="Tahoma"/>
                <w:sz w:val="20"/>
                <w:szCs w:val="20"/>
                <w:lang w:val="es-MX"/>
              </w:rPr>
              <w:t xml:space="preserve">• Sra. </w:t>
            </w:r>
            <w:proofErr w:type="spellStart"/>
            <w:r w:rsidRPr="00C85245">
              <w:rPr>
                <w:rFonts w:ascii="Tahoma" w:hAnsi="Tahoma"/>
                <w:sz w:val="20"/>
                <w:szCs w:val="20"/>
                <w:lang w:val="es-MX"/>
              </w:rPr>
              <w:t>Christiana</w:t>
            </w:r>
            <w:proofErr w:type="spellEnd"/>
            <w:r w:rsidRPr="00C85245">
              <w:rPr>
                <w:rFonts w:ascii="Tahoma" w:hAnsi="Tahoma"/>
                <w:sz w:val="20"/>
                <w:szCs w:val="20"/>
                <w:lang w:val="es-MX"/>
              </w:rPr>
              <w:t xml:space="preserve"> Figueres, Secretaria Ejecutiva, Secretaría de la</w:t>
            </w:r>
            <w:r w:rsidR="007A393D" w:rsidRPr="00C85245">
              <w:rPr>
                <w:rFonts w:ascii="Tahoma" w:hAnsi="Tahoma"/>
                <w:sz w:val="20"/>
                <w:szCs w:val="20"/>
                <w:lang w:val="es-MX"/>
              </w:rPr>
              <w:t xml:space="preserve"> </w:t>
            </w:r>
            <w:r w:rsidRPr="00C85245">
              <w:rPr>
                <w:rFonts w:ascii="Tahoma" w:hAnsi="Tahoma"/>
                <w:sz w:val="20"/>
                <w:szCs w:val="20"/>
                <w:lang w:val="es-MX"/>
              </w:rPr>
              <w:t>CMNUCC</w:t>
            </w:r>
          </w:p>
          <w:p w:rsidR="005A119E" w:rsidRPr="00C85245" w:rsidRDefault="005A119E" w:rsidP="005E0A34">
            <w:pPr>
              <w:spacing w:after="0" w:line="240" w:lineRule="auto"/>
              <w:jc w:val="both"/>
              <w:rPr>
                <w:rFonts w:ascii="Tahoma" w:hAnsi="Tahoma"/>
                <w:sz w:val="20"/>
                <w:szCs w:val="20"/>
                <w:lang w:val="es-MX"/>
              </w:rPr>
            </w:pPr>
            <w:r w:rsidRPr="00C85245">
              <w:rPr>
                <w:rFonts w:ascii="Tahoma" w:hAnsi="Tahoma"/>
                <w:sz w:val="20"/>
                <w:szCs w:val="20"/>
                <w:lang w:val="es-MX"/>
              </w:rPr>
              <w:t>• Sr. Roberto León, Presidente del Grupo Latinoamericano y del</w:t>
            </w:r>
            <w:r w:rsidR="007A393D" w:rsidRPr="00C85245">
              <w:rPr>
                <w:rFonts w:ascii="Tahoma" w:hAnsi="Tahoma"/>
                <w:sz w:val="20"/>
                <w:szCs w:val="20"/>
                <w:lang w:val="es-MX"/>
              </w:rPr>
              <w:t xml:space="preserve"> </w:t>
            </w:r>
            <w:r w:rsidRPr="00C85245">
              <w:rPr>
                <w:rFonts w:ascii="Tahoma" w:hAnsi="Tahoma"/>
                <w:sz w:val="20"/>
                <w:szCs w:val="20"/>
                <w:lang w:val="es-MX"/>
              </w:rPr>
              <w:t>Caribe, UIP</w:t>
            </w:r>
          </w:p>
          <w:p w:rsidR="005A119E" w:rsidRPr="00C85245" w:rsidRDefault="005A119E" w:rsidP="005E0A34">
            <w:pPr>
              <w:spacing w:after="0" w:line="240" w:lineRule="auto"/>
              <w:jc w:val="both"/>
              <w:rPr>
                <w:rFonts w:ascii="Tahoma" w:hAnsi="Tahoma"/>
                <w:b/>
                <w:sz w:val="20"/>
                <w:szCs w:val="20"/>
                <w:lang w:val="es-MX"/>
              </w:rPr>
            </w:pPr>
            <w:r w:rsidRPr="00C85245">
              <w:rPr>
                <w:rFonts w:ascii="Tahoma" w:hAnsi="Tahoma"/>
                <w:b/>
                <w:sz w:val="20"/>
                <w:szCs w:val="20"/>
                <w:lang w:val="es-MX"/>
              </w:rPr>
              <w:t>10.30 – 11.15 Sesión de información</w:t>
            </w:r>
          </w:p>
          <w:p w:rsidR="005A119E" w:rsidRPr="00C85245" w:rsidRDefault="005A119E" w:rsidP="005E0A34">
            <w:pPr>
              <w:spacing w:after="0" w:line="240" w:lineRule="auto"/>
              <w:jc w:val="both"/>
              <w:rPr>
                <w:rFonts w:ascii="Tahoma" w:hAnsi="Tahoma"/>
                <w:sz w:val="20"/>
                <w:szCs w:val="20"/>
                <w:lang w:val="es-MX"/>
              </w:rPr>
            </w:pPr>
            <w:r w:rsidRPr="00C85245">
              <w:rPr>
                <w:rFonts w:ascii="Tahoma" w:hAnsi="Tahoma"/>
                <w:sz w:val="20"/>
                <w:szCs w:val="20"/>
                <w:lang w:val="es-MX"/>
              </w:rPr>
              <w:t>Hacia un acuerdo mundial sobre el cambio climático:</w:t>
            </w:r>
            <w:r w:rsidR="007A393D" w:rsidRPr="00C85245">
              <w:rPr>
                <w:rFonts w:ascii="Tahoma" w:hAnsi="Tahoma"/>
                <w:sz w:val="20"/>
                <w:szCs w:val="20"/>
                <w:lang w:val="es-MX"/>
              </w:rPr>
              <w:t xml:space="preserve"> </w:t>
            </w:r>
            <w:r w:rsidRPr="00C85245">
              <w:rPr>
                <w:rFonts w:ascii="Tahoma" w:hAnsi="Tahoma"/>
                <w:sz w:val="20"/>
                <w:szCs w:val="20"/>
                <w:lang w:val="es-MX"/>
              </w:rPr>
              <w:t>Informe sobre el avance de las negociaciones COP20/CMP10</w:t>
            </w:r>
          </w:p>
          <w:p w:rsidR="005A119E" w:rsidRPr="00C85245" w:rsidRDefault="005A119E" w:rsidP="005E0A34">
            <w:pPr>
              <w:spacing w:after="0" w:line="240" w:lineRule="auto"/>
              <w:jc w:val="both"/>
              <w:rPr>
                <w:rFonts w:ascii="Tahoma" w:hAnsi="Tahoma"/>
                <w:sz w:val="20"/>
                <w:szCs w:val="20"/>
                <w:lang w:val="es-MX"/>
              </w:rPr>
            </w:pPr>
            <w:r w:rsidRPr="00C85245">
              <w:rPr>
                <w:rFonts w:ascii="Tahoma" w:hAnsi="Tahoma"/>
                <w:sz w:val="20"/>
                <w:szCs w:val="20"/>
                <w:lang w:val="es-MX"/>
              </w:rPr>
              <w:t>Invitado especial</w:t>
            </w:r>
          </w:p>
          <w:p w:rsidR="005A119E" w:rsidRPr="00C85245" w:rsidRDefault="005A119E" w:rsidP="005E0A34">
            <w:pPr>
              <w:spacing w:after="0" w:line="240" w:lineRule="auto"/>
              <w:jc w:val="both"/>
              <w:rPr>
                <w:rFonts w:ascii="Tahoma" w:hAnsi="Tahoma"/>
                <w:sz w:val="20"/>
                <w:szCs w:val="20"/>
                <w:lang w:val="es-MX"/>
              </w:rPr>
            </w:pPr>
            <w:r w:rsidRPr="00C85245">
              <w:rPr>
                <w:rFonts w:ascii="Tahoma" w:hAnsi="Tahoma"/>
                <w:sz w:val="20"/>
                <w:szCs w:val="20"/>
                <w:lang w:val="es-MX"/>
              </w:rPr>
              <w:t>• Sr. Manuel Pulgar-Vidal Otálora, Ministro del Ambiente del Perú,</w:t>
            </w:r>
            <w:r w:rsidR="007A393D" w:rsidRPr="00C85245">
              <w:rPr>
                <w:rFonts w:ascii="Tahoma" w:hAnsi="Tahoma"/>
                <w:sz w:val="20"/>
                <w:szCs w:val="20"/>
                <w:lang w:val="es-MX"/>
              </w:rPr>
              <w:t xml:space="preserve"> </w:t>
            </w:r>
            <w:r w:rsidRPr="00C85245">
              <w:rPr>
                <w:rFonts w:ascii="Tahoma" w:hAnsi="Tahoma"/>
                <w:sz w:val="20"/>
                <w:szCs w:val="20"/>
                <w:lang w:val="es-MX"/>
              </w:rPr>
              <w:t>Presidente de la COP20 y CMP10</w:t>
            </w:r>
          </w:p>
          <w:p w:rsidR="005A119E" w:rsidRPr="00C85245" w:rsidRDefault="005A119E" w:rsidP="005E0A34">
            <w:pPr>
              <w:spacing w:after="0" w:line="240" w:lineRule="auto"/>
              <w:jc w:val="both"/>
              <w:rPr>
                <w:rFonts w:ascii="Tahoma" w:hAnsi="Tahoma"/>
                <w:b/>
                <w:sz w:val="20"/>
                <w:szCs w:val="20"/>
                <w:lang w:val="es-MX"/>
              </w:rPr>
            </w:pPr>
            <w:r w:rsidRPr="00C85245">
              <w:rPr>
                <w:rFonts w:ascii="Tahoma" w:hAnsi="Tahoma"/>
                <w:b/>
                <w:sz w:val="20"/>
                <w:szCs w:val="20"/>
                <w:lang w:val="es-MX"/>
              </w:rPr>
              <w:t>11.15 – 13.00 Panel de debate interactivo</w:t>
            </w:r>
          </w:p>
          <w:p w:rsidR="005A119E" w:rsidRPr="00C85245" w:rsidRDefault="005A119E" w:rsidP="005E0A34">
            <w:pPr>
              <w:spacing w:after="0" w:line="240" w:lineRule="auto"/>
              <w:jc w:val="both"/>
              <w:rPr>
                <w:rFonts w:ascii="Tahoma" w:hAnsi="Tahoma"/>
                <w:sz w:val="20"/>
                <w:szCs w:val="20"/>
                <w:lang w:val="es-MX"/>
              </w:rPr>
            </w:pPr>
            <w:r w:rsidRPr="00C85245">
              <w:rPr>
                <w:rFonts w:ascii="Tahoma" w:hAnsi="Tahoma"/>
                <w:sz w:val="20"/>
                <w:szCs w:val="20"/>
                <w:lang w:val="es-MX"/>
              </w:rPr>
              <w:t>Las desigualdades inducidas por las condiciones climáticas:</w:t>
            </w:r>
            <w:r w:rsidR="007A393D" w:rsidRPr="00C85245">
              <w:rPr>
                <w:rFonts w:ascii="Tahoma" w:hAnsi="Tahoma"/>
                <w:sz w:val="20"/>
                <w:szCs w:val="20"/>
                <w:lang w:val="es-MX"/>
              </w:rPr>
              <w:t xml:space="preserve"> </w:t>
            </w:r>
            <w:r w:rsidRPr="00C85245">
              <w:rPr>
                <w:rFonts w:ascii="Tahoma" w:hAnsi="Tahoma"/>
                <w:sz w:val="20"/>
                <w:szCs w:val="20"/>
                <w:lang w:val="es-MX"/>
              </w:rPr>
              <w:t>¿un nuevo desaf</w:t>
            </w:r>
            <w:r w:rsidR="007A393D" w:rsidRPr="00C85245">
              <w:rPr>
                <w:rFonts w:ascii="Tahoma" w:hAnsi="Tahoma"/>
                <w:sz w:val="20"/>
                <w:szCs w:val="20"/>
                <w:lang w:val="es-MX"/>
              </w:rPr>
              <w:t>ío político?</w:t>
            </w:r>
          </w:p>
          <w:p w:rsidR="005A119E" w:rsidRPr="00C85245" w:rsidRDefault="005A119E" w:rsidP="005E0A34">
            <w:pPr>
              <w:spacing w:after="0" w:line="240" w:lineRule="auto"/>
              <w:jc w:val="both"/>
              <w:rPr>
                <w:rFonts w:ascii="Tahoma" w:hAnsi="Tahoma"/>
                <w:sz w:val="20"/>
                <w:szCs w:val="20"/>
                <w:lang w:val="es-MX"/>
              </w:rPr>
            </w:pPr>
            <w:r w:rsidRPr="00C85245">
              <w:rPr>
                <w:rFonts w:ascii="Tahoma" w:hAnsi="Tahoma"/>
                <w:sz w:val="20"/>
                <w:szCs w:val="20"/>
                <w:lang w:val="es-MX"/>
              </w:rPr>
              <w:t>Moderadora</w:t>
            </w:r>
          </w:p>
          <w:p w:rsidR="005A119E" w:rsidRPr="00C85245" w:rsidRDefault="005A119E" w:rsidP="005E0A34">
            <w:pPr>
              <w:spacing w:after="0" w:line="240" w:lineRule="auto"/>
              <w:jc w:val="both"/>
              <w:rPr>
                <w:rFonts w:ascii="Tahoma" w:hAnsi="Tahoma"/>
                <w:sz w:val="20"/>
                <w:szCs w:val="20"/>
                <w:lang w:val="es-MX"/>
              </w:rPr>
            </w:pPr>
            <w:r w:rsidRPr="00C85245">
              <w:rPr>
                <w:rFonts w:ascii="Tahoma" w:hAnsi="Tahoma"/>
                <w:sz w:val="20"/>
                <w:szCs w:val="20"/>
                <w:lang w:val="es-MX"/>
              </w:rPr>
              <w:t xml:space="preserve">• Sra. Margarita R. Seminario, </w:t>
            </w:r>
            <w:proofErr w:type="spellStart"/>
            <w:r w:rsidRPr="00C85245">
              <w:rPr>
                <w:rFonts w:ascii="Tahoma" w:hAnsi="Tahoma"/>
                <w:sz w:val="20"/>
                <w:szCs w:val="20"/>
                <w:lang w:val="es-MX"/>
              </w:rPr>
              <w:t>Chemonics</w:t>
            </w:r>
            <w:proofErr w:type="spellEnd"/>
            <w:r w:rsidRPr="00C85245">
              <w:rPr>
                <w:rFonts w:ascii="Tahoma" w:hAnsi="Tahoma"/>
                <w:sz w:val="20"/>
                <w:szCs w:val="20"/>
                <w:lang w:val="es-MX"/>
              </w:rPr>
              <w:t xml:space="preserve"> International</w:t>
            </w:r>
          </w:p>
          <w:p w:rsidR="005A119E" w:rsidRPr="00C85245" w:rsidRDefault="005A119E" w:rsidP="005E0A34">
            <w:pPr>
              <w:spacing w:after="0" w:line="240" w:lineRule="auto"/>
              <w:jc w:val="both"/>
              <w:rPr>
                <w:rFonts w:ascii="Tahoma" w:hAnsi="Tahoma"/>
                <w:sz w:val="20"/>
                <w:szCs w:val="20"/>
                <w:lang w:val="es-MX"/>
              </w:rPr>
            </w:pPr>
            <w:r w:rsidRPr="00C85245">
              <w:rPr>
                <w:rFonts w:ascii="Tahoma" w:hAnsi="Tahoma"/>
                <w:sz w:val="20"/>
                <w:szCs w:val="20"/>
                <w:lang w:val="es-MX"/>
              </w:rPr>
              <w:t>Panelistas</w:t>
            </w:r>
          </w:p>
          <w:p w:rsidR="005A119E" w:rsidRPr="00C85245" w:rsidRDefault="005A119E" w:rsidP="005E0A34">
            <w:pPr>
              <w:spacing w:after="0" w:line="240" w:lineRule="auto"/>
              <w:jc w:val="both"/>
              <w:rPr>
                <w:rFonts w:ascii="Tahoma" w:hAnsi="Tahoma"/>
                <w:sz w:val="20"/>
                <w:szCs w:val="20"/>
                <w:lang w:val="es-MX"/>
              </w:rPr>
            </w:pPr>
            <w:r w:rsidRPr="00C85245">
              <w:rPr>
                <w:rFonts w:ascii="Tahoma" w:hAnsi="Tahoma"/>
                <w:sz w:val="20"/>
                <w:szCs w:val="20"/>
                <w:lang w:val="es-MX"/>
              </w:rPr>
              <w:t>• Senadora Silvia Guadalupe Garza Galván (México)</w:t>
            </w:r>
          </w:p>
          <w:p w:rsidR="005A119E" w:rsidRPr="00C85245" w:rsidRDefault="005A119E" w:rsidP="005E0A34">
            <w:pPr>
              <w:spacing w:after="0" w:line="240" w:lineRule="auto"/>
              <w:jc w:val="both"/>
              <w:rPr>
                <w:rFonts w:ascii="Tahoma" w:hAnsi="Tahoma"/>
                <w:sz w:val="20"/>
                <w:szCs w:val="20"/>
                <w:lang w:val="es-MX"/>
              </w:rPr>
            </w:pPr>
            <w:r w:rsidRPr="00C85245">
              <w:rPr>
                <w:rFonts w:ascii="Tahoma" w:hAnsi="Tahoma"/>
                <w:sz w:val="20"/>
                <w:szCs w:val="20"/>
                <w:lang w:val="es-MX"/>
              </w:rPr>
              <w:t xml:space="preserve">• Sr. </w:t>
            </w:r>
            <w:proofErr w:type="spellStart"/>
            <w:r w:rsidRPr="00C85245">
              <w:rPr>
                <w:rFonts w:ascii="Tahoma" w:hAnsi="Tahoma"/>
                <w:sz w:val="20"/>
                <w:szCs w:val="20"/>
                <w:lang w:val="es-MX"/>
              </w:rPr>
              <w:t>Ekwee</w:t>
            </w:r>
            <w:proofErr w:type="spellEnd"/>
            <w:r w:rsidRPr="00C85245">
              <w:rPr>
                <w:rFonts w:ascii="Tahoma" w:hAnsi="Tahoma"/>
                <w:sz w:val="20"/>
                <w:szCs w:val="20"/>
                <w:lang w:val="es-MX"/>
              </w:rPr>
              <w:t xml:space="preserve"> </w:t>
            </w:r>
            <w:proofErr w:type="spellStart"/>
            <w:r w:rsidRPr="00C85245">
              <w:rPr>
                <w:rFonts w:ascii="Tahoma" w:hAnsi="Tahoma"/>
                <w:sz w:val="20"/>
                <w:szCs w:val="20"/>
                <w:lang w:val="es-MX"/>
              </w:rPr>
              <w:t>Ethuro</w:t>
            </w:r>
            <w:proofErr w:type="spellEnd"/>
            <w:r w:rsidRPr="00C85245">
              <w:rPr>
                <w:rFonts w:ascii="Tahoma" w:hAnsi="Tahoma"/>
                <w:sz w:val="20"/>
                <w:szCs w:val="20"/>
                <w:lang w:val="es-MX"/>
              </w:rPr>
              <w:t>, Presidente del Senado (Kenia)</w:t>
            </w:r>
          </w:p>
          <w:p w:rsidR="005A119E" w:rsidRPr="00C85245" w:rsidRDefault="005A119E" w:rsidP="005E0A34">
            <w:pPr>
              <w:spacing w:after="0" w:line="240" w:lineRule="auto"/>
              <w:jc w:val="both"/>
              <w:rPr>
                <w:rFonts w:ascii="Tahoma" w:hAnsi="Tahoma"/>
                <w:sz w:val="20"/>
                <w:szCs w:val="20"/>
                <w:lang w:val="es-MX"/>
              </w:rPr>
            </w:pPr>
            <w:r w:rsidRPr="00C85245">
              <w:rPr>
                <w:rFonts w:ascii="Tahoma" w:hAnsi="Tahoma"/>
                <w:sz w:val="20"/>
                <w:szCs w:val="20"/>
                <w:lang w:val="es-MX"/>
              </w:rPr>
              <w:t xml:space="preserve">• Sr. Jo </w:t>
            </w:r>
            <w:proofErr w:type="spellStart"/>
            <w:r w:rsidRPr="00C85245">
              <w:rPr>
                <w:rFonts w:ascii="Tahoma" w:hAnsi="Tahoma"/>
                <w:sz w:val="20"/>
                <w:szCs w:val="20"/>
                <w:lang w:val="es-MX"/>
              </w:rPr>
              <w:t>Leinen</w:t>
            </w:r>
            <w:proofErr w:type="spellEnd"/>
            <w:r w:rsidRPr="00C85245">
              <w:rPr>
                <w:rFonts w:ascii="Tahoma" w:hAnsi="Tahoma"/>
                <w:sz w:val="20"/>
                <w:szCs w:val="20"/>
                <w:lang w:val="es-MX"/>
              </w:rPr>
              <w:t>, Miembro del Parlamento Europeo</w:t>
            </w:r>
          </w:p>
          <w:p w:rsidR="005A119E" w:rsidRPr="00C85245" w:rsidRDefault="005A119E" w:rsidP="005E0A34">
            <w:pPr>
              <w:spacing w:after="0" w:line="240" w:lineRule="auto"/>
              <w:jc w:val="both"/>
              <w:rPr>
                <w:rFonts w:ascii="Tahoma" w:hAnsi="Tahoma"/>
                <w:sz w:val="20"/>
                <w:szCs w:val="20"/>
                <w:lang w:val="es-MX"/>
              </w:rPr>
            </w:pPr>
            <w:r w:rsidRPr="00C85245">
              <w:rPr>
                <w:rFonts w:ascii="Tahoma" w:hAnsi="Tahoma"/>
                <w:sz w:val="20"/>
                <w:szCs w:val="20"/>
                <w:lang w:val="es-MX"/>
              </w:rPr>
              <w:t>• Lord Prescott (Reino Unido), Asamblea Parlamentaria del Consejo</w:t>
            </w:r>
            <w:r w:rsidR="007A393D" w:rsidRPr="00C85245">
              <w:rPr>
                <w:rFonts w:ascii="Tahoma" w:hAnsi="Tahoma"/>
                <w:sz w:val="20"/>
                <w:szCs w:val="20"/>
                <w:lang w:val="es-MX"/>
              </w:rPr>
              <w:t xml:space="preserve"> </w:t>
            </w:r>
            <w:r w:rsidRPr="00C85245">
              <w:rPr>
                <w:rFonts w:ascii="Tahoma" w:hAnsi="Tahoma"/>
                <w:sz w:val="20"/>
                <w:szCs w:val="20"/>
                <w:lang w:val="es-MX"/>
              </w:rPr>
              <w:t>de Europa</w:t>
            </w:r>
          </w:p>
          <w:p w:rsidR="005A119E" w:rsidRPr="00C85245" w:rsidRDefault="005A119E" w:rsidP="005E0A34">
            <w:pPr>
              <w:spacing w:after="0" w:line="240" w:lineRule="auto"/>
              <w:jc w:val="both"/>
              <w:rPr>
                <w:rFonts w:ascii="Tahoma" w:hAnsi="Tahoma"/>
                <w:b/>
                <w:sz w:val="20"/>
                <w:szCs w:val="20"/>
                <w:lang w:val="es-MX"/>
              </w:rPr>
            </w:pPr>
            <w:r w:rsidRPr="00C85245">
              <w:rPr>
                <w:rFonts w:ascii="Tahoma" w:hAnsi="Tahoma"/>
                <w:b/>
                <w:sz w:val="20"/>
                <w:szCs w:val="20"/>
                <w:lang w:val="es-MX"/>
              </w:rPr>
              <w:t>13.00 – 14.30 Almuerzo</w:t>
            </w:r>
          </w:p>
          <w:p w:rsidR="005A119E" w:rsidRPr="00C85245" w:rsidRDefault="005A119E" w:rsidP="005E0A34">
            <w:pPr>
              <w:spacing w:after="0" w:line="240" w:lineRule="auto"/>
              <w:jc w:val="both"/>
              <w:rPr>
                <w:rFonts w:ascii="Tahoma" w:hAnsi="Tahoma"/>
                <w:b/>
                <w:sz w:val="20"/>
                <w:szCs w:val="20"/>
                <w:lang w:val="es-MX"/>
              </w:rPr>
            </w:pPr>
            <w:r w:rsidRPr="00C85245">
              <w:rPr>
                <w:rFonts w:ascii="Tahoma" w:hAnsi="Tahoma"/>
                <w:b/>
                <w:sz w:val="20"/>
                <w:szCs w:val="20"/>
                <w:lang w:val="es-MX"/>
              </w:rPr>
              <w:t>14.30 – 15.00 Presentación especial</w:t>
            </w:r>
          </w:p>
          <w:p w:rsidR="005A119E" w:rsidRPr="00C85245" w:rsidRDefault="005A119E" w:rsidP="005E0A34">
            <w:pPr>
              <w:spacing w:after="0" w:line="240" w:lineRule="auto"/>
              <w:jc w:val="both"/>
              <w:rPr>
                <w:rFonts w:ascii="Tahoma" w:hAnsi="Tahoma"/>
                <w:sz w:val="20"/>
                <w:szCs w:val="20"/>
                <w:lang w:val="es-MX"/>
              </w:rPr>
            </w:pPr>
            <w:r w:rsidRPr="00C85245">
              <w:rPr>
                <w:rFonts w:ascii="Tahoma" w:hAnsi="Tahoma"/>
                <w:sz w:val="20"/>
                <w:szCs w:val="20"/>
                <w:lang w:val="es-MX"/>
              </w:rPr>
              <w:t>El aumento del precio de la inacción en materia de cambio</w:t>
            </w:r>
            <w:r w:rsidR="007A393D" w:rsidRPr="00C85245">
              <w:rPr>
                <w:rFonts w:ascii="Tahoma" w:hAnsi="Tahoma"/>
                <w:sz w:val="20"/>
                <w:szCs w:val="20"/>
                <w:lang w:val="es-MX"/>
              </w:rPr>
              <w:t xml:space="preserve"> </w:t>
            </w:r>
            <w:r w:rsidRPr="00C85245">
              <w:rPr>
                <w:rFonts w:ascii="Tahoma" w:hAnsi="Tahoma"/>
                <w:sz w:val="20"/>
                <w:szCs w:val="20"/>
                <w:lang w:val="es-MX"/>
              </w:rPr>
              <w:t>climático</w:t>
            </w:r>
          </w:p>
          <w:p w:rsidR="005A119E" w:rsidRPr="00C85245" w:rsidRDefault="005A119E" w:rsidP="005E0A34">
            <w:pPr>
              <w:spacing w:after="0" w:line="240" w:lineRule="auto"/>
              <w:jc w:val="both"/>
              <w:rPr>
                <w:rFonts w:ascii="Tahoma" w:hAnsi="Tahoma"/>
                <w:sz w:val="20"/>
                <w:szCs w:val="20"/>
                <w:lang w:val="es-MX"/>
              </w:rPr>
            </w:pPr>
            <w:r w:rsidRPr="00C85245">
              <w:rPr>
                <w:rFonts w:ascii="Tahoma" w:hAnsi="Tahoma"/>
                <w:sz w:val="20"/>
                <w:szCs w:val="20"/>
                <w:lang w:val="es-MX"/>
              </w:rPr>
              <w:t>Orador principal</w:t>
            </w:r>
          </w:p>
          <w:p w:rsidR="005A119E" w:rsidRPr="00C85245" w:rsidRDefault="005A119E" w:rsidP="005E0A34">
            <w:pPr>
              <w:spacing w:after="0" w:line="240" w:lineRule="auto"/>
              <w:jc w:val="both"/>
              <w:rPr>
                <w:rFonts w:ascii="Tahoma" w:hAnsi="Tahoma"/>
                <w:sz w:val="20"/>
                <w:szCs w:val="20"/>
                <w:lang w:val="es-MX"/>
              </w:rPr>
            </w:pPr>
            <w:r w:rsidRPr="00C85245">
              <w:rPr>
                <w:rFonts w:ascii="Tahoma" w:hAnsi="Tahoma"/>
                <w:sz w:val="20"/>
                <w:szCs w:val="20"/>
                <w:lang w:val="es-MX"/>
              </w:rPr>
              <w:t xml:space="preserve">• Sra. Elena </w:t>
            </w:r>
            <w:proofErr w:type="spellStart"/>
            <w:r w:rsidRPr="00C85245">
              <w:rPr>
                <w:rFonts w:ascii="Tahoma" w:hAnsi="Tahoma"/>
                <w:sz w:val="20"/>
                <w:szCs w:val="20"/>
                <w:lang w:val="es-MX"/>
              </w:rPr>
              <w:t>Manaenkova</w:t>
            </w:r>
            <w:proofErr w:type="spellEnd"/>
            <w:r w:rsidRPr="00C85245">
              <w:rPr>
                <w:rFonts w:ascii="Tahoma" w:hAnsi="Tahoma"/>
                <w:sz w:val="20"/>
                <w:szCs w:val="20"/>
                <w:lang w:val="es-MX"/>
              </w:rPr>
              <w:t>, Organización Meteorológica Mundial</w:t>
            </w:r>
          </w:p>
          <w:p w:rsidR="005A119E" w:rsidRPr="00C85245" w:rsidRDefault="005A119E" w:rsidP="005E0A34">
            <w:pPr>
              <w:spacing w:after="0" w:line="240" w:lineRule="auto"/>
              <w:rPr>
                <w:rFonts w:ascii="Tahoma" w:hAnsi="Tahoma"/>
                <w:b/>
                <w:sz w:val="20"/>
                <w:szCs w:val="20"/>
                <w:lang w:val="es-MX"/>
              </w:rPr>
            </w:pPr>
            <w:r w:rsidRPr="00C85245">
              <w:rPr>
                <w:rFonts w:ascii="Tahoma" w:hAnsi="Tahoma"/>
                <w:b/>
                <w:sz w:val="20"/>
                <w:szCs w:val="20"/>
                <w:lang w:val="es-MX"/>
              </w:rPr>
              <w:t>15.00 – 17.30 Panel de debate interactivo</w:t>
            </w:r>
          </w:p>
          <w:p w:rsidR="007A393D" w:rsidRPr="00C85245" w:rsidRDefault="005A119E" w:rsidP="005E0A34">
            <w:pPr>
              <w:spacing w:after="0" w:line="240" w:lineRule="auto"/>
              <w:rPr>
                <w:rFonts w:ascii="Tahoma" w:hAnsi="Tahoma"/>
                <w:sz w:val="20"/>
                <w:szCs w:val="20"/>
                <w:lang w:val="es-MX"/>
              </w:rPr>
            </w:pPr>
            <w:r w:rsidRPr="00C85245">
              <w:rPr>
                <w:rFonts w:ascii="Tahoma" w:hAnsi="Tahoma"/>
                <w:sz w:val="20"/>
                <w:szCs w:val="20"/>
                <w:lang w:val="es-MX"/>
              </w:rPr>
              <w:t>Un futuro con bajos niveles de carbono: un caso para una acción</w:t>
            </w:r>
            <w:r w:rsidR="007A393D" w:rsidRPr="00C85245">
              <w:rPr>
                <w:rFonts w:ascii="Tahoma" w:hAnsi="Tahoma"/>
                <w:sz w:val="20"/>
                <w:szCs w:val="20"/>
                <w:lang w:val="es-MX"/>
              </w:rPr>
              <w:t xml:space="preserve"> </w:t>
            </w:r>
            <w:r w:rsidRPr="00C85245">
              <w:rPr>
                <w:rFonts w:ascii="Tahoma" w:hAnsi="Tahoma"/>
                <w:sz w:val="20"/>
                <w:szCs w:val="20"/>
                <w:lang w:val="es-MX"/>
              </w:rPr>
              <w:t>concertada de los legisladores nacionales y de las autoridades</w:t>
            </w:r>
            <w:r w:rsidR="007A393D" w:rsidRPr="00C85245">
              <w:rPr>
                <w:rFonts w:ascii="Tahoma" w:hAnsi="Tahoma"/>
                <w:sz w:val="20"/>
                <w:szCs w:val="20"/>
                <w:lang w:val="es-MX"/>
              </w:rPr>
              <w:t xml:space="preserve"> </w:t>
            </w:r>
            <w:r w:rsidRPr="00C85245">
              <w:rPr>
                <w:rFonts w:ascii="Tahoma" w:hAnsi="Tahoma"/>
                <w:sz w:val="20"/>
                <w:szCs w:val="20"/>
                <w:lang w:val="es-MX"/>
              </w:rPr>
              <w:t>locales</w:t>
            </w:r>
            <w:r w:rsidR="007A393D" w:rsidRPr="00C85245">
              <w:rPr>
                <w:rFonts w:ascii="Tahoma" w:hAnsi="Tahoma"/>
                <w:sz w:val="20"/>
                <w:szCs w:val="20"/>
                <w:lang w:val="es-MX"/>
              </w:rPr>
              <w:t xml:space="preserve"> </w:t>
            </w:r>
          </w:p>
          <w:p w:rsidR="005A119E" w:rsidRPr="002F4C41" w:rsidRDefault="005A119E" w:rsidP="005E0A34">
            <w:pPr>
              <w:spacing w:after="0" w:line="240" w:lineRule="auto"/>
              <w:rPr>
                <w:rFonts w:ascii="Tahoma" w:hAnsi="Tahoma"/>
                <w:sz w:val="20"/>
                <w:szCs w:val="20"/>
                <w:lang w:val="en-GB"/>
              </w:rPr>
            </w:pPr>
            <w:proofErr w:type="spellStart"/>
            <w:r w:rsidRPr="002F4C41">
              <w:rPr>
                <w:rFonts w:ascii="Tahoma" w:hAnsi="Tahoma"/>
                <w:sz w:val="20"/>
                <w:szCs w:val="20"/>
                <w:lang w:val="en-GB"/>
              </w:rPr>
              <w:t>Oradora</w:t>
            </w:r>
            <w:proofErr w:type="spellEnd"/>
            <w:r w:rsidRPr="002F4C41">
              <w:rPr>
                <w:rFonts w:ascii="Tahoma" w:hAnsi="Tahoma"/>
                <w:sz w:val="20"/>
                <w:szCs w:val="20"/>
                <w:lang w:val="en-GB"/>
              </w:rPr>
              <w:t xml:space="preserve"> principal</w:t>
            </w:r>
          </w:p>
          <w:p w:rsidR="005A119E" w:rsidRPr="00C85245" w:rsidRDefault="005A119E" w:rsidP="005E0A34">
            <w:pPr>
              <w:spacing w:after="0" w:line="240" w:lineRule="auto"/>
              <w:rPr>
                <w:rFonts w:ascii="Tahoma" w:hAnsi="Tahoma"/>
                <w:sz w:val="20"/>
                <w:szCs w:val="20"/>
                <w:lang w:val="en-GB"/>
              </w:rPr>
            </w:pPr>
            <w:r w:rsidRPr="00C85245">
              <w:rPr>
                <w:rFonts w:ascii="Tahoma" w:hAnsi="Tahoma"/>
                <w:sz w:val="20"/>
                <w:szCs w:val="20"/>
                <w:lang w:val="en-GB"/>
              </w:rPr>
              <w:t xml:space="preserve">• Sra. </w:t>
            </w:r>
            <w:proofErr w:type="spellStart"/>
            <w:r w:rsidRPr="00C85245">
              <w:rPr>
                <w:rFonts w:ascii="Tahoma" w:hAnsi="Tahoma"/>
                <w:sz w:val="20"/>
                <w:szCs w:val="20"/>
                <w:lang w:val="en-GB"/>
              </w:rPr>
              <w:t>Alina</w:t>
            </w:r>
            <w:proofErr w:type="spellEnd"/>
            <w:r w:rsidRPr="00C85245">
              <w:rPr>
                <w:rFonts w:ascii="Tahoma" w:hAnsi="Tahoma"/>
                <w:sz w:val="20"/>
                <w:szCs w:val="20"/>
                <w:lang w:val="en-GB"/>
              </w:rPr>
              <w:t xml:space="preserve"> </w:t>
            </w:r>
            <w:proofErr w:type="spellStart"/>
            <w:r w:rsidRPr="00C85245">
              <w:rPr>
                <w:rFonts w:ascii="Tahoma" w:hAnsi="Tahoma"/>
                <w:sz w:val="20"/>
                <w:szCs w:val="20"/>
                <w:lang w:val="en-GB"/>
              </w:rPr>
              <w:t>Averchenkova</w:t>
            </w:r>
            <w:proofErr w:type="spellEnd"/>
            <w:r w:rsidRPr="00C85245">
              <w:rPr>
                <w:rFonts w:ascii="Tahoma" w:hAnsi="Tahoma"/>
                <w:sz w:val="20"/>
                <w:szCs w:val="20"/>
                <w:lang w:val="en-GB"/>
              </w:rPr>
              <w:t>, Grantham Research Institute on Climate</w:t>
            </w:r>
          </w:p>
          <w:p w:rsidR="005A119E" w:rsidRPr="00C85245" w:rsidRDefault="005A119E" w:rsidP="005E0A34">
            <w:pPr>
              <w:spacing w:after="0" w:line="240" w:lineRule="auto"/>
              <w:rPr>
                <w:rFonts w:ascii="Tahoma" w:hAnsi="Tahoma"/>
                <w:sz w:val="20"/>
                <w:szCs w:val="20"/>
                <w:lang w:val="en-GB"/>
              </w:rPr>
            </w:pPr>
            <w:r w:rsidRPr="00C85245">
              <w:rPr>
                <w:rFonts w:ascii="Tahoma" w:hAnsi="Tahoma"/>
                <w:sz w:val="20"/>
                <w:szCs w:val="20"/>
                <w:lang w:val="en-GB"/>
              </w:rPr>
              <w:t>Change and the Environment</w:t>
            </w:r>
          </w:p>
          <w:p w:rsidR="005A119E" w:rsidRPr="00C85245" w:rsidRDefault="005A119E" w:rsidP="005E0A34">
            <w:pPr>
              <w:spacing w:after="0" w:line="240" w:lineRule="auto"/>
              <w:rPr>
                <w:rFonts w:ascii="Tahoma" w:hAnsi="Tahoma"/>
                <w:sz w:val="20"/>
                <w:szCs w:val="20"/>
                <w:lang w:val="en-GB"/>
              </w:rPr>
            </w:pPr>
            <w:proofErr w:type="spellStart"/>
            <w:r w:rsidRPr="00C85245">
              <w:rPr>
                <w:rFonts w:ascii="Tahoma" w:hAnsi="Tahoma"/>
                <w:sz w:val="20"/>
                <w:szCs w:val="20"/>
                <w:lang w:val="en-GB"/>
              </w:rPr>
              <w:t>Panelistas</w:t>
            </w:r>
            <w:proofErr w:type="spellEnd"/>
          </w:p>
          <w:p w:rsidR="005A119E" w:rsidRPr="00C85245" w:rsidRDefault="005A119E" w:rsidP="005E0A34">
            <w:pPr>
              <w:spacing w:after="0" w:line="240" w:lineRule="auto"/>
              <w:rPr>
                <w:rFonts w:ascii="Tahoma" w:hAnsi="Tahoma"/>
                <w:sz w:val="20"/>
                <w:szCs w:val="20"/>
                <w:lang w:val="en-GB"/>
              </w:rPr>
            </w:pPr>
            <w:r w:rsidRPr="00C85245">
              <w:rPr>
                <w:rFonts w:ascii="Tahoma" w:hAnsi="Tahoma"/>
                <w:sz w:val="20"/>
                <w:szCs w:val="20"/>
                <w:lang w:val="en-GB"/>
              </w:rPr>
              <w:t>• Sr. David Cadman, Presidente, ICLEI – Local Governments for</w:t>
            </w:r>
            <w:r w:rsidR="007A393D" w:rsidRPr="00C85245">
              <w:rPr>
                <w:rFonts w:ascii="Tahoma" w:hAnsi="Tahoma"/>
                <w:sz w:val="20"/>
                <w:szCs w:val="20"/>
                <w:lang w:val="en-GB"/>
              </w:rPr>
              <w:t xml:space="preserve"> </w:t>
            </w:r>
            <w:r w:rsidRPr="00C85245">
              <w:rPr>
                <w:rFonts w:ascii="Tahoma" w:hAnsi="Tahoma"/>
                <w:sz w:val="20"/>
                <w:szCs w:val="20"/>
                <w:lang w:val="en-GB"/>
              </w:rPr>
              <w:t>Sustainability</w:t>
            </w:r>
          </w:p>
          <w:p w:rsidR="005A119E" w:rsidRPr="00C85245" w:rsidRDefault="005A119E" w:rsidP="005E0A34">
            <w:pPr>
              <w:spacing w:after="0" w:line="240" w:lineRule="auto"/>
              <w:rPr>
                <w:rFonts w:ascii="Tahoma" w:hAnsi="Tahoma"/>
                <w:sz w:val="20"/>
                <w:szCs w:val="20"/>
                <w:lang w:val="es-MX"/>
              </w:rPr>
            </w:pPr>
            <w:r w:rsidRPr="00C85245">
              <w:rPr>
                <w:rFonts w:ascii="Tahoma" w:hAnsi="Tahoma"/>
                <w:sz w:val="20"/>
                <w:szCs w:val="20"/>
                <w:lang w:val="es-MX"/>
              </w:rPr>
              <w:t xml:space="preserve">• Sr. Michel </w:t>
            </w:r>
            <w:proofErr w:type="spellStart"/>
            <w:r w:rsidRPr="00C85245">
              <w:rPr>
                <w:rFonts w:ascii="Tahoma" w:hAnsi="Tahoma"/>
                <w:sz w:val="20"/>
                <w:szCs w:val="20"/>
                <w:lang w:val="es-MX"/>
              </w:rPr>
              <w:t>Lebrun</w:t>
            </w:r>
            <w:proofErr w:type="spellEnd"/>
            <w:r w:rsidRPr="00C85245">
              <w:rPr>
                <w:rFonts w:ascii="Tahoma" w:hAnsi="Tahoma"/>
                <w:sz w:val="20"/>
                <w:szCs w:val="20"/>
                <w:lang w:val="es-MX"/>
              </w:rPr>
              <w:t>, Presidente, Comité de las Regiones,</w:t>
            </w:r>
            <w:r w:rsidR="007A393D" w:rsidRPr="00C85245">
              <w:rPr>
                <w:rFonts w:ascii="Tahoma" w:hAnsi="Tahoma"/>
                <w:sz w:val="20"/>
                <w:szCs w:val="20"/>
                <w:lang w:val="es-MX"/>
              </w:rPr>
              <w:t xml:space="preserve"> </w:t>
            </w:r>
            <w:r w:rsidRPr="00C85245">
              <w:rPr>
                <w:rFonts w:ascii="Tahoma" w:hAnsi="Tahoma"/>
                <w:sz w:val="20"/>
                <w:szCs w:val="20"/>
                <w:lang w:val="es-MX"/>
              </w:rPr>
              <w:t>Unión Europea</w:t>
            </w:r>
          </w:p>
          <w:p w:rsidR="005A119E" w:rsidRPr="00C85245" w:rsidRDefault="005A119E" w:rsidP="005E0A34">
            <w:pPr>
              <w:spacing w:after="0" w:line="240" w:lineRule="auto"/>
              <w:rPr>
                <w:rFonts w:ascii="Tahoma" w:hAnsi="Tahoma"/>
                <w:sz w:val="20"/>
                <w:szCs w:val="20"/>
                <w:lang w:val="es-MX"/>
              </w:rPr>
            </w:pPr>
            <w:r w:rsidRPr="00C85245">
              <w:rPr>
                <w:rFonts w:ascii="Tahoma" w:hAnsi="Tahoma"/>
                <w:sz w:val="20"/>
                <w:szCs w:val="20"/>
                <w:lang w:val="es-MX"/>
              </w:rPr>
              <w:t xml:space="preserve">• Sra. </w:t>
            </w:r>
            <w:proofErr w:type="spellStart"/>
            <w:r w:rsidRPr="00C85245">
              <w:rPr>
                <w:rFonts w:ascii="Tahoma" w:hAnsi="Tahoma"/>
                <w:sz w:val="20"/>
                <w:szCs w:val="20"/>
                <w:lang w:val="es-MX"/>
              </w:rPr>
              <w:t>Vandana</w:t>
            </w:r>
            <w:proofErr w:type="spellEnd"/>
            <w:r w:rsidRPr="00C85245">
              <w:rPr>
                <w:rFonts w:ascii="Tahoma" w:hAnsi="Tahoma"/>
                <w:sz w:val="20"/>
                <w:szCs w:val="20"/>
                <w:lang w:val="es-MX"/>
              </w:rPr>
              <w:t xml:space="preserve"> Chavan, parlamentaria (India), GLOBE India</w:t>
            </w:r>
          </w:p>
          <w:p w:rsidR="005A119E" w:rsidRPr="00C85245" w:rsidRDefault="005A119E" w:rsidP="005E0A34">
            <w:pPr>
              <w:spacing w:after="0" w:line="240" w:lineRule="auto"/>
              <w:rPr>
                <w:rFonts w:ascii="Tahoma" w:hAnsi="Tahoma"/>
                <w:sz w:val="20"/>
                <w:szCs w:val="20"/>
                <w:lang w:val="es-MX"/>
              </w:rPr>
            </w:pPr>
            <w:r w:rsidRPr="00C85245">
              <w:rPr>
                <w:rFonts w:ascii="Tahoma" w:hAnsi="Tahoma"/>
                <w:sz w:val="20"/>
                <w:szCs w:val="20"/>
                <w:lang w:val="es-MX"/>
              </w:rPr>
              <w:t>• Sr. Michael Carrington, Presidente de la Asamblea (Barbados),</w:t>
            </w:r>
            <w:r w:rsidR="007A393D" w:rsidRPr="00C85245">
              <w:rPr>
                <w:rFonts w:ascii="Tahoma" w:hAnsi="Tahoma"/>
                <w:sz w:val="20"/>
                <w:szCs w:val="20"/>
                <w:lang w:val="es-MX"/>
              </w:rPr>
              <w:t xml:space="preserve"> </w:t>
            </w:r>
            <w:r w:rsidRPr="00C85245">
              <w:rPr>
                <w:rFonts w:ascii="Tahoma" w:hAnsi="Tahoma"/>
                <w:sz w:val="20"/>
                <w:szCs w:val="20"/>
                <w:lang w:val="es-MX"/>
              </w:rPr>
              <w:t>representante de la Asociación Parlamentaria del Commonwealth</w:t>
            </w:r>
          </w:p>
          <w:p w:rsidR="005A119E" w:rsidRPr="00C85245" w:rsidRDefault="005A119E" w:rsidP="005E0A34">
            <w:pPr>
              <w:spacing w:after="0" w:line="240" w:lineRule="auto"/>
              <w:rPr>
                <w:rFonts w:ascii="Tahoma" w:hAnsi="Tahoma"/>
                <w:b/>
                <w:sz w:val="20"/>
                <w:szCs w:val="20"/>
                <w:lang w:val="es-MX"/>
              </w:rPr>
            </w:pPr>
            <w:r w:rsidRPr="00C85245">
              <w:rPr>
                <w:rFonts w:ascii="Tahoma" w:hAnsi="Tahoma"/>
                <w:b/>
                <w:sz w:val="20"/>
                <w:szCs w:val="20"/>
                <w:lang w:val="es-MX"/>
              </w:rPr>
              <w:t>17.30 – 18.00 Sesión de clausura</w:t>
            </w:r>
          </w:p>
          <w:p w:rsidR="005A119E" w:rsidRPr="00C85245" w:rsidRDefault="005A119E" w:rsidP="005E0A34">
            <w:pPr>
              <w:spacing w:after="0" w:line="240" w:lineRule="auto"/>
              <w:rPr>
                <w:rFonts w:ascii="Tahoma" w:hAnsi="Tahoma"/>
                <w:sz w:val="20"/>
                <w:szCs w:val="20"/>
                <w:lang w:val="es-MX"/>
              </w:rPr>
            </w:pPr>
            <w:r w:rsidRPr="00C85245">
              <w:rPr>
                <w:rFonts w:ascii="Tahoma" w:hAnsi="Tahoma"/>
                <w:sz w:val="20"/>
                <w:szCs w:val="20"/>
                <w:lang w:val="es-MX"/>
              </w:rPr>
              <w:t>Adopción del proyecto de documento final</w:t>
            </w:r>
          </w:p>
          <w:p w:rsidR="005A119E" w:rsidRPr="00C85245" w:rsidRDefault="005A119E" w:rsidP="005E0A34">
            <w:pPr>
              <w:spacing w:after="0" w:line="240" w:lineRule="auto"/>
              <w:rPr>
                <w:rFonts w:ascii="Tahoma" w:hAnsi="Tahoma"/>
                <w:sz w:val="20"/>
                <w:szCs w:val="20"/>
                <w:lang w:val="es-MX"/>
              </w:rPr>
            </w:pPr>
            <w:r w:rsidRPr="00C85245">
              <w:rPr>
                <w:rFonts w:ascii="Tahoma" w:hAnsi="Tahoma"/>
                <w:sz w:val="20"/>
                <w:szCs w:val="20"/>
                <w:lang w:val="es-MX"/>
              </w:rPr>
              <w:t>Relator</w:t>
            </w:r>
          </w:p>
          <w:p w:rsidR="005A119E" w:rsidRPr="00C85245" w:rsidRDefault="005A119E" w:rsidP="005E0A34">
            <w:pPr>
              <w:spacing w:after="0" w:line="240" w:lineRule="auto"/>
              <w:rPr>
                <w:rFonts w:ascii="Tahoma" w:hAnsi="Tahoma"/>
                <w:sz w:val="20"/>
                <w:szCs w:val="20"/>
                <w:lang w:val="es-MX"/>
              </w:rPr>
            </w:pPr>
            <w:r w:rsidRPr="00C85245">
              <w:rPr>
                <w:rFonts w:ascii="Tahoma" w:hAnsi="Tahoma"/>
                <w:sz w:val="20"/>
                <w:szCs w:val="20"/>
                <w:lang w:val="es-MX"/>
              </w:rPr>
              <w:t>• Sr. Sergio Fernando Tejada Galindo, parlamentario (Perú)</w:t>
            </w:r>
          </w:p>
          <w:p w:rsidR="005A119E" w:rsidRPr="00C85245" w:rsidRDefault="005A119E" w:rsidP="005E0A34">
            <w:pPr>
              <w:spacing w:after="0" w:line="240" w:lineRule="auto"/>
              <w:rPr>
                <w:rFonts w:ascii="Tahoma" w:hAnsi="Tahoma"/>
                <w:sz w:val="20"/>
                <w:szCs w:val="20"/>
                <w:lang w:val="es-MX"/>
              </w:rPr>
            </w:pPr>
            <w:r w:rsidRPr="00C85245">
              <w:rPr>
                <w:rFonts w:ascii="Tahoma" w:hAnsi="Tahoma"/>
                <w:sz w:val="20"/>
                <w:szCs w:val="20"/>
                <w:lang w:val="es-MX"/>
              </w:rPr>
              <w:t>* * *</w:t>
            </w:r>
          </w:p>
          <w:p w:rsidR="005A119E" w:rsidRPr="00C85245" w:rsidRDefault="005A119E" w:rsidP="005E0A34">
            <w:pPr>
              <w:spacing w:after="0" w:line="240" w:lineRule="auto"/>
              <w:rPr>
                <w:rFonts w:ascii="Tahoma" w:hAnsi="Tahoma"/>
                <w:sz w:val="20"/>
                <w:szCs w:val="20"/>
                <w:lang w:val="es-MX"/>
              </w:rPr>
            </w:pPr>
            <w:r w:rsidRPr="00C85245">
              <w:rPr>
                <w:rFonts w:ascii="Tahoma" w:hAnsi="Tahoma"/>
                <w:sz w:val="20"/>
                <w:szCs w:val="20"/>
                <w:lang w:val="es-MX"/>
              </w:rPr>
              <w:t>18.00 Recepción ofrecida por el país anfitrión</w:t>
            </w:r>
          </w:p>
          <w:p w:rsidR="005A119E" w:rsidRPr="00C85245" w:rsidRDefault="005A119E" w:rsidP="005E0A34">
            <w:pPr>
              <w:spacing w:after="0" w:line="240" w:lineRule="auto"/>
              <w:rPr>
                <w:rFonts w:ascii="Tahoma" w:hAnsi="Tahoma"/>
                <w:sz w:val="20"/>
                <w:szCs w:val="20"/>
                <w:lang w:val="es-MX"/>
              </w:rPr>
            </w:pPr>
            <w:r w:rsidRPr="00C85245">
              <w:rPr>
                <w:rFonts w:ascii="Tahoma" w:hAnsi="Tahoma"/>
                <w:sz w:val="20"/>
                <w:szCs w:val="20"/>
                <w:lang w:val="es-MX"/>
              </w:rPr>
              <w:t>Traslado hacia la Sede de la COP20</w:t>
            </w:r>
          </w:p>
        </w:tc>
      </w:tr>
      <w:tr w:rsidR="005A119E" w:rsidRPr="009B2798" w:rsidTr="00C85245">
        <w:tc>
          <w:tcPr>
            <w:tcW w:w="2694" w:type="dxa"/>
            <w:shd w:val="clear" w:color="auto" w:fill="auto"/>
          </w:tcPr>
          <w:p w:rsidR="005A119E" w:rsidRPr="00C85245" w:rsidRDefault="005A119E" w:rsidP="005E0A34">
            <w:pPr>
              <w:spacing w:after="0" w:line="240" w:lineRule="auto"/>
              <w:jc w:val="center"/>
              <w:rPr>
                <w:rFonts w:ascii="Tahoma" w:hAnsi="Tahoma"/>
                <w:b/>
                <w:sz w:val="20"/>
                <w:szCs w:val="20"/>
                <w:lang w:val="es-MX"/>
              </w:rPr>
            </w:pPr>
          </w:p>
          <w:p w:rsidR="005A119E" w:rsidRPr="00C85245" w:rsidRDefault="005A119E" w:rsidP="005E0A34">
            <w:pPr>
              <w:spacing w:after="0" w:line="240" w:lineRule="auto"/>
              <w:jc w:val="center"/>
              <w:rPr>
                <w:rFonts w:ascii="Tahoma" w:hAnsi="Tahoma"/>
                <w:b/>
                <w:sz w:val="20"/>
                <w:szCs w:val="20"/>
                <w:lang w:val="es-MX"/>
              </w:rPr>
            </w:pPr>
            <w:r w:rsidRPr="00C85245">
              <w:rPr>
                <w:rFonts w:ascii="Tahoma" w:hAnsi="Tahoma"/>
                <w:b/>
                <w:sz w:val="20"/>
                <w:szCs w:val="20"/>
                <w:lang w:val="es-MX"/>
              </w:rPr>
              <w:t>18:30 a 20:00</w:t>
            </w:r>
          </w:p>
          <w:p w:rsidR="005A119E" w:rsidRPr="00C85245" w:rsidRDefault="005A119E" w:rsidP="005E0A34">
            <w:pPr>
              <w:spacing w:after="0" w:line="240" w:lineRule="auto"/>
              <w:jc w:val="center"/>
              <w:rPr>
                <w:rFonts w:ascii="Tahoma" w:hAnsi="Tahoma"/>
                <w:b/>
                <w:sz w:val="20"/>
                <w:szCs w:val="20"/>
                <w:lang w:val="es-MX"/>
              </w:rPr>
            </w:pPr>
            <w:r w:rsidRPr="00C85245">
              <w:rPr>
                <w:rFonts w:ascii="Tahoma" w:hAnsi="Tahoma"/>
                <w:b/>
                <w:sz w:val="20"/>
                <w:szCs w:val="20"/>
                <w:lang w:val="es-MX"/>
              </w:rPr>
              <w:t>Evento paralelo México</w:t>
            </w:r>
          </w:p>
          <w:p w:rsidR="005A119E" w:rsidRPr="00C85245" w:rsidRDefault="005A119E" w:rsidP="005E0A34">
            <w:pPr>
              <w:spacing w:after="0" w:line="240" w:lineRule="auto"/>
              <w:jc w:val="center"/>
              <w:rPr>
                <w:rFonts w:ascii="Tahoma" w:hAnsi="Tahoma"/>
                <w:b/>
                <w:sz w:val="20"/>
                <w:szCs w:val="20"/>
                <w:lang w:val="es-MX"/>
              </w:rPr>
            </w:pPr>
            <w:r w:rsidRPr="00C85245">
              <w:rPr>
                <w:rFonts w:ascii="Tahoma" w:hAnsi="Tahoma"/>
                <w:b/>
                <w:sz w:val="20"/>
                <w:szCs w:val="20"/>
                <w:lang w:val="es-MX"/>
              </w:rPr>
              <w:t xml:space="preserve">SEDE COP20 </w:t>
            </w:r>
          </w:p>
          <w:p w:rsidR="005A119E" w:rsidRPr="00C85245" w:rsidRDefault="005A119E" w:rsidP="005E0A34">
            <w:pPr>
              <w:spacing w:after="0" w:line="240" w:lineRule="auto"/>
              <w:jc w:val="center"/>
              <w:rPr>
                <w:rFonts w:ascii="Tahoma" w:hAnsi="Tahoma"/>
                <w:b/>
                <w:sz w:val="20"/>
                <w:szCs w:val="20"/>
                <w:lang w:val="es-MX"/>
              </w:rPr>
            </w:pPr>
            <w:r w:rsidRPr="00C85245">
              <w:rPr>
                <w:rFonts w:ascii="Tahoma" w:hAnsi="Tahoma"/>
                <w:b/>
                <w:sz w:val="20"/>
                <w:szCs w:val="20"/>
                <w:lang w:val="es-MX"/>
              </w:rPr>
              <w:t xml:space="preserve">Sala </w:t>
            </w:r>
            <w:proofErr w:type="spellStart"/>
            <w:r w:rsidRPr="00C85245">
              <w:rPr>
                <w:rFonts w:ascii="Tahoma" w:hAnsi="Tahoma"/>
                <w:b/>
                <w:sz w:val="20"/>
                <w:szCs w:val="20"/>
                <w:lang w:val="es-MX"/>
              </w:rPr>
              <w:t>Caral</w:t>
            </w:r>
            <w:proofErr w:type="spellEnd"/>
          </w:p>
          <w:p w:rsidR="005A119E" w:rsidRPr="00C85245" w:rsidRDefault="005A119E" w:rsidP="005E0A34">
            <w:pPr>
              <w:spacing w:after="0" w:line="240" w:lineRule="auto"/>
              <w:jc w:val="center"/>
              <w:rPr>
                <w:rFonts w:ascii="Tahoma" w:hAnsi="Tahoma"/>
                <w:sz w:val="20"/>
                <w:szCs w:val="20"/>
                <w:lang w:val="es-MX"/>
              </w:rPr>
            </w:pPr>
          </w:p>
        </w:tc>
        <w:tc>
          <w:tcPr>
            <w:tcW w:w="1843" w:type="dxa"/>
            <w:shd w:val="clear" w:color="auto" w:fill="auto"/>
          </w:tcPr>
          <w:p w:rsidR="005A119E" w:rsidRPr="00C85245" w:rsidRDefault="005A119E" w:rsidP="005E0A34">
            <w:pPr>
              <w:spacing w:after="0" w:line="240" w:lineRule="auto"/>
              <w:jc w:val="center"/>
              <w:rPr>
                <w:rFonts w:ascii="Tahoma" w:hAnsi="Tahoma"/>
                <w:sz w:val="20"/>
                <w:szCs w:val="20"/>
                <w:lang w:val="es-MX"/>
              </w:rPr>
            </w:pPr>
          </w:p>
          <w:p w:rsidR="005A119E" w:rsidRPr="00C85245" w:rsidRDefault="005A119E" w:rsidP="005E0A34">
            <w:pPr>
              <w:spacing w:after="0" w:line="240" w:lineRule="auto"/>
              <w:jc w:val="center"/>
              <w:rPr>
                <w:rFonts w:ascii="Tahoma" w:hAnsi="Tahoma"/>
                <w:b/>
                <w:sz w:val="20"/>
                <w:szCs w:val="20"/>
                <w:lang w:val="es-MX"/>
              </w:rPr>
            </w:pPr>
            <w:r w:rsidRPr="00C85245">
              <w:rPr>
                <w:rFonts w:ascii="Tahoma" w:hAnsi="Tahoma"/>
                <w:b/>
                <w:sz w:val="20"/>
                <w:szCs w:val="20"/>
                <w:lang w:val="es-MX"/>
              </w:rPr>
              <w:t>SEMARNAT</w:t>
            </w:r>
          </w:p>
          <w:p w:rsidR="005A119E" w:rsidRPr="00C85245" w:rsidRDefault="005A119E" w:rsidP="005E0A34">
            <w:pPr>
              <w:spacing w:after="0" w:line="240" w:lineRule="auto"/>
              <w:jc w:val="center"/>
              <w:rPr>
                <w:rFonts w:ascii="Tahoma" w:hAnsi="Tahoma"/>
                <w:b/>
                <w:sz w:val="20"/>
                <w:szCs w:val="20"/>
                <w:lang w:val="es-MX"/>
              </w:rPr>
            </w:pPr>
            <w:r w:rsidRPr="00C85245">
              <w:rPr>
                <w:rFonts w:ascii="Tahoma" w:hAnsi="Tahoma"/>
                <w:b/>
                <w:sz w:val="20"/>
                <w:szCs w:val="20"/>
                <w:lang w:val="es-MX"/>
              </w:rPr>
              <w:t xml:space="preserve">SRE </w:t>
            </w:r>
          </w:p>
          <w:p w:rsidR="005A119E" w:rsidRPr="00C85245" w:rsidRDefault="005A119E" w:rsidP="005E0A34">
            <w:pPr>
              <w:spacing w:after="0" w:line="240" w:lineRule="auto"/>
              <w:jc w:val="center"/>
              <w:rPr>
                <w:rFonts w:ascii="Tahoma" w:hAnsi="Tahoma"/>
                <w:b/>
                <w:sz w:val="20"/>
                <w:szCs w:val="20"/>
                <w:lang w:val="es-MX"/>
              </w:rPr>
            </w:pPr>
            <w:r w:rsidRPr="00C85245">
              <w:rPr>
                <w:rFonts w:ascii="Tahoma" w:hAnsi="Tahoma"/>
                <w:b/>
                <w:sz w:val="20"/>
                <w:szCs w:val="20"/>
                <w:lang w:val="es-MX"/>
              </w:rPr>
              <w:t>CEMDA</w:t>
            </w:r>
          </w:p>
          <w:p w:rsidR="005A119E" w:rsidRPr="00C85245" w:rsidRDefault="005A119E" w:rsidP="005E0A34">
            <w:pPr>
              <w:spacing w:after="0" w:line="240" w:lineRule="auto"/>
              <w:jc w:val="center"/>
              <w:rPr>
                <w:rFonts w:ascii="Tahoma" w:hAnsi="Tahoma"/>
                <w:sz w:val="20"/>
                <w:szCs w:val="20"/>
                <w:lang w:val="es-MX"/>
              </w:rPr>
            </w:pPr>
          </w:p>
        </w:tc>
        <w:tc>
          <w:tcPr>
            <w:tcW w:w="6095" w:type="dxa"/>
            <w:shd w:val="clear" w:color="auto" w:fill="auto"/>
          </w:tcPr>
          <w:p w:rsidR="005A119E" w:rsidRPr="00C85245" w:rsidRDefault="005A119E" w:rsidP="005E0A34">
            <w:pPr>
              <w:spacing w:after="0" w:line="240" w:lineRule="auto"/>
              <w:jc w:val="both"/>
              <w:rPr>
                <w:rFonts w:ascii="Tahoma" w:hAnsi="Tahoma"/>
                <w:sz w:val="20"/>
                <w:szCs w:val="20"/>
                <w:lang w:val="es-MX"/>
              </w:rPr>
            </w:pPr>
            <w:r w:rsidRPr="00C85245">
              <w:rPr>
                <w:rFonts w:ascii="Tahoma" w:hAnsi="Tahoma"/>
                <w:sz w:val="20"/>
                <w:szCs w:val="20"/>
                <w:lang w:val="es-MX"/>
              </w:rPr>
              <w:t>México y la Estrategia de California sobre los contaminantes climáticos de vida corta (SLCP) en el contexto de Contribuciones Nacionales Determinadas. La estrategia de México para reducir los SLCP (en su PECC) coincide con las conclusiones del quinto informe de evaluación del IPCC y directrices del PNUMA. California ha reducido las emisiones de SLCP en más de un 90% en las últimas décadas, y está desarrollando una estrategia de SLCP en 2015 para reducir más, incluidos los HFC.</w:t>
            </w:r>
          </w:p>
          <w:p w:rsidR="005A119E" w:rsidRPr="00C85245" w:rsidRDefault="005A119E" w:rsidP="005E0A34">
            <w:pPr>
              <w:spacing w:after="0" w:line="240" w:lineRule="auto"/>
              <w:jc w:val="both"/>
              <w:rPr>
                <w:rFonts w:ascii="Tahoma" w:hAnsi="Tahoma"/>
                <w:sz w:val="20"/>
                <w:szCs w:val="20"/>
                <w:lang w:val="es-MX"/>
              </w:rPr>
            </w:pPr>
            <w:r w:rsidRPr="00C85245">
              <w:rPr>
                <w:rFonts w:ascii="Tahoma" w:hAnsi="Tahoma"/>
                <w:sz w:val="20"/>
                <w:szCs w:val="20"/>
                <w:lang w:val="es-MX"/>
              </w:rPr>
              <w:lastRenderedPageBreak/>
              <w:t xml:space="preserve">Invitados: José Guerra </w:t>
            </w:r>
            <w:proofErr w:type="spellStart"/>
            <w:r w:rsidRPr="00C85245">
              <w:rPr>
                <w:rFonts w:ascii="Tahoma" w:hAnsi="Tahoma"/>
                <w:sz w:val="20"/>
                <w:szCs w:val="20"/>
                <w:lang w:val="es-MX"/>
              </w:rPr>
              <w:t>Abud</w:t>
            </w:r>
            <w:proofErr w:type="spellEnd"/>
            <w:r w:rsidRPr="00C85245">
              <w:rPr>
                <w:rFonts w:ascii="Tahoma" w:hAnsi="Tahoma"/>
                <w:sz w:val="20"/>
                <w:szCs w:val="20"/>
                <w:lang w:val="es-MX"/>
              </w:rPr>
              <w:t xml:space="preserve">-Ministro de Medio Ambiente </w:t>
            </w:r>
            <w:proofErr w:type="spellStart"/>
            <w:r w:rsidRPr="00C85245">
              <w:rPr>
                <w:rFonts w:ascii="Tahoma" w:hAnsi="Tahoma"/>
                <w:sz w:val="20"/>
                <w:szCs w:val="20"/>
                <w:lang w:val="es-MX"/>
              </w:rPr>
              <w:t>Mex</w:t>
            </w:r>
            <w:proofErr w:type="spellEnd"/>
            <w:r w:rsidRPr="00C85245">
              <w:rPr>
                <w:rFonts w:ascii="Tahoma" w:hAnsi="Tahoma"/>
                <w:sz w:val="20"/>
                <w:szCs w:val="20"/>
                <w:lang w:val="es-MX"/>
              </w:rPr>
              <w:t xml:space="preserve"> y </w:t>
            </w:r>
            <w:proofErr w:type="spellStart"/>
            <w:r w:rsidRPr="00C85245">
              <w:rPr>
                <w:rFonts w:ascii="Tahoma" w:hAnsi="Tahoma"/>
                <w:sz w:val="20"/>
                <w:szCs w:val="20"/>
                <w:lang w:val="es-MX"/>
              </w:rPr>
              <w:t>Matthew</w:t>
            </w:r>
            <w:proofErr w:type="spellEnd"/>
            <w:r w:rsidRPr="00C85245">
              <w:rPr>
                <w:rFonts w:ascii="Tahoma" w:hAnsi="Tahoma"/>
                <w:sz w:val="20"/>
                <w:szCs w:val="20"/>
                <w:lang w:val="es-MX"/>
              </w:rPr>
              <w:t xml:space="preserve"> </w:t>
            </w:r>
            <w:proofErr w:type="spellStart"/>
            <w:r w:rsidRPr="00C85245">
              <w:rPr>
                <w:rFonts w:ascii="Tahoma" w:hAnsi="Tahoma"/>
                <w:sz w:val="20"/>
                <w:szCs w:val="20"/>
                <w:lang w:val="es-MX"/>
              </w:rPr>
              <w:t>Rodriquez</w:t>
            </w:r>
            <w:proofErr w:type="spellEnd"/>
            <w:r w:rsidRPr="00C85245">
              <w:rPr>
                <w:rFonts w:ascii="Tahoma" w:hAnsi="Tahoma"/>
                <w:sz w:val="20"/>
                <w:szCs w:val="20"/>
                <w:lang w:val="es-MX"/>
              </w:rPr>
              <w:t>, Secretario de la EPA.</w:t>
            </w:r>
          </w:p>
          <w:p w:rsidR="005A119E" w:rsidRPr="00C85245" w:rsidRDefault="005A119E" w:rsidP="005E0A34">
            <w:pPr>
              <w:spacing w:after="0" w:line="240" w:lineRule="auto"/>
              <w:jc w:val="both"/>
              <w:rPr>
                <w:rFonts w:ascii="Tahoma" w:hAnsi="Tahoma"/>
                <w:sz w:val="20"/>
                <w:szCs w:val="20"/>
                <w:lang w:val="es-MX"/>
              </w:rPr>
            </w:pPr>
            <w:r w:rsidRPr="00C85245">
              <w:rPr>
                <w:rFonts w:ascii="Tahoma" w:hAnsi="Tahoma"/>
                <w:sz w:val="20"/>
                <w:szCs w:val="20"/>
                <w:lang w:val="es-MX"/>
              </w:rPr>
              <w:t xml:space="preserve">Panelistas: Rodolfo </w:t>
            </w:r>
            <w:proofErr w:type="spellStart"/>
            <w:r w:rsidRPr="00C85245">
              <w:rPr>
                <w:rFonts w:ascii="Tahoma" w:hAnsi="Tahoma"/>
                <w:sz w:val="20"/>
                <w:szCs w:val="20"/>
                <w:lang w:val="es-MX"/>
              </w:rPr>
              <w:t>Lacy</w:t>
            </w:r>
            <w:proofErr w:type="spellEnd"/>
            <w:r w:rsidRPr="00C85245">
              <w:rPr>
                <w:rFonts w:ascii="Tahoma" w:hAnsi="Tahoma"/>
                <w:sz w:val="20"/>
                <w:szCs w:val="20"/>
                <w:lang w:val="es-MX"/>
              </w:rPr>
              <w:t xml:space="preserve"> Subsecretario, Amparo Martínez Director INECC, Kevin De </w:t>
            </w:r>
            <w:proofErr w:type="spellStart"/>
            <w:r w:rsidRPr="00C85245">
              <w:rPr>
                <w:rFonts w:ascii="Tahoma" w:hAnsi="Tahoma"/>
                <w:sz w:val="20"/>
                <w:szCs w:val="20"/>
                <w:lang w:val="es-MX"/>
              </w:rPr>
              <w:t>leon</w:t>
            </w:r>
            <w:proofErr w:type="spellEnd"/>
            <w:r w:rsidRPr="00C85245">
              <w:rPr>
                <w:rFonts w:ascii="Tahoma" w:hAnsi="Tahoma"/>
                <w:sz w:val="20"/>
                <w:szCs w:val="20"/>
                <w:lang w:val="es-MX"/>
              </w:rPr>
              <w:t xml:space="preserve">- CAL senador, Helena </w:t>
            </w:r>
            <w:proofErr w:type="spellStart"/>
            <w:r w:rsidRPr="00C85245">
              <w:rPr>
                <w:rFonts w:ascii="Tahoma" w:hAnsi="Tahoma"/>
                <w:sz w:val="20"/>
                <w:szCs w:val="20"/>
                <w:lang w:val="es-MX"/>
              </w:rPr>
              <w:t>Molin</w:t>
            </w:r>
            <w:proofErr w:type="spellEnd"/>
            <w:r w:rsidRPr="00C85245">
              <w:rPr>
                <w:rFonts w:ascii="Tahoma" w:hAnsi="Tahoma"/>
                <w:sz w:val="20"/>
                <w:szCs w:val="20"/>
                <w:lang w:val="es-MX"/>
              </w:rPr>
              <w:t>-Jefe de la Secretaría CCAC Moderador: Gustavo Alanís Director de CEMDA.</w:t>
            </w:r>
          </w:p>
          <w:p w:rsidR="005A119E" w:rsidRPr="00C85245" w:rsidRDefault="005A119E" w:rsidP="005E0A34">
            <w:pPr>
              <w:spacing w:after="0" w:line="240" w:lineRule="auto"/>
              <w:jc w:val="both"/>
              <w:rPr>
                <w:rFonts w:ascii="Tahoma" w:hAnsi="Tahoma"/>
                <w:sz w:val="20"/>
                <w:szCs w:val="20"/>
                <w:lang w:val="es-MX"/>
              </w:rPr>
            </w:pPr>
          </w:p>
        </w:tc>
      </w:tr>
    </w:tbl>
    <w:p w:rsidR="005A119E" w:rsidRPr="002315D3" w:rsidRDefault="005A119E" w:rsidP="005E0A34">
      <w:pPr>
        <w:spacing w:after="0" w:line="240" w:lineRule="auto"/>
        <w:rPr>
          <w:rFonts w:ascii="Tahoma" w:hAnsi="Tahoma"/>
          <w:sz w:val="20"/>
          <w:szCs w:val="20"/>
          <w:lang w:val="es-MX"/>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1144"/>
        <w:gridCol w:w="1832"/>
        <w:gridCol w:w="413"/>
        <w:gridCol w:w="2245"/>
        <w:gridCol w:w="3154"/>
      </w:tblGrid>
      <w:tr w:rsidR="005A119E" w:rsidRPr="002315D3" w:rsidTr="00C85245">
        <w:tc>
          <w:tcPr>
            <w:tcW w:w="10632" w:type="dxa"/>
            <w:gridSpan w:val="6"/>
            <w:shd w:val="clear" w:color="auto" w:fill="000000"/>
          </w:tcPr>
          <w:p w:rsidR="005A119E" w:rsidRPr="00C85245" w:rsidRDefault="005A119E" w:rsidP="005E0A34">
            <w:pPr>
              <w:spacing w:after="0" w:line="240" w:lineRule="auto"/>
              <w:jc w:val="center"/>
              <w:rPr>
                <w:rFonts w:ascii="Tahoma" w:hAnsi="Tahoma"/>
                <w:b/>
                <w:lang w:val="es-MX"/>
              </w:rPr>
            </w:pPr>
            <w:r w:rsidRPr="00C85245">
              <w:rPr>
                <w:rFonts w:ascii="Tahoma" w:hAnsi="Tahoma"/>
                <w:b/>
                <w:lang w:val="es-MX"/>
              </w:rPr>
              <w:t>Martes, 09 de diciembre</w:t>
            </w:r>
          </w:p>
        </w:tc>
      </w:tr>
      <w:tr w:rsidR="005A119E" w:rsidRPr="002315D3" w:rsidTr="00C85245">
        <w:tc>
          <w:tcPr>
            <w:tcW w:w="10632" w:type="dxa"/>
            <w:gridSpan w:val="6"/>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Día de Género</w:t>
            </w:r>
          </w:p>
        </w:tc>
      </w:tr>
      <w:tr w:rsidR="005A119E" w:rsidRPr="002315D3" w:rsidTr="00C85245">
        <w:tc>
          <w:tcPr>
            <w:tcW w:w="10632" w:type="dxa"/>
            <w:gridSpan w:val="6"/>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10:00 a.m. a 13:00 p.m.</w:t>
            </w:r>
          </w:p>
        </w:tc>
      </w:tr>
      <w:tr w:rsidR="005A119E" w:rsidRPr="002315D3" w:rsidTr="00C85245">
        <w:tc>
          <w:tcPr>
            <w:tcW w:w="5233" w:type="dxa"/>
            <w:gridSpan w:val="4"/>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Apertura de la fase de alto nivel de COP y CMP</w:t>
            </w:r>
          </w:p>
        </w:tc>
        <w:tc>
          <w:tcPr>
            <w:tcW w:w="5399" w:type="dxa"/>
            <w:gridSpan w:val="2"/>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Grupos informales de la Convención y órganos de Protocolo</w:t>
            </w:r>
          </w:p>
        </w:tc>
      </w:tr>
      <w:tr w:rsidR="005A119E" w:rsidRPr="002315D3" w:rsidTr="00C85245">
        <w:tc>
          <w:tcPr>
            <w:tcW w:w="10632" w:type="dxa"/>
            <w:gridSpan w:val="6"/>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Pausa para almuerzo</w:t>
            </w:r>
          </w:p>
        </w:tc>
      </w:tr>
      <w:tr w:rsidR="005A119E" w:rsidRPr="002315D3" w:rsidTr="00C85245">
        <w:tc>
          <w:tcPr>
            <w:tcW w:w="10632" w:type="dxa"/>
            <w:gridSpan w:val="6"/>
            <w:shd w:val="clear" w:color="auto" w:fill="auto"/>
          </w:tcPr>
          <w:p w:rsidR="005A119E" w:rsidRPr="00C85245" w:rsidRDefault="005A119E" w:rsidP="005E0A34">
            <w:pPr>
              <w:spacing w:after="0" w:line="240" w:lineRule="auto"/>
              <w:jc w:val="center"/>
              <w:rPr>
                <w:rFonts w:ascii="Tahoma" w:hAnsi="Tahoma"/>
                <w:i/>
                <w:lang w:val="es-MX"/>
              </w:rPr>
            </w:pPr>
            <w:r w:rsidRPr="00C85245">
              <w:rPr>
                <w:rFonts w:ascii="Tahoma" w:hAnsi="Tahoma"/>
                <w:i/>
                <w:lang w:val="es-MX"/>
              </w:rPr>
              <w:t>Evento de Alto Nivel sobre Género y Cambio Climático, 1,15-2,45 p.m.</w:t>
            </w:r>
          </w:p>
        </w:tc>
      </w:tr>
      <w:tr w:rsidR="005A119E" w:rsidRPr="002315D3" w:rsidTr="00C85245">
        <w:tc>
          <w:tcPr>
            <w:tcW w:w="10632" w:type="dxa"/>
            <w:gridSpan w:val="6"/>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15:00-18:00 p.m.</w:t>
            </w:r>
          </w:p>
        </w:tc>
      </w:tr>
      <w:tr w:rsidR="005A119E" w:rsidRPr="002315D3" w:rsidTr="00C85245">
        <w:tc>
          <w:tcPr>
            <w:tcW w:w="2988" w:type="dxa"/>
            <w:gridSpan w:val="2"/>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 xml:space="preserve">COP </w:t>
            </w:r>
          </w:p>
        </w:tc>
        <w:tc>
          <w:tcPr>
            <w:tcW w:w="2245" w:type="dxa"/>
            <w:gridSpan w:val="2"/>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CMP</w:t>
            </w:r>
          </w:p>
        </w:tc>
        <w:tc>
          <w:tcPr>
            <w:tcW w:w="2245" w:type="dxa"/>
            <w:vMerge w:val="restart"/>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Grupos informales de la Convención y órganos de Protocolo</w:t>
            </w:r>
          </w:p>
        </w:tc>
        <w:tc>
          <w:tcPr>
            <w:tcW w:w="3154" w:type="dxa"/>
            <w:vMerge w:val="restart"/>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Diálogo de Alto Nivel ministerial sobre financiamiento climático</w:t>
            </w:r>
          </w:p>
        </w:tc>
      </w:tr>
      <w:tr w:rsidR="005A119E" w:rsidRPr="002315D3" w:rsidTr="00C85245">
        <w:tc>
          <w:tcPr>
            <w:tcW w:w="5233" w:type="dxa"/>
            <w:gridSpan w:val="4"/>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Segmento conjunto de alto nivel de la COP y CMP</w:t>
            </w:r>
          </w:p>
          <w:p w:rsidR="005A119E" w:rsidRPr="00C85245" w:rsidRDefault="005A119E" w:rsidP="005E0A34">
            <w:pPr>
              <w:spacing w:after="0" w:line="240" w:lineRule="auto"/>
              <w:jc w:val="center"/>
              <w:rPr>
                <w:rFonts w:ascii="Tahoma" w:hAnsi="Tahoma"/>
                <w:lang w:val="es-MX"/>
              </w:rPr>
            </w:pPr>
          </w:p>
          <w:p w:rsidR="005A119E" w:rsidRPr="00C85245" w:rsidRDefault="005A119E" w:rsidP="005E0A34">
            <w:pPr>
              <w:spacing w:after="0" w:line="240" w:lineRule="auto"/>
              <w:jc w:val="center"/>
              <w:rPr>
                <w:rFonts w:ascii="Tahoma" w:hAnsi="Tahoma"/>
                <w:lang w:val="es-MX"/>
              </w:rPr>
            </w:pPr>
            <w:r w:rsidRPr="00C85245">
              <w:rPr>
                <w:rFonts w:ascii="Tahoma" w:hAnsi="Tahoma"/>
                <w:lang w:val="es-MX"/>
              </w:rPr>
              <w:t>Declaraciones nacionales</w:t>
            </w:r>
          </w:p>
        </w:tc>
        <w:tc>
          <w:tcPr>
            <w:tcW w:w="2245" w:type="dxa"/>
            <w:vMerge/>
            <w:shd w:val="clear" w:color="auto" w:fill="auto"/>
          </w:tcPr>
          <w:p w:rsidR="005A119E" w:rsidRPr="00C85245" w:rsidRDefault="005A119E" w:rsidP="005E0A34">
            <w:pPr>
              <w:spacing w:after="0" w:line="240" w:lineRule="auto"/>
              <w:jc w:val="center"/>
              <w:rPr>
                <w:rFonts w:ascii="Tahoma" w:hAnsi="Tahoma"/>
                <w:lang w:val="es-MX"/>
              </w:rPr>
            </w:pPr>
          </w:p>
        </w:tc>
        <w:tc>
          <w:tcPr>
            <w:tcW w:w="3154" w:type="dxa"/>
            <w:vMerge/>
            <w:shd w:val="clear" w:color="auto" w:fill="auto"/>
          </w:tcPr>
          <w:p w:rsidR="005A119E" w:rsidRPr="00C85245" w:rsidRDefault="005A119E" w:rsidP="005E0A34">
            <w:pPr>
              <w:spacing w:after="0" w:line="240" w:lineRule="auto"/>
              <w:jc w:val="center"/>
              <w:rPr>
                <w:rFonts w:ascii="Tahoma" w:hAnsi="Tahoma"/>
                <w:lang w:val="es-MX"/>
              </w:rPr>
            </w:pPr>
          </w:p>
        </w:tc>
      </w:tr>
      <w:tr w:rsidR="005A119E" w:rsidRPr="002315D3" w:rsidTr="00C85245">
        <w:tc>
          <w:tcPr>
            <w:tcW w:w="10632" w:type="dxa"/>
            <w:gridSpan w:val="6"/>
            <w:shd w:val="clear" w:color="auto" w:fill="auto"/>
          </w:tcPr>
          <w:p w:rsidR="005A119E" w:rsidRPr="00C85245" w:rsidRDefault="005A119E" w:rsidP="005E0A34">
            <w:pPr>
              <w:spacing w:after="0" w:line="240" w:lineRule="auto"/>
              <w:jc w:val="center"/>
              <w:rPr>
                <w:rFonts w:ascii="Tahoma" w:hAnsi="Tahoma"/>
                <w:i/>
                <w:lang w:val="es-MX"/>
              </w:rPr>
            </w:pPr>
            <w:r w:rsidRPr="00C85245">
              <w:rPr>
                <w:rFonts w:ascii="Tahoma" w:hAnsi="Tahoma"/>
                <w:i/>
                <w:lang w:val="es-MX"/>
              </w:rPr>
              <w:t>Impulso para el cambio: Mujeres por Resultados, mostrando el liderazgo de las mujeres en la acción climática, 4: 45-6: 15 p.m.</w:t>
            </w:r>
          </w:p>
        </w:tc>
      </w:tr>
      <w:tr w:rsidR="005A119E" w:rsidRPr="002315D3" w:rsidTr="00C85245">
        <w:tc>
          <w:tcPr>
            <w:tcW w:w="10632" w:type="dxa"/>
            <w:gridSpan w:val="6"/>
            <w:shd w:val="clear" w:color="auto" w:fill="auto"/>
          </w:tcPr>
          <w:p w:rsidR="005A119E" w:rsidRDefault="005A119E" w:rsidP="005E0A34">
            <w:pPr>
              <w:spacing w:after="0" w:line="240" w:lineRule="auto"/>
              <w:jc w:val="center"/>
              <w:rPr>
                <w:rFonts w:ascii="Tahoma" w:hAnsi="Tahoma"/>
                <w:b/>
                <w:lang w:val="es-MX"/>
              </w:rPr>
            </w:pPr>
            <w:r w:rsidRPr="00C85245">
              <w:rPr>
                <w:rFonts w:ascii="Tahoma" w:hAnsi="Tahoma"/>
                <w:b/>
                <w:lang w:val="es-MX"/>
              </w:rPr>
              <w:t>EVENTOS PARALELOS</w:t>
            </w:r>
          </w:p>
          <w:p w:rsidR="0066394C" w:rsidRPr="00C85245" w:rsidRDefault="0066394C" w:rsidP="005E0A34">
            <w:pPr>
              <w:spacing w:after="0" w:line="240" w:lineRule="auto"/>
              <w:jc w:val="center"/>
              <w:rPr>
                <w:rFonts w:ascii="Tahoma" w:hAnsi="Tahoma"/>
                <w:b/>
                <w:lang w:val="es-MX"/>
              </w:rPr>
            </w:pPr>
          </w:p>
        </w:tc>
      </w:tr>
      <w:tr w:rsidR="005A119E" w:rsidRPr="00B90C4C" w:rsidTr="00C85245">
        <w:tc>
          <w:tcPr>
            <w:tcW w:w="1844" w:type="dxa"/>
            <w:shd w:val="clear" w:color="auto" w:fill="auto"/>
          </w:tcPr>
          <w:p w:rsidR="005A119E" w:rsidRPr="00C85245" w:rsidRDefault="005A119E" w:rsidP="005E0A34">
            <w:pPr>
              <w:spacing w:after="0" w:line="240" w:lineRule="auto"/>
              <w:jc w:val="center"/>
              <w:rPr>
                <w:rFonts w:ascii="Tahoma" w:hAnsi="Tahoma"/>
                <w:b/>
                <w:lang w:val="es-MX"/>
              </w:rPr>
            </w:pPr>
            <w:r w:rsidRPr="00C85245">
              <w:rPr>
                <w:rFonts w:ascii="Tahoma" w:hAnsi="Tahoma"/>
                <w:b/>
                <w:lang w:val="es-MX"/>
              </w:rPr>
              <w:t>18:30- 20:00 p.m.</w:t>
            </w:r>
          </w:p>
          <w:p w:rsidR="005A119E" w:rsidRPr="00C85245" w:rsidRDefault="005A119E" w:rsidP="005E0A34">
            <w:pPr>
              <w:spacing w:after="0" w:line="240" w:lineRule="auto"/>
              <w:jc w:val="center"/>
              <w:rPr>
                <w:rFonts w:ascii="Tahoma" w:hAnsi="Tahoma"/>
                <w:lang w:val="es-MX"/>
              </w:rPr>
            </w:pPr>
            <w:r w:rsidRPr="00C85245">
              <w:rPr>
                <w:rFonts w:ascii="Tahoma" w:hAnsi="Tahoma"/>
                <w:b/>
                <w:lang w:val="es-MX"/>
              </w:rPr>
              <w:t>Sala Maranga</w:t>
            </w:r>
          </w:p>
        </w:tc>
        <w:tc>
          <w:tcPr>
            <w:tcW w:w="2976" w:type="dxa"/>
            <w:gridSpan w:val="2"/>
            <w:shd w:val="clear" w:color="auto" w:fill="auto"/>
          </w:tcPr>
          <w:p w:rsidR="005A119E" w:rsidRPr="00C85245" w:rsidRDefault="005A119E" w:rsidP="005E0A34">
            <w:pPr>
              <w:spacing w:after="0" w:line="240" w:lineRule="auto"/>
              <w:jc w:val="center"/>
              <w:rPr>
                <w:rFonts w:ascii="Tahoma" w:hAnsi="Tahoma"/>
                <w:lang w:val="en-GB"/>
              </w:rPr>
            </w:pPr>
            <w:r w:rsidRPr="00C85245">
              <w:rPr>
                <w:rFonts w:ascii="Tahoma" w:hAnsi="Tahoma"/>
                <w:lang w:val="en-GB"/>
              </w:rPr>
              <w:t>EVENTO ICLEI</w:t>
            </w:r>
          </w:p>
          <w:p w:rsidR="005A119E" w:rsidRPr="00C85245" w:rsidRDefault="005A119E" w:rsidP="005E0A34">
            <w:pPr>
              <w:spacing w:after="0" w:line="240" w:lineRule="auto"/>
              <w:jc w:val="center"/>
              <w:rPr>
                <w:rFonts w:ascii="Tahoma" w:hAnsi="Tahoma"/>
                <w:lang w:val="en-GB"/>
              </w:rPr>
            </w:pPr>
            <w:r w:rsidRPr="00C85245">
              <w:rPr>
                <w:rFonts w:ascii="Tahoma" w:hAnsi="Tahoma"/>
                <w:lang w:val="en-GB"/>
              </w:rPr>
              <w:t>Local Governments for Sustainability</w:t>
            </w:r>
          </w:p>
          <w:p w:rsidR="005A119E" w:rsidRPr="00C85245" w:rsidRDefault="005A119E" w:rsidP="005E0A34">
            <w:pPr>
              <w:spacing w:after="0" w:line="240" w:lineRule="auto"/>
              <w:rPr>
                <w:rFonts w:ascii="Tahoma" w:hAnsi="Tahoma"/>
                <w:lang w:val="en-GB"/>
              </w:rPr>
            </w:pPr>
          </w:p>
        </w:tc>
        <w:tc>
          <w:tcPr>
            <w:tcW w:w="5812" w:type="dxa"/>
            <w:gridSpan w:val="3"/>
            <w:shd w:val="clear" w:color="auto" w:fill="auto"/>
          </w:tcPr>
          <w:p w:rsidR="005A119E" w:rsidRPr="00C85245" w:rsidRDefault="005A119E" w:rsidP="005E0A34">
            <w:pPr>
              <w:spacing w:after="0" w:line="240" w:lineRule="auto"/>
              <w:jc w:val="both"/>
              <w:rPr>
                <w:rFonts w:ascii="Tahoma" w:hAnsi="Tahoma"/>
                <w:lang w:val="es-MX"/>
              </w:rPr>
            </w:pPr>
            <w:r w:rsidRPr="00C85245">
              <w:rPr>
                <w:rFonts w:ascii="Tahoma" w:hAnsi="Tahoma"/>
                <w:lang w:val="es-MX"/>
              </w:rPr>
              <w:t>Visión para el Plan de Acción - Elevar el nivel global de ambición a través de la acción nacional y local.</w:t>
            </w:r>
          </w:p>
          <w:p w:rsidR="005A119E" w:rsidRPr="00C85245" w:rsidRDefault="005A119E" w:rsidP="005E0A34">
            <w:pPr>
              <w:spacing w:after="0" w:line="240" w:lineRule="auto"/>
              <w:jc w:val="both"/>
              <w:rPr>
                <w:rFonts w:ascii="Tahoma" w:hAnsi="Tahoma"/>
                <w:lang w:val="es-MX"/>
              </w:rPr>
            </w:pPr>
            <w:r w:rsidRPr="00C85245">
              <w:rPr>
                <w:rFonts w:ascii="Tahoma" w:hAnsi="Tahoma"/>
                <w:lang w:val="es-MX"/>
              </w:rPr>
              <w:t xml:space="preserve">El progreso en el proceso de ADP está acelerando la defensa del clima mundial de gobiernos locales y </w:t>
            </w:r>
            <w:proofErr w:type="spellStart"/>
            <w:r w:rsidRPr="00C85245">
              <w:rPr>
                <w:rFonts w:ascii="Tahoma" w:hAnsi="Tahoma"/>
                <w:lang w:val="es-MX"/>
              </w:rPr>
              <w:t>subnacionales</w:t>
            </w:r>
            <w:proofErr w:type="spellEnd"/>
            <w:r w:rsidRPr="00C85245">
              <w:rPr>
                <w:rFonts w:ascii="Tahoma" w:hAnsi="Tahoma"/>
                <w:lang w:val="es-MX"/>
              </w:rPr>
              <w:t xml:space="preserve"> y su colaboración con los legisladores nacionales. La adopción de un plan de acción de 10 años y su aplicación inmediata hacia y más allá de 2020 es el nuevo objetivo en la ruta Lima-París.</w:t>
            </w:r>
          </w:p>
          <w:p w:rsidR="005A119E" w:rsidRPr="00C85245" w:rsidRDefault="005A119E" w:rsidP="005E0A34">
            <w:pPr>
              <w:spacing w:after="0" w:line="240" w:lineRule="auto"/>
              <w:jc w:val="both"/>
              <w:rPr>
                <w:rFonts w:ascii="Tahoma" w:hAnsi="Tahoma"/>
                <w:lang w:val="es-MX"/>
              </w:rPr>
            </w:pPr>
            <w:r w:rsidRPr="00C85245">
              <w:rPr>
                <w:rFonts w:ascii="Tahoma" w:hAnsi="Tahoma"/>
                <w:lang w:val="es-MX"/>
              </w:rPr>
              <w:t xml:space="preserve">Ponentes: alcaldes, parlamentarios y otros representantes de alto nivel de los principales miembros de Gobierno Local Estrategia Climática y sus socios globales como ICLEI, la UIP, CGLU, C40, ONU-Hábitat, </w:t>
            </w:r>
            <w:proofErr w:type="spellStart"/>
            <w:r w:rsidRPr="00C85245">
              <w:rPr>
                <w:rFonts w:ascii="Tahoma" w:hAnsi="Tahoma"/>
                <w:lang w:val="es-MX"/>
              </w:rPr>
              <w:t>SG's</w:t>
            </w:r>
            <w:proofErr w:type="spellEnd"/>
            <w:r w:rsidRPr="00C85245">
              <w:rPr>
                <w:rFonts w:ascii="Tahoma" w:hAnsi="Tahoma"/>
                <w:lang w:val="es-MX"/>
              </w:rPr>
              <w:t xml:space="preserve"> Enviado Especial para las Ciudades y Cambio Climático de la ONU, el Banco Mundial , así como de Amigos de Ciudades</w:t>
            </w:r>
          </w:p>
        </w:tc>
      </w:tr>
      <w:tr w:rsidR="005A119E" w:rsidRPr="00B90C4C" w:rsidTr="00C85245">
        <w:tc>
          <w:tcPr>
            <w:tcW w:w="1844" w:type="dxa"/>
            <w:shd w:val="clear" w:color="auto" w:fill="auto"/>
          </w:tcPr>
          <w:p w:rsidR="005A119E" w:rsidRPr="00C85245" w:rsidRDefault="005A119E" w:rsidP="005E0A34">
            <w:pPr>
              <w:spacing w:after="0" w:line="240" w:lineRule="auto"/>
              <w:jc w:val="center"/>
              <w:rPr>
                <w:rFonts w:ascii="Tahoma" w:hAnsi="Tahoma"/>
                <w:b/>
                <w:lang w:val="es-MX"/>
              </w:rPr>
            </w:pPr>
            <w:r w:rsidRPr="00C85245">
              <w:rPr>
                <w:rFonts w:ascii="Tahoma" w:hAnsi="Tahoma"/>
                <w:i/>
                <w:lang w:val="es-MX"/>
              </w:rPr>
              <w:t>8,00 a 10,00 p.m.</w:t>
            </w:r>
          </w:p>
        </w:tc>
        <w:tc>
          <w:tcPr>
            <w:tcW w:w="2976" w:type="dxa"/>
            <w:gridSpan w:val="2"/>
            <w:shd w:val="clear" w:color="auto" w:fill="auto"/>
          </w:tcPr>
          <w:p w:rsidR="005A119E" w:rsidRPr="0066394C" w:rsidRDefault="005A119E" w:rsidP="0066394C">
            <w:pPr>
              <w:spacing w:after="0" w:line="240" w:lineRule="auto"/>
              <w:jc w:val="center"/>
              <w:rPr>
                <w:rFonts w:ascii="Tahoma" w:hAnsi="Tahoma"/>
                <w:i/>
                <w:lang w:val="es-MX"/>
              </w:rPr>
            </w:pPr>
            <w:r w:rsidRPr="00C85245">
              <w:rPr>
                <w:rFonts w:ascii="Tahoma" w:hAnsi="Tahoma"/>
                <w:i/>
                <w:lang w:val="es-MX"/>
              </w:rPr>
              <w:t>Avanzando en Igualdad de Género para la Acción Climática: COP20/CMP10 cóc</w:t>
            </w:r>
            <w:r w:rsidR="0066394C">
              <w:rPr>
                <w:rFonts w:ascii="Tahoma" w:hAnsi="Tahoma"/>
                <w:i/>
                <w:lang w:val="es-MX"/>
              </w:rPr>
              <w:t>tel de recepción para delegados</w:t>
            </w:r>
          </w:p>
        </w:tc>
        <w:tc>
          <w:tcPr>
            <w:tcW w:w="5812" w:type="dxa"/>
            <w:gridSpan w:val="3"/>
            <w:shd w:val="clear" w:color="auto" w:fill="auto"/>
          </w:tcPr>
          <w:p w:rsidR="005A119E" w:rsidRPr="00C85245" w:rsidRDefault="005A119E" w:rsidP="005E0A34">
            <w:pPr>
              <w:spacing w:after="0" w:line="240" w:lineRule="auto"/>
              <w:jc w:val="both"/>
              <w:rPr>
                <w:rFonts w:ascii="Tahoma" w:hAnsi="Tahoma"/>
                <w:lang w:val="es-MX"/>
              </w:rPr>
            </w:pPr>
            <w:r w:rsidRPr="00C85245">
              <w:rPr>
                <w:rFonts w:ascii="Tahoma" w:hAnsi="Tahoma"/>
                <w:i/>
                <w:lang w:val="es-MX"/>
              </w:rPr>
              <w:t>Evento de gala con motivo de la apertura del segmento de alto nivel (información adicional respecto al lugar y a la hora del evento se proporcionará más adelante)</w:t>
            </w:r>
          </w:p>
        </w:tc>
      </w:tr>
    </w:tbl>
    <w:p w:rsidR="005A119E" w:rsidRPr="002315D3" w:rsidRDefault="005A119E" w:rsidP="005E0A34">
      <w:pPr>
        <w:spacing w:after="0" w:line="240" w:lineRule="auto"/>
        <w:rPr>
          <w:rFonts w:ascii="Tahoma" w:hAnsi="Tahoma"/>
          <w:lang w:val="es-MX"/>
        </w:rPr>
      </w:pPr>
    </w:p>
    <w:tbl>
      <w:tblPr>
        <w:tblW w:w="1074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0"/>
        <w:gridCol w:w="2397"/>
        <w:gridCol w:w="5291"/>
      </w:tblGrid>
      <w:tr w:rsidR="005A119E" w:rsidRPr="002315D3" w:rsidTr="00C85245">
        <w:tc>
          <w:tcPr>
            <w:tcW w:w="10748" w:type="dxa"/>
            <w:gridSpan w:val="3"/>
            <w:shd w:val="clear" w:color="auto" w:fill="000000"/>
          </w:tcPr>
          <w:p w:rsidR="005A119E" w:rsidRPr="00C85245" w:rsidRDefault="005A119E" w:rsidP="005E0A34">
            <w:pPr>
              <w:spacing w:after="0" w:line="240" w:lineRule="auto"/>
              <w:jc w:val="center"/>
              <w:rPr>
                <w:rFonts w:ascii="Tahoma" w:hAnsi="Tahoma"/>
                <w:b/>
                <w:lang w:val="es-MX"/>
              </w:rPr>
            </w:pPr>
            <w:r w:rsidRPr="00C85245">
              <w:rPr>
                <w:rFonts w:ascii="Tahoma" w:hAnsi="Tahoma"/>
                <w:b/>
                <w:lang w:val="es-MX"/>
              </w:rPr>
              <w:t>Miércoles, 10 de diciembre</w:t>
            </w:r>
          </w:p>
        </w:tc>
      </w:tr>
      <w:tr w:rsidR="005A119E" w:rsidRPr="00B27FDB" w:rsidTr="00C85245">
        <w:tc>
          <w:tcPr>
            <w:tcW w:w="10748" w:type="dxa"/>
            <w:gridSpan w:val="3"/>
            <w:shd w:val="clear" w:color="auto" w:fill="auto"/>
          </w:tcPr>
          <w:p w:rsidR="005A119E" w:rsidRPr="00C85245" w:rsidRDefault="005A119E" w:rsidP="005E0A34">
            <w:pPr>
              <w:spacing w:after="0" w:line="240" w:lineRule="auto"/>
              <w:jc w:val="center"/>
              <w:rPr>
                <w:rFonts w:ascii="Tahoma" w:hAnsi="Tahoma"/>
                <w:b/>
                <w:lang w:val="es-MX"/>
              </w:rPr>
            </w:pPr>
            <w:r w:rsidRPr="00C85245">
              <w:rPr>
                <w:rFonts w:ascii="Tahoma" w:hAnsi="Tahoma"/>
                <w:b/>
                <w:lang w:val="es-MX"/>
              </w:rPr>
              <w:t>Reunión Parlamentarios Alemanes y Parlamentarios Mexicanos</w:t>
            </w:r>
          </w:p>
          <w:p w:rsidR="005A119E" w:rsidRPr="00C85245" w:rsidRDefault="005A119E" w:rsidP="005E0A34">
            <w:pPr>
              <w:spacing w:after="0" w:line="240" w:lineRule="auto"/>
              <w:jc w:val="center"/>
              <w:rPr>
                <w:rFonts w:ascii="Tahoma" w:hAnsi="Tahoma"/>
                <w:b/>
                <w:lang w:val="es-MX"/>
              </w:rPr>
            </w:pPr>
            <w:r w:rsidRPr="00C85245">
              <w:rPr>
                <w:rFonts w:ascii="Tahoma" w:hAnsi="Tahoma"/>
                <w:b/>
                <w:lang w:val="es-MX"/>
              </w:rPr>
              <w:lastRenderedPageBreak/>
              <w:t>10:00 a.m.</w:t>
            </w:r>
          </w:p>
          <w:p w:rsidR="005A119E" w:rsidRPr="00C85245" w:rsidRDefault="005A119E" w:rsidP="005E0A34">
            <w:pPr>
              <w:spacing w:after="0" w:line="240" w:lineRule="auto"/>
              <w:jc w:val="center"/>
              <w:rPr>
                <w:rFonts w:ascii="Tahoma" w:hAnsi="Tahoma"/>
                <w:b/>
                <w:lang w:val="es-MX"/>
              </w:rPr>
            </w:pPr>
            <w:r w:rsidRPr="00C85245">
              <w:rPr>
                <w:rFonts w:ascii="Tahoma" w:hAnsi="Tahoma"/>
                <w:b/>
                <w:lang w:val="es-MX"/>
              </w:rPr>
              <w:t>Sala pendiente</w:t>
            </w:r>
          </w:p>
          <w:p w:rsidR="005A119E" w:rsidRPr="00C85245" w:rsidRDefault="005A119E" w:rsidP="005E0A34">
            <w:pPr>
              <w:spacing w:after="0" w:line="240" w:lineRule="auto"/>
              <w:jc w:val="both"/>
              <w:rPr>
                <w:rFonts w:ascii="Tahoma" w:hAnsi="Tahoma"/>
                <w:b/>
                <w:lang w:val="es-MX"/>
              </w:rPr>
            </w:pPr>
            <w:r w:rsidRPr="00C85245">
              <w:rPr>
                <w:rFonts w:ascii="Tahoma" w:hAnsi="Tahoma"/>
                <w:b/>
                <w:lang w:val="es-MX"/>
              </w:rPr>
              <w:t>Parlamentarios alemanes</w:t>
            </w:r>
          </w:p>
          <w:p w:rsidR="005A119E" w:rsidRPr="00C85245" w:rsidRDefault="005A119E" w:rsidP="005E0A34">
            <w:pPr>
              <w:spacing w:after="0" w:line="240" w:lineRule="auto"/>
              <w:jc w:val="both"/>
              <w:rPr>
                <w:rFonts w:ascii="Tahoma" w:hAnsi="Tahoma"/>
                <w:lang w:val="en-GB"/>
              </w:rPr>
            </w:pPr>
            <w:r w:rsidRPr="00C85245">
              <w:rPr>
                <w:rFonts w:ascii="Tahoma" w:hAnsi="Tahoma"/>
                <w:lang w:val="en-GB"/>
              </w:rPr>
              <w:t xml:space="preserve">•  </w:t>
            </w:r>
            <w:proofErr w:type="spellStart"/>
            <w:r w:rsidRPr="00C85245">
              <w:rPr>
                <w:rFonts w:ascii="Tahoma" w:hAnsi="Tahoma"/>
                <w:lang w:val="en-GB"/>
              </w:rPr>
              <w:t>Annalena</w:t>
            </w:r>
            <w:proofErr w:type="spellEnd"/>
            <w:r w:rsidRPr="00C85245">
              <w:rPr>
                <w:rFonts w:ascii="Tahoma" w:hAnsi="Tahoma"/>
                <w:lang w:val="en-GB"/>
              </w:rPr>
              <w:t xml:space="preserve"> </w:t>
            </w:r>
            <w:proofErr w:type="spellStart"/>
            <w:r w:rsidRPr="00C85245">
              <w:rPr>
                <w:rFonts w:ascii="Tahoma" w:hAnsi="Tahoma"/>
                <w:lang w:val="en-GB"/>
              </w:rPr>
              <w:t>Baerbock</w:t>
            </w:r>
            <w:proofErr w:type="spellEnd"/>
          </w:p>
          <w:p w:rsidR="005A119E" w:rsidRPr="00C85245" w:rsidRDefault="005A119E" w:rsidP="005E0A34">
            <w:pPr>
              <w:spacing w:after="0" w:line="240" w:lineRule="auto"/>
              <w:jc w:val="both"/>
              <w:rPr>
                <w:rFonts w:ascii="Tahoma" w:hAnsi="Tahoma"/>
                <w:lang w:val="en-GB"/>
              </w:rPr>
            </w:pPr>
            <w:r w:rsidRPr="00C85245">
              <w:rPr>
                <w:rFonts w:ascii="Tahoma" w:hAnsi="Tahoma"/>
                <w:lang w:val="en-GB"/>
              </w:rPr>
              <w:t>•  Eva Bulling-</w:t>
            </w:r>
            <w:proofErr w:type="spellStart"/>
            <w:r w:rsidRPr="00C85245">
              <w:rPr>
                <w:rFonts w:ascii="Tahoma" w:hAnsi="Tahoma"/>
                <w:lang w:val="en-GB"/>
              </w:rPr>
              <w:t>Schröter</w:t>
            </w:r>
            <w:proofErr w:type="spellEnd"/>
            <w:r w:rsidRPr="00C85245">
              <w:rPr>
                <w:rFonts w:ascii="Tahoma" w:hAnsi="Tahoma"/>
                <w:lang w:val="en-GB"/>
              </w:rPr>
              <w:t xml:space="preserve">    </w:t>
            </w:r>
          </w:p>
          <w:p w:rsidR="005A119E" w:rsidRPr="00C85245" w:rsidRDefault="005A119E" w:rsidP="005E0A34">
            <w:pPr>
              <w:spacing w:after="0" w:line="240" w:lineRule="auto"/>
              <w:jc w:val="both"/>
              <w:rPr>
                <w:rFonts w:ascii="Tahoma" w:hAnsi="Tahoma"/>
                <w:lang w:val="en-GB"/>
              </w:rPr>
            </w:pPr>
            <w:r w:rsidRPr="00C85245">
              <w:rPr>
                <w:rFonts w:ascii="Tahoma" w:hAnsi="Tahoma"/>
                <w:lang w:val="en-GB"/>
              </w:rPr>
              <w:t xml:space="preserve">•  Thomas </w:t>
            </w:r>
            <w:proofErr w:type="spellStart"/>
            <w:r w:rsidRPr="00C85245">
              <w:rPr>
                <w:rFonts w:ascii="Tahoma" w:hAnsi="Tahoma"/>
                <w:lang w:val="en-GB"/>
              </w:rPr>
              <w:t>Gebhardt</w:t>
            </w:r>
            <w:proofErr w:type="spellEnd"/>
            <w:r w:rsidRPr="00C85245">
              <w:rPr>
                <w:rFonts w:ascii="Tahoma" w:hAnsi="Tahoma"/>
                <w:lang w:val="en-GB"/>
              </w:rPr>
              <w:t xml:space="preserve">                  </w:t>
            </w:r>
          </w:p>
          <w:p w:rsidR="005A119E" w:rsidRPr="00C85245" w:rsidRDefault="005A119E" w:rsidP="005E0A34">
            <w:pPr>
              <w:spacing w:after="0" w:line="240" w:lineRule="auto"/>
              <w:jc w:val="both"/>
              <w:rPr>
                <w:rFonts w:ascii="Tahoma" w:hAnsi="Tahoma"/>
                <w:lang w:val="en-GB"/>
              </w:rPr>
            </w:pPr>
            <w:r w:rsidRPr="00C85245">
              <w:rPr>
                <w:rFonts w:ascii="Tahoma" w:hAnsi="Tahoma"/>
                <w:lang w:val="en-GB"/>
              </w:rPr>
              <w:t xml:space="preserve">•  Josef </w:t>
            </w:r>
            <w:proofErr w:type="spellStart"/>
            <w:r w:rsidRPr="00C85245">
              <w:rPr>
                <w:rFonts w:ascii="Tahoma" w:hAnsi="Tahoma"/>
                <w:lang w:val="en-GB"/>
              </w:rPr>
              <w:t>Göppel</w:t>
            </w:r>
            <w:proofErr w:type="spellEnd"/>
            <w:r w:rsidRPr="00C85245">
              <w:rPr>
                <w:rFonts w:ascii="Tahoma" w:hAnsi="Tahoma"/>
                <w:lang w:val="en-GB"/>
              </w:rPr>
              <w:t xml:space="preserve">                                                   </w:t>
            </w:r>
          </w:p>
          <w:p w:rsidR="005A119E" w:rsidRPr="00C85245" w:rsidRDefault="005A119E" w:rsidP="005E0A34">
            <w:pPr>
              <w:spacing w:after="0" w:line="240" w:lineRule="auto"/>
              <w:jc w:val="both"/>
              <w:rPr>
                <w:rFonts w:ascii="Tahoma" w:hAnsi="Tahoma"/>
                <w:lang w:val="en-GB"/>
              </w:rPr>
            </w:pPr>
            <w:r w:rsidRPr="00C85245">
              <w:rPr>
                <w:rFonts w:ascii="Tahoma" w:hAnsi="Tahoma"/>
                <w:lang w:val="en-GB"/>
              </w:rPr>
              <w:t xml:space="preserve">•  </w:t>
            </w:r>
            <w:proofErr w:type="spellStart"/>
            <w:r w:rsidRPr="00C85245">
              <w:rPr>
                <w:rFonts w:ascii="Tahoma" w:hAnsi="Tahoma"/>
                <w:lang w:val="en-GB"/>
              </w:rPr>
              <w:t>Bärbel</w:t>
            </w:r>
            <w:proofErr w:type="spellEnd"/>
            <w:r w:rsidRPr="00C85245">
              <w:rPr>
                <w:rFonts w:ascii="Tahoma" w:hAnsi="Tahoma"/>
                <w:lang w:val="en-GB"/>
              </w:rPr>
              <w:t xml:space="preserve"> </w:t>
            </w:r>
            <w:proofErr w:type="spellStart"/>
            <w:r w:rsidRPr="00C85245">
              <w:rPr>
                <w:rFonts w:ascii="Tahoma" w:hAnsi="Tahoma"/>
                <w:lang w:val="en-GB"/>
              </w:rPr>
              <w:t>Höhn</w:t>
            </w:r>
            <w:proofErr w:type="spellEnd"/>
            <w:r w:rsidRPr="00C85245">
              <w:rPr>
                <w:rFonts w:ascii="Tahoma" w:hAnsi="Tahoma"/>
                <w:lang w:val="en-GB"/>
              </w:rPr>
              <w:t xml:space="preserve"> (Committee Chair)</w:t>
            </w:r>
          </w:p>
          <w:p w:rsidR="005A119E" w:rsidRPr="00C85245" w:rsidRDefault="005A119E" w:rsidP="005E0A34">
            <w:pPr>
              <w:spacing w:after="0" w:line="240" w:lineRule="auto"/>
              <w:jc w:val="both"/>
              <w:rPr>
                <w:rFonts w:ascii="Tahoma" w:hAnsi="Tahoma"/>
                <w:lang w:val="en-GB"/>
              </w:rPr>
            </w:pPr>
            <w:r w:rsidRPr="00C85245">
              <w:rPr>
                <w:rFonts w:ascii="Tahoma" w:hAnsi="Tahoma"/>
                <w:lang w:val="en-GB"/>
              </w:rPr>
              <w:t xml:space="preserve">•  </w:t>
            </w:r>
            <w:proofErr w:type="spellStart"/>
            <w:r w:rsidRPr="00C85245">
              <w:rPr>
                <w:rFonts w:ascii="Tahoma" w:hAnsi="Tahoma"/>
                <w:lang w:val="en-GB"/>
              </w:rPr>
              <w:t>Matern</w:t>
            </w:r>
            <w:proofErr w:type="spellEnd"/>
            <w:r w:rsidRPr="00C85245">
              <w:rPr>
                <w:rFonts w:ascii="Tahoma" w:hAnsi="Tahoma"/>
                <w:lang w:val="en-GB"/>
              </w:rPr>
              <w:t xml:space="preserve"> von </w:t>
            </w:r>
            <w:proofErr w:type="spellStart"/>
            <w:r w:rsidRPr="00C85245">
              <w:rPr>
                <w:rFonts w:ascii="Tahoma" w:hAnsi="Tahoma"/>
                <w:lang w:val="en-GB"/>
              </w:rPr>
              <w:t>Marschall</w:t>
            </w:r>
            <w:proofErr w:type="spellEnd"/>
            <w:r w:rsidRPr="00C85245">
              <w:rPr>
                <w:rFonts w:ascii="Tahoma" w:hAnsi="Tahoma"/>
                <w:lang w:val="en-GB"/>
              </w:rPr>
              <w:t xml:space="preserve">                                  </w:t>
            </w:r>
          </w:p>
          <w:p w:rsidR="005A119E" w:rsidRPr="00C85245" w:rsidRDefault="005A119E" w:rsidP="005E0A34">
            <w:pPr>
              <w:spacing w:after="0" w:line="240" w:lineRule="auto"/>
              <w:jc w:val="both"/>
              <w:rPr>
                <w:rFonts w:ascii="Tahoma" w:hAnsi="Tahoma"/>
                <w:lang w:val="en-GB"/>
              </w:rPr>
            </w:pPr>
            <w:r w:rsidRPr="00C85245">
              <w:rPr>
                <w:rFonts w:ascii="Tahoma" w:hAnsi="Tahoma"/>
                <w:lang w:val="en-GB"/>
              </w:rPr>
              <w:t xml:space="preserve">•  Matthias </w:t>
            </w:r>
            <w:proofErr w:type="spellStart"/>
            <w:r w:rsidRPr="00C85245">
              <w:rPr>
                <w:rFonts w:ascii="Tahoma" w:hAnsi="Tahoma"/>
                <w:lang w:val="en-GB"/>
              </w:rPr>
              <w:t>Miersch</w:t>
            </w:r>
            <w:proofErr w:type="spellEnd"/>
            <w:r w:rsidRPr="00C85245">
              <w:rPr>
                <w:rFonts w:ascii="Tahoma" w:hAnsi="Tahoma"/>
                <w:lang w:val="en-GB"/>
              </w:rPr>
              <w:t xml:space="preserve">                                          </w:t>
            </w:r>
          </w:p>
          <w:p w:rsidR="005A119E" w:rsidRPr="00C85245" w:rsidRDefault="005A119E" w:rsidP="005E0A34">
            <w:pPr>
              <w:spacing w:after="0" w:line="240" w:lineRule="auto"/>
              <w:jc w:val="both"/>
              <w:rPr>
                <w:rFonts w:ascii="Tahoma" w:hAnsi="Tahoma"/>
                <w:lang w:val="en-GB"/>
              </w:rPr>
            </w:pPr>
            <w:r w:rsidRPr="00C85245">
              <w:rPr>
                <w:rFonts w:ascii="Tahoma" w:hAnsi="Tahoma"/>
                <w:lang w:val="en-GB"/>
              </w:rPr>
              <w:t xml:space="preserve">•  Frank </w:t>
            </w:r>
            <w:proofErr w:type="spellStart"/>
            <w:r w:rsidRPr="00C85245">
              <w:rPr>
                <w:rFonts w:ascii="Tahoma" w:hAnsi="Tahoma"/>
                <w:lang w:val="en-GB"/>
              </w:rPr>
              <w:t>Schwabe</w:t>
            </w:r>
            <w:proofErr w:type="spellEnd"/>
            <w:r w:rsidRPr="00C85245">
              <w:rPr>
                <w:rFonts w:ascii="Tahoma" w:hAnsi="Tahoma"/>
                <w:lang w:val="en-GB"/>
              </w:rPr>
              <w:t xml:space="preserve">    </w:t>
            </w:r>
          </w:p>
        </w:tc>
      </w:tr>
      <w:tr w:rsidR="005A119E" w:rsidRPr="002315D3" w:rsidTr="00C85245">
        <w:tc>
          <w:tcPr>
            <w:tcW w:w="10748" w:type="dxa"/>
            <w:gridSpan w:val="3"/>
            <w:shd w:val="clear" w:color="auto" w:fill="auto"/>
          </w:tcPr>
          <w:p w:rsidR="005A119E" w:rsidRPr="00C85245" w:rsidRDefault="005A119E" w:rsidP="005E0A34">
            <w:pPr>
              <w:spacing w:after="0" w:line="240" w:lineRule="auto"/>
              <w:jc w:val="center"/>
              <w:rPr>
                <w:rFonts w:ascii="Tahoma" w:hAnsi="Tahoma"/>
                <w:lang w:val="en-GB"/>
              </w:rPr>
            </w:pPr>
            <w:r w:rsidRPr="00C85245">
              <w:rPr>
                <w:rFonts w:ascii="Tahoma" w:hAnsi="Tahoma"/>
                <w:lang w:val="es-MX"/>
              </w:rPr>
              <w:lastRenderedPageBreak/>
              <w:t xml:space="preserve">10:00 a.m. a 13:00 p.m. </w:t>
            </w:r>
          </w:p>
        </w:tc>
      </w:tr>
      <w:tr w:rsidR="005A119E" w:rsidRPr="002315D3" w:rsidTr="00C85245">
        <w:tc>
          <w:tcPr>
            <w:tcW w:w="5457" w:type="dxa"/>
            <w:gridSpan w:val="2"/>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 xml:space="preserve">COP </w:t>
            </w:r>
          </w:p>
        </w:tc>
        <w:tc>
          <w:tcPr>
            <w:tcW w:w="5291" w:type="dxa"/>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CMP</w:t>
            </w:r>
          </w:p>
        </w:tc>
      </w:tr>
      <w:tr w:rsidR="005A119E" w:rsidRPr="002315D3" w:rsidTr="00C85245">
        <w:trPr>
          <w:trHeight w:val="589"/>
        </w:trPr>
        <w:tc>
          <w:tcPr>
            <w:tcW w:w="10748" w:type="dxa"/>
            <w:gridSpan w:val="3"/>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Segmento conjunto de alto nivel de la COP y CMP</w:t>
            </w:r>
          </w:p>
          <w:p w:rsidR="005A119E" w:rsidRPr="00C85245" w:rsidRDefault="005A119E" w:rsidP="005E0A34">
            <w:pPr>
              <w:spacing w:after="0" w:line="240" w:lineRule="auto"/>
              <w:jc w:val="center"/>
              <w:rPr>
                <w:rFonts w:ascii="Tahoma" w:hAnsi="Tahoma"/>
                <w:lang w:val="es-MX"/>
              </w:rPr>
            </w:pPr>
            <w:r w:rsidRPr="00C85245">
              <w:rPr>
                <w:rFonts w:ascii="Tahoma" w:hAnsi="Tahoma"/>
                <w:lang w:val="es-MX"/>
              </w:rPr>
              <w:t>Declaraciones nacionales</w:t>
            </w:r>
          </w:p>
        </w:tc>
      </w:tr>
      <w:tr w:rsidR="005A119E" w:rsidRPr="002315D3" w:rsidTr="00C85245">
        <w:tc>
          <w:tcPr>
            <w:tcW w:w="10748" w:type="dxa"/>
            <w:gridSpan w:val="3"/>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Mañana *Ver agenda de eventos paralelos</w:t>
            </w:r>
          </w:p>
        </w:tc>
      </w:tr>
      <w:tr w:rsidR="005A119E" w:rsidRPr="002315D3" w:rsidTr="00C85245">
        <w:tc>
          <w:tcPr>
            <w:tcW w:w="10748" w:type="dxa"/>
            <w:gridSpan w:val="3"/>
            <w:shd w:val="clear" w:color="auto" w:fill="auto"/>
          </w:tcPr>
          <w:p w:rsidR="005A119E" w:rsidRPr="00C85245" w:rsidRDefault="005A119E" w:rsidP="005E0A34">
            <w:pPr>
              <w:spacing w:after="0" w:line="240" w:lineRule="auto"/>
              <w:jc w:val="center"/>
              <w:rPr>
                <w:rFonts w:ascii="Tahoma" w:hAnsi="Tahoma"/>
                <w:i/>
                <w:lang w:val="es-MX"/>
              </w:rPr>
            </w:pPr>
            <w:r w:rsidRPr="00C85245">
              <w:rPr>
                <w:rFonts w:ascii="Tahoma" w:hAnsi="Tahoma"/>
                <w:i/>
                <w:lang w:val="es-MX"/>
              </w:rPr>
              <w:t>Impulso para el cambio: los pobres urbanos, mostrando acción climática por los pobres urbanos, 11:30-1:00 pm</w:t>
            </w:r>
          </w:p>
        </w:tc>
      </w:tr>
      <w:tr w:rsidR="005A119E" w:rsidRPr="002315D3" w:rsidTr="00C85245">
        <w:tc>
          <w:tcPr>
            <w:tcW w:w="10748" w:type="dxa"/>
            <w:gridSpan w:val="3"/>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Pausa para almuerzo</w:t>
            </w:r>
          </w:p>
        </w:tc>
      </w:tr>
      <w:tr w:rsidR="005A119E" w:rsidRPr="002315D3" w:rsidTr="00C85245">
        <w:trPr>
          <w:trHeight w:val="807"/>
        </w:trPr>
        <w:tc>
          <w:tcPr>
            <w:tcW w:w="10748" w:type="dxa"/>
            <w:gridSpan w:val="3"/>
            <w:shd w:val="clear" w:color="auto" w:fill="auto"/>
          </w:tcPr>
          <w:p w:rsidR="005A119E" w:rsidRPr="00C85245" w:rsidRDefault="005A119E" w:rsidP="005E0A34">
            <w:pPr>
              <w:spacing w:after="0" w:line="240" w:lineRule="auto"/>
              <w:jc w:val="center"/>
              <w:rPr>
                <w:rFonts w:ascii="Tahoma" w:hAnsi="Tahoma"/>
                <w:i/>
                <w:lang w:val="es-MX"/>
              </w:rPr>
            </w:pPr>
            <w:r w:rsidRPr="00C85245">
              <w:rPr>
                <w:rFonts w:ascii="Tahoma" w:hAnsi="Tahoma"/>
                <w:i/>
                <w:lang w:val="es-MX"/>
              </w:rPr>
              <w:t>Mantener el aumento de temperatura por debajo de los 2 grados C – avances más recientes hacia el éxito, 1,15 a 2,45 p.m.</w:t>
            </w:r>
          </w:p>
          <w:p w:rsidR="005A119E" w:rsidRPr="00C85245" w:rsidRDefault="005A119E" w:rsidP="005E0A34">
            <w:pPr>
              <w:spacing w:after="0" w:line="240" w:lineRule="auto"/>
              <w:jc w:val="center"/>
              <w:rPr>
                <w:rFonts w:ascii="Tahoma" w:hAnsi="Tahoma"/>
                <w:i/>
                <w:lang w:val="es-MX"/>
              </w:rPr>
            </w:pPr>
            <w:r w:rsidRPr="00C85245">
              <w:rPr>
                <w:rFonts w:ascii="Tahoma" w:hAnsi="Tahoma"/>
                <w:i/>
                <w:lang w:val="es-MX"/>
              </w:rPr>
              <w:t>Educación y Comunicación como piedras angulares para la Efectiva Acción por el Clima, 1,15-2,45 p.m.</w:t>
            </w:r>
          </w:p>
        </w:tc>
      </w:tr>
      <w:tr w:rsidR="005A119E" w:rsidRPr="002315D3" w:rsidTr="00C85245">
        <w:tc>
          <w:tcPr>
            <w:tcW w:w="10748" w:type="dxa"/>
            <w:gridSpan w:val="3"/>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15:00-18:00 p.m.</w:t>
            </w:r>
          </w:p>
        </w:tc>
      </w:tr>
      <w:tr w:rsidR="005A119E" w:rsidRPr="002315D3" w:rsidTr="00C85245">
        <w:tc>
          <w:tcPr>
            <w:tcW w:w="3060" w:type="dxa"/>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 xml:space="preserve">COP </w:t>
            </w:r>
          </w:p>
        </w:tc>
        <w:tc>
          <w:tcPr>
            <w:tcW w:w="2397" w:type="dxa"/>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CMP</w:t>
            </w:r>
          </w:p>
        </w:tc>
        <w:tc>
          <w:tcPr>
            <w:tcW w:w="5291" w:type="dxa"/>
            <w:vMerge w:val="restart"/>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 xml:space="preserve">Diálogo ministerial de alto nivel sobre la Plataforma de </w:t>
            </w:r>
            <w:proofErr w:type="spellStart"/>
            <w:r w:rsidRPr="00C85245">
              <w:rPr>
                <w:rFonts w:ascii="Tahoma" w:hAnsi="Tahoma"/>
                <w:lang w:val="es-MX"/>
              </w:rPr>
              <w:t>Durban</w:t>
            </w:r>
            <w:proofErr w:type="spellEnd"/>
            <w:r w:rsidRPr="00C85245">
              <w:rPr>
                <w:rFonts w:ascii="Tahoma" w:hAnsi="Tahoma"/>
                <w:lang w:val="es-MX"/>
              </w:rPr>
              <w:t xml:space="preserve"> para la Acción Mejorada</w:t>
            </w:r>
          </w:p>
        </w:tc>
      </w:tr>
      <w:tr w:rsidR="005A119E" w:rsidRPr="002315D3" w:rsidTr="00C85245">
        <w:trPr>
          <w:trHeight w:val="869"/>
        </w:trPr>
        <w:tc>
          <w:tcPr>
            <w:tcW w:w="5457" w:type="dxa"/>
            <w:gridSpan w:val="2"/>
            <w:tcBorders>
              <w:bottom w:val="single" w:sz="4" w:space="0" w:color="auto"/>
            </w:tcBorders>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Segmento conjunto de alto nivel de la COP y CMP</w:t>
            </w:r>
          </w:p>
          <w:p w:rsidR="005A119E" w:rsidRPr="00C85245" w:rsidRDefault="005A119E" w:rsidP="005E0A34">
            <w:pPr>
              <w:spacing w:after="0" w:line="240" w:lineRule="auto"/>
              <w:jc w:val="center"/>
              <w:rPr>
                <w:rFonts w:ascii="Tahoma" w:hAnsi="Tahoma"/>
                <w:lang w:val="es-MX"/>
              </w:rPr>
            </w:pPr>
            <w:r w:rsidRPr="00C85245">
              <w:rPr>
                <w:rFonts w:ascii="Tahoma" w:hAnsi="Tahoma"/>
                <w:lang w:val="es-MX"/>
              </w:rPr>
              <w:t>Declaraciones nacionales (continuación)</w:t>
            </w:r>
          </w:p>
        </w:tc>
        <w:tc>
          <w:tcPr>
            <w:tcW w:w="5291" w:type="dxa"/>
            <w:vMerge/>
            <w:tcBorders>
              <w:bottom w:val="single" w:sz="4" w:space="0" w:color="auto"/>
            </w:tcBorders>
            <w:shd w:val="clear" w:color="auto" w:fill="auto"/>
          </w:tcPr>
          <w:p w:rsidR="005A119E" w:rsidRPr="00C85245" w:rsidRDefault="005A119E" w:rsidP="005E0A34">
            <w:pPr>
              <w:spacing w:after="0" w:line="240" w:lineRule="auto"/>
              <w:jc w:val="center"/>
              <w:rPr>
                <w:rFonts w:ascii="Tahoma" w:hAnsi="Tahoma"/>
                <w:lang w:val="es-MX"/>
              </w:rPr>
            </w:pPr>
          </w:p>
        </w:tc>
      </w:tr>
      <w:tr w:rsidR="005A119E" w:rsidRPr="002315D3" w:rsidTr="00C85245">
        <w:tc>
          <w:tcPr>
            <w:tcW w:w="10748" w:type="dxa"/>
            <w:gridSpan w:val="3"/>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Noche</w:t>
            </w:r>
          </w:p>
        </w:tc>
      </w:tr>
      <w:tr w:rsidR="005A119E" w:rsidRPr="002315D3" w:rsidTr="00C85245">
        <w:trPr>
          <w:trHeight w:val="861"/>
        </w:trPr>
        <w:tc>
          <w:tcPr>
            <w:tcW w:w="10748" w:type="dxa"/>
            <w:gridSpan w:val="3"/>
            <w:shd w:val="clear" w:color="auto" w:fill="auto"/>
          </w:tcPr>
          <w:p w:rsidR="005A119E" w:rsidRPr="00C85245" w:rsidRDefault="005A119E" w:rsidP="005E0A34">
            <w:pPr>
              <w:spacing w:after="0" w:line="240" w:lineRule="auto"/>
              <w:jc w:val="center"/>
              <w:rPr>
                <w:rFonts w:ascii="Tahoma" w:hAnsi="Tahoma"/>
                <w:i/>
                <w:lang w:val="es-MX"/>
              </w:rPr>
            </w:pPr>
            <w:r w:rsidRPr="00C85245">
              <w:rPr>
                <w:rFonts w:ascii="Tahoma" w:hAnsi="Tahoma"/>
                <w:i/>
                <w:lang w:val="es-MX"/>
              </w:rPr>
              <w:t xml:space="preserve">GEF: Ciudades Sostenibles para abordar los beneficios ambientales globales, 6,30-8,00 pm </w:t>
            </w:r>
            <w:proofErr w:type="spellStart"/>
            <w:r w:rsidRPr="00C85245">
              <w:rPr>
                <w:rFonts w:ascii="Tahoma" w:hAnsi="Tahoma"/>
                <w:i/>
                <w:lang w:val="es-MX"/>
              </w:rPr>
              <w:t>Momentum</w:t>
            </w:r>
            <w:proofErr w:type="spellEnd"/>
            <w:r w:rsidRPr="00C85245">
              <w:rPr>
                <w:rFonts w:ascii="Tahoma" w:hAnsi="Tahoma"/>
                <w:i/>
                <w:lang w:val="es-MX"/>
              </w:rPr>
              <w:t xml:space="preserve"> para el cambio: presentación de eventos para celebrar las actividades de </w:t>
            </w:r>
            <w:proofErr w:type="spellStart"/>
            <w:r w:rsidRPr="00C85245">
              <w:rPr>
                <w:rFonts w:ascii="Tahoma" w:hAnsi="Tahoma"/>
                <w:i/>
                <w:lang w:val="es-MX"/>
              </w:rPr>
              <w:t>Lighthouse</w:t>
            </w:r>
            <w:proofErr w:type="spellEnd"/>
            <w:r w:rsidRPr="00C85245">
              <w:rPr>
                <w:rFonts w:ascii="Tahoma" w:hAnsi="Tahoma"/>
                <w:i/>
                <w:lang w:val="es-MX"/>
              </w:rPr>
              <w:t xml:space="preserve"> 2014, 6:30 - 8:00 pm</w:t>
            </w:r>
          </w:p>
        </w:tc>
      </w:tr>
    </w:tbl>
    <w:p w:rsidR="005A119E" w:rsidRPr="005A119E" w:rsidRDefault="005A119E" w:rsidP="005E0A34">
      <w:pPr>
        <w:spacing w:after="0" w:line="240" w:lineRule="auto"/>
        <w:jc w:val="center"/>
        <w:rPr>
          <w:rFonts w:ascii="Tahoma" w:hAnsi="Tahoma"/>
          <w:lang w:val="es-MX"/>
        </w:rPr>
      </w:pPr>
    </w:p>
    <w:p w:rsidR="005A119E" w:rsidRPr="005A119E" w:rsidRDefault="005A119E" w:rsidP="005E0A34">
      <w:pPr>
        <w:spacing w:after="0" w:line="240" w:lineRule="auto"/>
        <w:jc w:val="center"/>
        <w:rPr>
          <w:rFonts w:ascii="Tahoma" w:hAnsi="Tahoma"/>
          <w:lang w:val="es-MX"/>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36"/>
        <w:gridCol w:w="1497"/>
        <w:gridCol w:w="1430"/>
        <w:gridCol w:w="3969"/>
      </w:tblGrid>
      <w:tr w:rsidR="005A119E" w:rsidRPr="002315D3" w:rsidTr="00C85245">
        <w:tc>
          <w:tcPr>
            <w:tcW w:w="10632" w:type="dxa"/>
            <w:gridSpan w:val="4"/>
            <w:shd w:val="clear" w:color="auto" w:fill="000000"/>
          </w:tcPr>
          <w:p w:rsidR="005A119E" w:rsidRPr="00C85245" w:rsidRDefault="005A119E" w:rsidP="005E0A34">
            <w:pPr>
              <w:spacing w:after="0" w:line="240" w:lineRule="auto"/>
              <w:jc w:val="center"/>
              <w:rPr>
                <w:rFonts w:ascii="Tahoma" w:hAnsi="Tahoma"/>
                <w:b/>
                <w:lang w:val="es-MX"/>
              </w:rPr>
            </w:pPr>
            <w:r w:rsidRPr="00C85245">
              <w:rPr>
                <w:rFonts w:ascii="Tahoma" w:hAnsi="Tahoma"/>
                <w:b/>
                <w:lang w:val="es-MX"/>
              </w:rPr>
              <w:t>Jueves, 11 de diciembre</w:t>
            </w:r>
          </w:p>
        </w:tc>
      </w:tr>
      <w:tr w:rsidR="005A119E" w:rsidRPr="002315D3" w:rsidTr="00C85245">
        <w:tc>
          <w:tcPr>
            <w:tcW w:w="10632" w:type="dxa"/>
            <w:gridSpan w:val="4"/>
            <w:shd w:val="clear" w:color="auto" w:fill="auto"/>
          </w:tcPr>
          <w:p w:rsidR="005A119E" w:rsidRPr="00C85245" w:rsidRDefault="005A119E" w:rsidP="005E0A34">
            <w:pPr>
              <w:spacing w:after="0" w:line="240" w:lineRule="auto"/>
              <w:jc w:val="center"/>
              <w:rPr>
                <w:rFonts w:ascii="Tahoma" w:hAnsi="Tahoma"/>
                <w:b/>
                <w:lang w:val="es-MX"/>
              </w:rPr>
            </w:pPr>
            <w:r w:rsidRPr="00C85245">
              <w:rPr>
                <w:rFonts w:ascii="Tahoma" w:hAnsi="Tahoma"/>
                <w:b/>
                <w:lang w:val="es-MX"/>
              </w:rPr>
              <w:t>Reunión entre Parlamentarios del Parlamento Europeo y Legisladores Mexicanos</w:t>
            </w:r>
          </w:p>
          <w:p w:rsidR="005A119E" w:rsidRPr="00C85245" w:rsidRDefault="005A119E" w:rsidP="005E0A34">
            <w:pPr>
              <w:spacing w:after="0" w:line="240" w:lineRule="auto"/>
              <w:jc w:val="center"/>
              <w:rPr>
                <w:rFonts w:ascii="Tahoma" w:hAnsi="Tahoma"/>
                <w:lang w:val="es-MX"/>
              </w:rPr>
            </w:pPr>
            <w:r w:rsidRPr="00C85245">
              <w:rPr>
                <w:rFonts w:ascii="Tahoma" w:hAnsi="Tahoma"/>
                <w:lang w:val="es-MX"/>
              </w:rPr>
              <w:t>Hora y lugar pendientes (se avisará a la brevedad)</w:t>
            </w:r>
          </w:p>
        </w:tc>
      </w:tr>
      <w:tr w:rsidR="005A119E" w:rsidRPr="002315D3" w:rsidTr="00C85245">
        <w:tc>
          <w:tcPr>
            <w:tcW w:w="10632" w:type="dxa"/>
            <w:gridSpan w:val="4"/>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10:00 a.m. a 13:00 p.m.</w:t>
            </w:r>
          </w:p>
        </w:tc>
      </w:tr>
      <w:tr w:rsidR="005A119E" w:rsidRPr="002315D3" w:rsidTr="00C85245">
        <w:tc>
          <w:tcPr>
            <w:tcW w:w="5233" w:type="dxa"/>
            <w:gridSpan w:val="2"/>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 xml:space="preserve">COP </w:t>
            </w:r>
          </w:p>
        </w:tc>
        <w:tc>
          <w:tcPr>
            <w:tcW w:w="5399" w:type="dxa"/>
            <w:gridSpan w:val="2"/>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CMP</w:t>
            </w:r>
          </w:p>
        </w:tc>
      </w:tr>
      <w:tr w:rsidR="005A119E" w:rsidRPr="002315D3" w:rsidTr="00C85245">
        <w:trPr>
          <w:trHeight w:val="589"/>
        </w:trPr>
        <w:tc>
          <w:tcPr>
            <w:tcW w:w="10632" w:type="dxa"/>
            <w:gridSpan w:val="4"/>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Segmento conjunto de alto nivel de la COP y CMP</w:t>
            </w:r>
          </w:p>
          <w:p w:rsidR="005A119E" w:rsidRPr="00C85245" w:rsidRDefault="005A119E" w:rsidP="005E0A34">
            <w:pPr>
              <w:spacing w:after="0" w:line="240" w:lineRule="auto"/>
              <w:jc w:val="center"/>
              <w:rPr>
                <w:rFonts w:ascii="Tahoma" w:hAnsi="Tahoma"/>
                <w:lang w:val="es-MX"/>
              </w:rPr>
            </w:pPr>
            <w:r w:rsidRPr="00C85245">
              <w:rPr>
                <w:rFonts w:ascii="Tahoma" w:hAnsi="Tahoma"/>
                <w:lang w:val="es-MX"/>
              </w:rPr>
              <w:t>Declaraciones nacionales (continuación)</w:t>
            </w:r>
          </w:p>
        </w:tc>
      </w:tr>
      <w:tr w:rsidR="005A119E" w:rsidRPr="002315D3" w:rsidTr="00C85245">
        <w:tc>
          <w:tcPr>
            <w:tcW w:w="10632" w:type="dxa"/>
            <w:gridSpan w:val="4"/>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Pausa para almuerzo</w:t>
            </w:r>
          </w:p>
        </w:tc>
      </w:tr>
      <w:tr w:rsidR="005A119E" w:rsidRPr="002315D3" w:rsidTr="00C85245">
        <w:tc>
          <w:tcPr>
            <w:tcW w:w="10632" w:type="dxa"/>
            <w:gridSpan w:val="4"/>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Tarde</w:t>
            </w:r>
          </w:p>
        </w:tc>
      </w:tr>
      <w:tr w:rsidR="005A119E" w:rsidRPr="002315D3" w:rsidTr="00C85245">
        <w:trPr>
          <w:trHeight w:val="1338"/>
        </w:trPr>
        <w:tc>
          <w:tcPr>
            <w:tcW w:w="10632" w:type="dxa"/>
            <w:gridSpan w:val="4"/>
            <w:shd w:val="clear" w:color="auto" w:fill="auto"/>
          </w:tcPr>
          <w:p w:rsidR="005A119E" w:rsidRPr="00C85245" w:rsidRDefault="005A119E" w:rsidP="005E0A34">
            <w:pPr>
              <w:spacing w:after="0" w:line="240" w:lineRule="auto"/>
              <w:jc w:val="center"/>
              <w:rPr>
                <w:rFonts w:ascii="Tahoma" w:hAnsi="Tahoma"/>
                <w:i/>
                <w:lang w:val="es-MX"/>
              </w:rPr>
            </w:pPr>
            <w:r w:rsidRPr="00C85245">
              <w:rPr>
                <w:rFonts w:ascii="Tahoma" w:hAnsi="Tahoma"/>
                <w:i/>
                <w:lang w:val="es-MX"/>
              </w:rPr>
              <w:lastRenderedPageBreak/>
              <w:t>Impulso para el Cambio: Soluciones ICT, destacando el uso de la tecnología de información y la comunicación (ITC) en todos los sectores de la sociedad para hacer frente al cambio climático, 1:15 - 2:45 pm</w:t>
            </w:r>
          </w:p>
          <w:p w:rsidR="005A119E" w:rsidRPr="00C85245" w:rsidRDefault="005A119E" w:rsidP="005E0A34">
            <w:pPr>
              <w:spacing w:after="0" w:line="240" w:lineRule="auto"/>
              <w:jc w:val="center"/>
              <w:rPr>
                <w:rFonts w:ascii="Tahoma" w:hAnsi="Tahoma"/>
                <w:i/>
                <w:lang w:val="es-MX"/>
              </w:rPr>
            </w:pPr>
            <w:r w:rsidRPr="00C85245">
              <w:rPr>
                <w:rFonts w:ascii="Tahoma" w:hAnsi="Tahoma"/>
                <w:i/>
                <w:lang w:val="es-MX"/>
              </w:rPr>
              <w:t>Impulso para el cambio: Financiamiento para la Inversión Cordial del Clima, mostrando las innovaciones financieras, 4:45 - 6:15 pm.</w:t>
            </w:r>
          </w:p>
        </w:tc>
      </w:tr>
      <w:tr w:rsidR="005A119E" w:rsidRPr="002315D3" w:rsidTr="00C85245">
        <w:tc>
          <w:tcPr>
            <w:tcW w:w="10632" w:type="dxa"/>
            <w:gridSpan w:val="4"/>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15:00-18:00 p.m.</w:t>
            </w:r>
          </w:p>
        </w:tc>
      </w:tr>
      <w:tr w:rsidR="005A119E" w:rsidRPr="002315D3" w:rsidTr="00C85245">
        <w:tc>
          <w:tcPr>
            <w:tcW w:w="3736" w:type="dxa"/>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COP</w:t>
            </w:r>
          </w:p>
        </w:tc>
        <w:tc>
          <w:tcPr>
            <w:tcW w:w="2927" w:type="dxa"/>
            <w:gridSpan w:val="2"/>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CMP</w:t>
            </w:r>
          </w:p>
        </w:tc>
        <w:tc>
          <w:tcPr>
            <w:tcW w:w="3969" w:type="dxa"/>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ADP</w:t>
            </w:r>
          </w:p>
        </w:tc>
      </w:tr>
      <w:tr w:rsidR="005A119E" w:rsidRPr="002315D3" w:rsidTr="00C85245">
        <w:trPr>
          <w:trHeight w:val="869"/>
        </w:trPr>
        <w:tc>
          <w:tcPr>
            <w:tcW w:w="6663" w:type="dxa"/>
            <w:gridSpan w:val="3"/>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Segmento conjunto de alto nivel de la COP y CMP</w:t>
            </w:r>
          </w:p>
          <w:p w:rsidR="005A119E" w:rsidRPr="00C85245" w:rsidRDefault="005A119E" w:rsidP="005E0A34">
            <w:pPr>
              <w:spacing w:after="0" w:line="240" w:lineRule="auto"/>
              <w:jc w:val="center"/>
              <w:rPr>
                <w:rFonts w:ascii="Tahoma" w:hAnsi="Tahoma"/>
                <w:lang w:val="es-MX"/>
              </w:rPr>
            </w:pPr>
            <w:r w:rsidRPr="00C85245">
              <w:rPr>
                <w:rFonts w:ascii="Tahoma" w:hAnsi="Tahoma"/>
                <w:lang w:val="es-MX"/>
              </w:rPr>
              <w:t>Declaraciones de organizaciones intergubernamentales y no gubernamentales</w:t>
            </w:r>
          </w:p>
        </w:tc>
        <w:tc>
          <w:tcPr>
            <w:tcW w:w="3969" w:type="dxa"/>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Clausura de la sesión</w:t>
            </w:r>
          </w:p>
        </w:tc>
      </w:tr>
    </w:tbl>
    <w:p w:rsidR="005A119E" w:rsidRPr="002315D3" w:rsidRDefault="005A119E" w:rsidP="005E0A34">
      <w:pPr>
        <w:spacing w:after="0" w:line="240" w:lineRule="auto"/>
        <w:jc w:val="center"/>
        <w:rPr>
          <w:rFonts w:ascii="Tahoma" w:hAnsi="Tahoma"/>
          <w:lang w:val="es-MX"/>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3"/>
        <w:gridCol w:w="5399"/>
      </w:tblGrid>
      <w:tr w:rsidR="005A119E" w:rsidRPr="002315D3" w:rsidTr="00C85245">
        <w:tc>
          <w:tcPr>
            <w:tcW w:w="10632" w:type="dxa"/>
            <w:gridSpan w:val="2"/>
            <w:shd w:val="clear" w:color="auto" w:fill="000000"/>
          </w:tcPr>
          <w:p w:rsidR="005A119E" w:rsidRPr="00C85245" w:rsidRDefault="005A119E" w:rsidP="005E0A34">
            <w:pPr>
              <w:spacing w:after="0" w:line="240" w:lineRule="auto"/>
              <w:jc w:val="center"/>
              <w:rPr>
                <w:rFonts w:ascii="Tahoma" w:hAnsi="Tahoma"/>
                <w:b/>
                <w:lang w:val="es-MX"/>
              </w:rPr>
            </w:pPr>
            <w:r w:rsidRPr="00C85245">
              <w:rPr>
                <w:rFonts w:ascii="Tahoma" w:hAnsi="Tahoma"/>
                <w:b/>
                <w:lang w:val="es-MX"/>
              </w:rPr>
              <w:t>Viernes, 12 de diciembre</w:t>
            </w:r>
          </w:p>
        </w:tc>
      </w:tr>
      <w:tr w:rsidR="005A119E" w:rsidRPr="002315D3" w:rsidTr="00C85245">
        <w:tc>
          <w:tcPr>
            <w:tcW w:w="10632" w:type="dxa"/>
            <w:gridSpan w:val="2"/>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10:00 a.m. a 13:00 p.m.</w:t>
            </w:r>
          </w:p>
        </w:tc>
      </w:tr>
      <w:tr w:rsidR="005A119E" w:rsidRPr="002315D3" w:rsidTr="00C85245">
        <w:tc>
          <w:tcPr>
            <w:tcW w:w="5233" w:type="dxa"/>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COP</w:t>
            </w:r>
          </w:p>
        </w:tc>
        <w:tc>
          <w:tcPr>
            <w:tcW w:w="5399" w:type="dxa"/>
            <w:shd w:val="clear" w:color="auto" w:fill="auto"/>
          </w:tcPr>
          <w:p w:rsidR="005A119E" w:rsidRPr="00C85245" w:rsidRDefault="005A119E" w:rsidP="005E0A34">
            <w:pPr>
              <w:spacing w:after="0" w:line="240" w:lineRule="auto"/>
              <w:jc w:val="center"/>
              <w:rPr>
                <w:rFonts w:ascii="Tahoma" w:hAnsi="Tahoma"/>
                <w:lang w:val="es-MX"/>
              </w:rPr>
            </w:pPr>
            <w:r w:rsidRPr="00C85245">
              <w:rPr>
                <w:rFonts w:ascii="Tahoma" w:hAnsi="Tahoma"/>
                <w:lang w:val="es-MX"/>
              </w:rPr>
              <w:t>CMP</w:t>
            </w:r>
          </w:p>
        </w:tc>
      </w:tr>
      <w:tr w:rsidR="005A119E" w:rsidRPr="002315D3" w:rsidTr="00C85245">
        <w:tc>
          <w:tcPr>
            <w:tcW w:w="5233" w:type="dxa"/>
            <w:shd w:val="clear" w:color="auto" w:fill="auto"/>
          </w:tcPr>
          <w:p w:rsidR="005A119E" w:rsidRPr="00C85245" w:rsidRDefault="005A119E" w:rsidP="00C85245">
            <w:pPr>
              <w:jc w:val="center"/>
              <w:rPr>
                <w:rFonts w:ascii="Tahoma" w:hAnsi="Tahoma"/>
                <w:lang w:val="es-MX"/>
              </w:rPr>
            </w:pPr>
            <w:r w:rsidRPr="00C85245">
              <w:rPr>
                <w:rFonts w:ascii="Tahoma" w:hAnsi="Tahoma"/>
                <w:lang w:val="es-MX"/>
              </w:rPr>
              <w:t>Cierre CP: adopción de decisiones y conclusiones</w:t>
            </w:r>
          </w:p>
        </w:tc>
        <w:tc>
          <w:tcPr>
            <w:tcW w:w="5399" w:type="dxa"/>
            <w:shd w:val="clear" w:color="auto" w:fill="auto"/>
          </w:tcPr>
          <w:p w:rsidR="005A119E" w:rsidRPr="00C85245" w:rsidRDefault="005A119E" w:rsidP="00C85245">
            <w:pPr>
              <w:jc w:val="center"/>
              <w:rPr>
                <w:rFonts w:ascii="Tahoma" w:hAnsi="Tahoma"/>
                <w:lang w:val="es-MX"/>
              </w:rPr>
            </w:pPr>
            <w:r w:rsidRPr="00C85245">
              <w:rPr>
                <w:rFonts w:ascii="Tahoma" w:hAnsi="Tahoma"/>
                <w:lang w:val="es-MX"/>
              </w:rPr>
              <w:t>Cierre CMP: adopción de decisiones y conclusiones</w:t>
            </w:r>
          </w:p>
        </w:tc>
      </w:tr>
      <w:tr w:rsidR="005A119E" w:rsidRPr="002315D3" w:rsidTr="00C85245">
        <w:tc>
          <w:tcPr>
            <w:tcW w:w="10632" w:type="dxa"/>
            <w:gridSpan w:val="2"/>
            <w:shd w:val="clear" w:color="auto" w:fill="auto"/>
          </w:tcPr>
          <w:p w:rsidR="005A119E" w:rsidRPr="00C85245" w:rsidRDefault="005A119E" w:rsidP="00C85245">
            <w:pPr>
              <w:spacing w:after="0"/>
              <w:jc w:val="center"/>
              <w:rPr>
                <w:rFonts w:ascii="Tahoma" w:hAnsi="Tahoma"/>
                <w:lang w:val="es-MX"/>
              </w:rPr>
            </w:pPr>
            <w:r w:rsidRPr="00C85245">
              <w:rPr>
                <w:rFonts w:ascii="Tahoma" w:hAnsi="Tahoma"/>
                <w:lang w:val="es-MX"/>
              </w:rPr>
              <w:t>Pausa para almuerzo</w:t>
            </w:r>
          </w:p>
        </w:tc>
      </w:tr>
      <w:tr w:rsidR="005A119E" w:rsidRPr="002315D3" w:rsidTr="00C85245">
        <w:tc>
          <w:tcPr>
            <w:tcW w:w="10632" w:type="dxa"/>
            <w:gridSpan w:val="2"/>
            <w:shd w:val="clear" w:color="auto" w:fill="auto"/>
          </w:tcPr>
          <w:p w:rsidR="005A119E" w:rsidRPr="00C85245" w:rsidRDefault="005A119E" w:rsidP="00C85245">
            <w:pPr>
              <w:spacing w:after="0"/>
              <w:jc w:val="center"/>
              <w:rPr>
                <w:rFonts w:ascii="Tahoma" w:hAnsi="Tahoma"/>
                <w:lang w:val="es-MX"/>
              </w:rPr>
            </w:pPr>
            <w:r w:rsidRPr="00C85245">
              <w:rPr>
                <w:rFonts w:ascii="Tahoma" w:hAnsi="Tahoma"/>
                <w:lang w:val="es-MX"/>
              </w:rPr>
              <w:t>15:00-18:00 p.m.</w:t>
            </w:r>
          </w:p>
        </w:tc>
      </w:tr>
    </w:tbl>
    <w:p w:rsidR="005A119E" w:rsidRPr="003D6F83" w:rsidRDefault="005A119E" w:rsidP="005A119E">
      <w:pPr>
        <w:spacing w:after="0"/>
        <w:jc w:val="center"/>
        <w:rPr>
          <w:rFonts w:ascii="Tahoma" w:hAnsi="Tahoma"/>
          <w:b/>
          <w:lang w:val="es-MX"/>
        </w:rPr>
      </w:pPr>
      <w:r w:rsidRPr="003D6F83">
        <w:rPr>
          <w:rFonts w:ascii="Tahoma" w:hAnsi="Tahoma"/>
          <w:b/>
          <w:lang w:val="es-MX"/>
        </w:rPr>
        <w:t>Eventos Paralelos</w:t>
      </w:r>
    </w:p>
    <w:tbl>
      <w:tblPr>
        <w:tblW w:w="5592" w:type="pct"/>
        <w:tblCellSpacing w:w="0" w:type="dxa"/>
        <w:tblInd w:w="-80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36" w:type="dxa"/>
          <w:left w:w="36" w:type="dxa"/>
          <w:bottom w:w="36" w:type="dxa"/>
          <w:right w:w="36" w:type="dxa"/>
        </w:tblCellMar>
        <w:tblLook w:val="04A0"/>
      </w:tblPr>
      <w:tblGrid>
        <w:gridCol w:w="1359"/>
        <w:gridCol w:w="3917"/>
        <w:gridCol w:w="5356"/>
      </w:tblGrid>
      <w:tr w:rsidR="005A119E" w:rsidRPr="00B27FDB" w:rsidTr="00AA5C54">
        <w:trPr>
          <w:tblCellSpacing w:w="0" w:type="dxa"/>
        </w:trPr>
        <w:tc>
          <w:tcPr>
            <w:tcW w:w="639" w:type="pct"/>
            <w:shd w:val="clear" w:color="auto" w:fill="auto"/>
            <w:vAlign w:val="center"/>
            <w:hideMark/>
          </w:tcPr>
          <w:p w:rsidR="005A119E" w:rsidRPr="005A119E" w:rsidRDefault="005A119E" w:rsidP="00E46A9E">
            <w:pPr>
              <w:spacing w:after="0"/>
              <w:jc w:val="center"/>
              <w:rPr>
                <w:rFonts w:ascii="Tahoma" w:eastAsia="Times New Roman" w:hAnsi="Tahoma" w:cs="Tahoma"/>
                <w:color w:val="000000"/>
                <w:sz w:val="18"/>
                <w:szCs w:val="18"/>
                <w:lang w:eastAsia="es-MX"/>
              </w:rPr>
            </w:pPr>
            <w:r w:rsidRPr="005A119E">
              <w:rPr>
                <w:rFonts w:ascii="Tahoma" w:eastAsia="Times New Roman" w:hAnsi="Tahoma" w:cs="Tahoma"/>
                <w:color w:val="000000"/>
                <w:sz w:val="18"/>
                <w:szCs w:val="18"/>
                <w:lang w:eastAsia="es-MX"/>
              </w:rPr>
              <w:t>11:30—13:00</w:t>
            </w:r>
            <w:r w:rsidRPr="005A119E">
              <w:rPr>
                <w:rFonts w:ascii="Tahoma" w:eastAsia="Times New Roman" w:hAnsi="Tahoma" w:cs="Tahoma"/>
                <w:color w:val="000000"/>
                <w:sz w:val="18"/>
                <w:szCs w:val="18"/>
                <w:lang w:eastAsia="es-MX"/>
              </w:rPr>
              <w:br/>
              <w:t>Machu-Picchu (300)</w:t>
            </w:r>
          </w:p>
        </w:tc>
        <w:tc>
          <w:tcPr>
            <w:tcW w:w="1842" w:type="pct"/>
            <w:shd w:val="clear" w:color="auto" w:fill="auto"/>
            <w:vAlign w:val="center"/>
            <w:hideMark/>
          </w:tcPr>
          <w:p w:rsidR="005A119E" w:rsidRPr="005A119E" w:rsidRDefault="005A119E" w:rsidP="00E46A9E">
            <w:pPr>
              <w:spacing w:after="0"/>
              <w:rPr>
                <w:rFonts w:ascii="Tahoma" w:eastAsia="Times New Roman" w:hAnsi="Tahoma" w:cs="Tahoma"/>
                <w:color w:val="000000"/>
                <w:sz w:val="18"/>
                <w:szCs w:val="18"/>
                <w:lang w:val="en-GB" w:eastAsia="es-MX"/>
              </w:rPr>
            </w:pPr>
            <w:r w:rsidRPr="005A119E">
              <w:rPr>
                <w:rFonts w:ascii="Tahoma" w:eastAsia="Times New Roman" w:hAnsi="Tahoma" w:cs="Tahoma"/>
                <w:b/>
                <w:bCs/>
                <w:color w:val="000000"/>
                <w:sz w:val="18"/>
                <w:szCs w:val="18"/>
                <w:lang w:val="en-GB" w:eastAsia="es-MX"/>
              </w:rPr>
              <w:t>New Venture Fund (NVF)</w:t>
            </w:r>
            <w:r w:rsidRPr="005A119E">
              <w:rPr>
                <w:rFonts w:ascii="Tahoma" w:eastAsia="Times New Roman" w:hAnsi="Tahoma" w:cs="Tahoma"/>
                <w:color w:val="000000"/>
                <w:sz w:val="18"/>
                <w:szCs w:val="18"/>
                <w:lang w:val="en-GB" w:eastAsia="es-MX"/>
              </w:rPr>
              <w:t> </w:t>
            </w:r>
            <w:r w:rsidRPr="005A119E">
              <w:rPr>
                <w:rFonts w:ascii="Tahoma" w:eastAsia="Times New Roman" w:hAnsi="Tahoma" w:cs="Tahoma"/>
                <w:color w:val="000000"/>
                <w:sz w:val="18"/>
                <w:szCs w:val="18"/>
                <w:lang w:val="en-GB" w:eastAsia="es-MX"/>
              </w:rPr>
              <w:br/>
              <w:t>Ms. Eleanor Johnston </w:t>
            </w:r>
            <w:r w:rsidRPr="005A119E">
              <w:rPr>
                <w:rFonts w:ascii="Tahoma" w:eastAsia="Times New Roman" w:hAnsi="Tahoma" w:cs="Tahoma"/>
                <w:color w:val="000000"/>
                <w:sz w:val="18"/>
                <w:szCs w:val="18"/>
                <w:lang w:val="en-GB" w:eastAsia="es-MX"/>
              </w:rPr>
              <w:br/>
            </w:r>
            <w:hyperlink r:id="rId54" w:history="1">
              <w:r w:rsidRPr="005A119E">
                <w:rPr>
                  <w:rFonts w:ascii="Tahoma" w:eastAsia="Times New Roman" w:hAnsi="Tahoma" w:cs="Tahoma"/>
                  <w:color w:val="000000"/>
                  <w:sz w:val="18"/>
                  <w:szCs w:val="18"/>
                  <w:lang w:val="en-GB" w:eastAsia="es-MX"/>
                </w:rPr>
                <w:t>ejohnston@climateinteractive.org</w:t>
              </w:r>
            </w:hyperlink>
            <w:r w:rsidRPr="005A119E">
              <w:rPr>
                <w:rFonts w:ascii="Tahoma" w:eastAsia="Times New Roman" w:hAnsi="Tahoma" w:cs="Tahoma"/>
                <w:color w:val="000000"/>
                <w:sz w:val="18"/>
                <w:szCs w:val="18"/>
                <w:lang w:val="en-GB" w:eastAsia="es-MX"/>
              </w:rPr>
              <w:t> </w:t>
            </w:r>
            <w:r w:rsidRPr="005A119E">
              <w:rPr>
                <w:rFonts w:ascii="Tahoma" w:eastAsia="Times New Roman" w:hAnsi="Tahoma" w:cs="Tahoma"/>
                <w:color w:val="000000"/>
                <w:sz w:val="18"/>
                <w:szCs w:val="18"/>
                <w:lang w:val="en-GB" w:eastAsia="es-MX"/>
              </w:rPr>
              <w:br/>
            </w:r>
            <w:r w:rsidRPr="005A119E">
              <w:rPr>
                <w:rFonts w:ascii="Tahoma" w:eastAsia="Times New Roman" w:hAnsi="Tahoma" w:cs="Tahoma"/>
                <w:b/>
                <w:bCs/>
                <w:color w:val="000000"/>
                <w:sz w:val="18"/>
                <w:szCs w:val="18"/>
                <w:lang w:val="en-GB" w:eastAsia="es-MX"/>
              </w:rPr>
              <w:t>+1 336 2028907</w:t>
            </w:r>
          </w:p>
          <w:p w:rsidR="005A119E" w:rsidRPr="005A119E" w:rsidRDefault="00285AA0" w:rsidP="00E46A9E">
            <w:pPr>
              <w:spacing w:after="0"/>
              <w:rPr>
                <w:rFonts w:ascii="Tahoma" w:eastAsia="Times New Roman" w:hAnsi="Tahoma" w:cs="Tahoma"/>
                <w:color w:val="000000"/>
                <w:sz w:val="18"/>
                <w:szCs w:val="18"/>
                <w:lang w:eastAsia="es-MX"/>
              </w:rPr>
            </w:pPr>
            <w:r w:rsidRPr="00285AA0">
              <w:rPr>
                <w:rFonts w:ascii="Tahoma" w:eastAsia="Times New Roman" w:hAnsi="Tahoma" w:cs="Tahoma"/>
                <w:color w:val="000000"/>
                <w:sz w:val="18"/>
                <w:szCs w:val="18"/>
                <w:lang w:eastAsia="es-MX"/>
              </w:rPr>
              <w:pict>
                <v:rect id="_x0000_i1025" style="width:0;height:1.5pt" o:hralign="center" o:hrstd="t" o:hr="t" fillcolor="#a0a0a0" stroked="f"/>
              </w:pict>
            </w:r>
          </w:p>
          <w:p w:rsidR="005A119E" w:rsidRPr="005A119E" w:rsidRDefault="005A119E" w:rsidP="00E46A9E">
            <w:pPr>
              <w:spacing w:after="0"/>
              <w:rPr>
                <w:rFonts w:ascii="Tahoma" w:eastAsia="Times New Roman" w:hAnsi="Tahoma" w:cs="Tahoma"/>
                <w:color w:val="000000"/>
                <w:sz w:val="18"/>
                <w:szCs w:val="18"/>
                <w:lang w:val="en-GB" w:eastAsia="es-MX"/>
              </w:rPr>
            </w:pPr>
            <w:r w:rsidRPr="005A119E">
              <w:rPr>
                <w:rFonts w:ascii="Tahoma" w:eastAsia="Times New Roman" w:hAnsi="Tahoma" w:cs="Tahoma"/>
                <w:b/>
                <w:bCs/>
                <w:color w:val="000000"/>
                <w:sz w:val="18"/>
                <w:szCs w:val="18"/>
                <w:lang w:val="en-GB" w:eastAsia="es-MX"/>
              </w:rPr>
              <w:t>Regional Environmental Center for Central and Eastern Europe (REC)</w:t>
            </w:r>
            <w:r w:rsidRPr="005A119E">
              <w:rPr>
                <w:rFonts w:ascii="Tahoma" w:eastAsia="Times New Roman" w:hAnsi="Tahoma" w:cs="Tahoma"/>
                <w:color w:val="000000"/>
                <w:sz w:val="18"/>
                <w:szCs w:val="18"/>
                <w:lang w:val="en-GB" w:eastAsia="es-MX"/>
              </w:rPr>
              <w:t> </w:t>
            </w:r>
            <w:r w:rsidRPr="005A119E">
              <w:rPr>
                <w:rFonts w:ascii="Tahoma" w:eastAsia="Times New Roman" w:hAnsi="Tahoma" w:cs="Tahoma"/>
                <w:color w:val="000000"/>
                <w:sz w:val="18"/>
                <w:szCs w:val="18"/>
                <w:lang w:val="en-GB" w:eastAsia="es-MX"/>
              </w:rPr>
              <w:br/>
              <w:t xml:space="preserve">Ms. </w:t>
            </w:r>
            <w:proofErr w:type="spellStart"/>
            <w:r w:rsidRPr="005A119E">
              <w:rPr>
                <w:rFonts w:ascii="Tahoma" w:eastAsia="Times New Roman" w:hAnsi="Tahoma" w:cs="Tahoma"/>
                <w:color w:val="000000"/>
                <w:sz w:val="18"/>
                <w:szCs w:val="18"/>
                <w:lang w:val="en-GB" w:eastAsia="es-MX"/>
              </w:rPr>
              <w:t>Mariia</w:t>
            </w:r>
            <w:proofErr w:type="spellEnd"/>
            <w:r w:rsidRPr="005A119E">
              <w:rPr>
                <w:rFonts w:ascii="Tahoma" w:eastAsia="Times New Roman" w:hAnsi="Tahoma" w:cs="Tahoma"/>
                <w:color w:val="000000"/>
                <w:sz w:val="18"/>
                <w:szCs w:val="18"/>
                <w:lang w:val="en-GB" w:eastAsia="es-MX"/>
              </w:rPr>
              <w:t xml:space="preserve"> </w:t>
            </w:r>
            <w:proofErr w:type="spellStart"/>
            <w:r w:rsidRPr="005A119E">
              <w:rPr>
                <w:rFonts w:ascii="Tahoma" w:eastAsia="Times New Roman" w:hAnsi="Tahoma" w:cs="Tahoma"/>
                <w:color w:val="000000"/>
                <w:sz w:val="18"/>
                <w:szCs w:val="18"/>
                <w:lang w:val="en-GB" w:eastAsia="es-MX"/>
              </w:rPr>
              <w:t>Khovanskaia</w:t>
            </w:r>
            <w:proofErr w:type="spellEnd"/>
            <w:r w:rsidRPr="005A119E">
              <w:rPr>
                <w:rFonts w:ascii="Tahoma" w:eastAsia="Times New Roman" w:hAnsi="Tahoma" w:cs="Tahoma"/>
                <w:color w:val="000000"/>
                <w:sz w:val="18"/>
                <w:szCs w:val="18"/>
                <w:lang w:val="en-GB" w:eastAsia="es-MX"/>
              </w:rPr>
              <w:t> </w:t>
            </w:r>
            <w:r w:rsidRPr="005A119E">
              <w:rPr>
                <w:rFonts w:ascii="Tahoma" w:eastAsia="Times New Roman" w:hAnsi="Tahoma" w:cs="Tahoma"/>
                <w:color w:val="000000"/>
                <w:sz w:val="18"/>
                <w:szCs w:val="18"/>
                <w:lang w:val="en-GB" w:eastAsia="es-MX"/>
              </w:rPr>
              <w:br/>
            </w:r>
            <w:hyperlink r:id="rId55" w:history="1">
              <w:r w:rsidRPr="005A119E">
                <w:rPr>
                  <w:rFonts w:ascii="Tahoma" w:eastAsia="Times New Roman" w:hAnsi="Tahoma" w:cs="Tahoma"/>
                  <w:color w:val="000000"/>
                  <w:sz w:val="18"/>
                  <w:szCs w:val="18"/>
                  <w:lang w:val="en-GB" w:eastAsia="es-MX"/>
                </w:rPr>
                <w:t>mkhova@rec.org</w:t>
              </w:r>
            </w:hyperlink>
            <w:r w:rsidRPr="005A119E">
              <w:rPr>
                <w:rFonts w:ascii="Tahoma" w:eastAsia="Times New Roman" w:hAnsi="Tahoma" w:cs="Tahoma"/>
                <w:color w:val="000000"/>
                <w:sz w:val="18"/>
                <w:szCs w:val="18"/>
                <w:lang w:val="en-GB" w:eastAsia="es-MX"/>
              </w:rPr>
              <w:t> </w:t>
            </w:r>
            <w:r w:rsidRPr="005A119E">
              <w:rPr>
                <w:rFonts w:ascii="Tahoma" w:eastAsia="Times New Roman" w:hAnsi="Tahoma" w:cs="Tahoma"/>
                <w:color w:val="000000"/>
                <w:sz w:val="18"/>
                <w:szCs w:val="18"/>
                <w:lang w:val="en-GB" w:eastAsia="es-MX"/>
              </w:rPr>
              <w:br/>
            </w:r>
            <w:r w:rsidRPr="005A119E">
              <w:rPr>
                <w:rFonts w:ascii="Tahoma" w:eastAsia="Times New Roman" w:hAnsi="Tahoma" w:cs="Tahoma"/>
                <w:b/>
                <w:bCs/>
                <w:color w:val="000000"/>
                <w:sz w:val="18"/>
                <w:szCs w:val="18"/>
                <w:lang w:val="en-GB" w:eastAsia="es-MX"/>
              </w:rPr>
              <w:t>+36 26 504000</w:t>
            </w:r>
          </w:p>
        </w:tc>
        <w:tc>
          <w:tcPr>
            <w:tcW w:w="2519" w:type="pct"/>
            <w:shd w:val="clear" w:color="auto" w:fill="auto"/>
            <w:vAlign w:val="center"/>
            <w:hideMark/>
          </w:tcPr>
          <w:p w:rsidR="005A119E" w:rsidRPr="005A119E" w:rsidRDefault="005A119E" w:rsidP="00E46A9E">
            <w:pPr>
              <w:spacing w:after="0"/>
              <w:jc w:val="both"/>
              <w:rPr>
                <w:rFonts w:ascii="Tahoma" w:eastAsia="Times New Roman" w:hAnsi="Tahoma" w:cs="Tahoma"/>
                <w:color w:val="000000"/>
                <w:sz w:val="18"/>
                <w:szCs w:val="18"/>
                <w:lang w:val="en-GB" w:eastAsia="es-MX"/>
              </w:rPr>
            </w:pPr>
            <w:r w:rsidRPr="005A119E">
              <w:rPr>
                <w:rFonts w:ascii="Tahoma" w:eastAsia="Times New Roman" w:hAnsi="Tahoma" w:cs="Tahoma"/>
                <w:b/>
                <w:bCs/>
                <w:color w:val="000000"/>
                <w:sz w:val="18"/>
                <w:szCs w:val="18"/>
                <w:lang w:val="en-GB" w:eastAsia="es-MX"/>
              </w:rPr>
              <w:t xml:space="preserve">Showing </w:t>
            </w:r>
            <w:proofErr w:type="gramStart"/>
            <w:r w:rsidRPr="005A119E">
              <w:rPr>
                <w:rFonts w:ascii="Tahoma" w:eastAsia="Times New Roman" w:hAnsi="Tahoma" w:cs="Tahoma"/>
                <w:b/>
                <w:bCs/>
                <w:color w:val="000000"/>
                <w:sz w:val="18"/>
                <w:szCs w:val="18"/>
                <w:lang w:val="en-GB" w:eastAsia="es-MX"/>
              </w:rPr>
              <w:t>What's Possible</w:t>
            </w:r>
            <w:proofErr w:type="gramEnd"/>
            <w:r w:rsidRPr="005A119E">
              <w:rPr>
                <w:rFonts w:ascii="Tahoma" w:eastAsia="Times New Roman" w:hAnsi="Tahoma" w:cs="Tahoma"/>
                <w:b/>
                <w:bCs/>
                <w:color w:val="000000"/>
                <w:sz w:val="18"/>
                <w:szCs w:val="18"/>
                <w:lang w:val="en-GB" w:eastAsia="es-MX"/>
              </w:rPr>
              <w:t>: Computer Simulation and GIS Mapping for Decision Makers</w:t>
            </w:r>
            <w:r w:rsidRPr="005A119E">
              <w:rPr>
                <w:rFonts w:ascii="Tahoma" w:eastAsia="Times New Roman" w:hAnsi="Tahoma" w:cs="Tahoma"/>
                <w:color w:val="000000"/>
                <w:sz w:val="18"/>
                <w:szCs w:val="18"/>
                <w:lang w:val="en-GB" w:eastAsia="es-MX"/>
              </w:rPr>
              <w:br/>
              <w:t xml:space="preserve">Computer simulations can support decision-making. In this high-audience-participation event, we’ll interactively discover future climate scenarios with Climate </w:t>
            </w:r>
            <w:proofErr w:type="spellStart"/>
            <w:r w:rsidRPr="005A119E">
              <w:rPr>
                <w:rFonts w:ascii="Tahoma" w:eastAsia="Times New Roman" w:hAnsi="Tahoma" w:cs="Tahoma"/>
                <w:color w:val="000000"/>
                <w:sz w:val="18"/>
                <w:szCs w:val="18"/>
                <w:lang w:val="en-GB" w:eastAsia="es-MX"/>
              </w:rPr>
              <w:t>Interactive's</w:t>
            </w:r>
            <w:proofErr w:type="spellEnd"/>
            <w:r w:rsidRPr="005A119E">
              <w:rPr>
                <w:rFonts w:ascii="Tahoma" w:eastAsia="Times New Roman" w:hAnsi="Tahoma" w:cs="Tahoma"/>
                <w:color w:val="000000"/>
                <w:sz w:val="18"/>
                <w:szCs w:val="18"/>
                <w:lang w:val="en-GB" w:eastAsia="es-MX"/>
              </w:rPr>
              <w:t xml:space="preserve"> global mitigation simulation, En-ROADS. Then REC presents experience with GIS mapping for adaptation at the national level.</w:t>
            </w:r>
          </w:p>
          <w:p w:rsidR="005A119E" w:rsidRPr="005A119E" w:rsidRDefault="005A119E" w:rsidP="00E46A9E">
            <w:pPr>
              <w:spacing w:after="0"/>
              <w:jc w:val="both"/>
              <w:rPr>
                <w:rFonts w:ascii="Tahoma" w:eastAsia="Times New Roman" w:hAnsi="Tahoma" w:cs="Tahoma"/>
                <w:color w:val="000000"/>
                <w:sz w:val="18"/>
                <w:szCs w:val="18"/>
                <w:lang w:val="en-GB" w:eastAsia="es-MX"/>
              </w:rPr>
            </w:pPr>
            <w:r w:rsidRPr="005A119E">
              <w:rPr>
                <w:rFonts w:ascii="Tahoma" w:eastAsia="Times New Roman" w:hAnsi="Tahoma" w:cs="Tahoma"/>
                <w:color w:val="000000"/>
                <w:sz w:val="18"/>
                <w:szCs w:val="18"/>
                <w:lang w:val="en-GB" w:eastAsia="es-MX"/>
              </w:rPr>
              <w:br/>
            </w:r>
            <w:r w:rsidRPr="005A119E">
              <w:rPr>
                <w:rFonts w:ascii="Tahoma" w:eastAsia="Times New Roman" w:hAnsi="Tahoma" w:cs="Tahoma"/>
                <w:b/>
                <w:bCs/>
                <w:color w:val="000000"/>
                <w:sz w:val="18"/>
                <w:szCs w:val="18"/>
                <w:lang w:val="en-GB" w:eastAsia="es-MX"/>
              </w:rPr>
              <w:t>Speakers:</w:t>
            </w:r>
            <w:r w:rsidRPr="005A119E">
              <w:rPr>
                <w:rFonts w:ascii="Tahoma" w:eastAsia="Times New Roman" w:hAnsi="Tahoma" w:cs="Tahoma"/>
                <w:color w:val="000000"/>
                <w:sz w:val="18"/>
                <w:szCs w:val="18"/>
                <w:lang w:val="en-GB" w:eastAsia="es-MX"/>
              </w:rPr>
              <w:t> Drew Jones, Climate Interactive Co-Director, and Ellie Johnston, Climate Interactive Program Associate</w:t>
            </w:r>
          </w:p>
        </w:tc>
      </w:tr>
      <w:tr w:rsidR="005A119E" w:rsidRPr="00B27FDB" w:rsidTr="00AA5C54">
        <w:trPr>
          <w:tblCellSpacing w:w="0" w:type="dxa"/>
        </w:trPr>
        <w:tc>
          <w:tcPr>
            <w:tcW w:w="639" w:type="pct"/>
            <w:shd w:val="clear" w:color="auto" w:fill="auto"/>
            <w:vAlign w:val="center"/>
            <w:hideMark/>
          </w:tcPr>
          <w:p w:rsidR="005A119E" w:rsidRPr="005A119E" w:rsidRDefault="005A119E" w:rsidP="00E46A9E">
            <w:pPr>
              <w:spacing w:after="0"/>
              <w:jc w:val="center"/>
              <w:rPr>
                <w:rFonts w:ascii="Tahoma" w:eastAsia="Times New Roman" w:hAnsi="Tahoma" w:cs="Tahoma"/>
                <w:color w:val="000000"/>
                <w:sz w:val="18"/>
                <w:szCs w:val="18"/>
                <w:lang w:eastAsia="es-MX"/>
              </w:rPr>
            </w:pPr>
            <w:r w:rsidRPr="005A119E">
              <w:rPr>
                <w:rFonts w:ascii="Tahoma" w:eastAsia="Times New Roman" w:hAnsi="Tahoma" w:cs="Tahoma"/>
                <w:color w:val="000000"/>
                <w:sz w:val="18"/>
                <w:szCs w:val="18"/>
                <w:lang w:eastAsia="es-MX"/>
              </w:rPr>
              <w:t>11:30—13:00</w:t>
            </w:r>
            <w:r w:rsidRPr="005A119E">
              <w:rPr>
                <w:rFonts w:ascii="Tahoma" w:eastAsia="Times New Roman" w:hAnsi="Tahoma" w:cs="Tahoma"/>
                <w:color w:val="000000"/>
                <w:sz w:val="18"/>
                <w:szCs w:val="18"/>
                <w:lang w:eastAsia="es-MX"/>
              </w:rPr>
              <w:br/>
            </w:r>
            <w:proofErr w:type="spellStart"/>
            <w:r w:rsidRPr="005A119E">
              <w:rPr>
                <w:rFonts w:ascii="Tahoma" w:eastAsia="Times New Roman" w:hAnsi="Tahoma" w:cs="Tahoma"/>
                <w:color w:val="000000"/>
                <w:sz w:val="18"/>
                <w:szCs w:val="18"/>
                <w:lang w:eastAsia="es-MX"/>
              </w:rPr>
              <w:t>Sipan</w:t>
            </w:r>
            <w:proofErr w:type="spellEnd"/>
            <w:r w:rsidRPr="005A119E">
              <w:rPr>
                <w:rFonts w:ascii="Tahoma" w:eastAsia="Times New Roman" w:hAnsi="Tahoma" w:cs="Tahoma"/>
                <w:color w:val="000000"/>
                <w:sz w:val="18"/>
                <w:szCs w:val="18"/>
                <w:lang w:eastAsia="es-MX"/>
              </w:rPr>
              <w:t xml:space="preserve"> (300)</w:t>
            </w:r>
          </w:p>
        </w:tc>
        <w:tc>
          <w:tcPr>
            <w:tcW w:w="1842" w:type="pct"/>
            <w:shd w:val="clear" w:color="auto" w:fill="auto"/>
            <w:vAlign w:val="center"/>
            <w:hideMark/>
          </w:tcPr>
          <w:p w:rsidR="005A119E" w:rsidRPr="005A119E" w:rsidRDefault="005A119E" w:rsidP="00E46A9E">
            <w:pPr>
              <w:spacing w:after="0"/>
              <w:rPr>
                <w:rFonts w:ascii="Tahoma" w:eastAsia="Times New Roman" w:hAnsi="Tahoma" w:cs="Tahoma"/>
                <w:color w:val="000000"/>
                <w:sz w:val="18"/>
                <w:szCs w:val="18"/>
                <w:lang w:val="en-GB" w:eastAsia="es-MX"/>
              </w:rPr>
            </w:pPr>
            <w:r w:rsidRPr="005A119E">
              <w:rPr>
                <w:rFonts w:ascii="Tahoma" w:eastAsia="Times New Roman" w:hAnsi="Tahoma" w:cs="Tahoma"/>
                <w:b/>
                <w:bCs/>
                <w:color w:val="000000"/>
                <w:sz w:val="18"/>
                <w:szCs w:val="18"/>
                <w:lang w:val="en-GB" w:eastAsia="es-MX"/>
              </w:rPr>
              <w:t>The Royal Society</w:t>
            </w:r>
            <w:r w:rsidRPr="005A119E">
              <w:rPr>
                <w:rFonts w:ascii="Tahoma" w:eastAsia="Times New Roman" w:hAnsi="Tahoma" w:cs="Tahoma"/>
                <w:color w:val="000000"/>
                <w:sz w:val="18"/>
                <w:szCs w:val="18"/>
                <w:lang w:val="en-GB" w:eastAsia="es-MX"/>
              </w:rPr>
              <w:t> </w:t>
            </w:r>
            <w:r w:rsidRPr="005A119E">
              <w:rPr>
                <w:rFonts w:ascii="Tahoma" w:eastAsia="Times New Roman" w:hAnsi="Tahoma" w:cs="Tahoma"/>
                <w:color w:val="000000"/>
                <w:sz w:val="18"/>
                <w:szCs w:val="18"/>
                <w:lang w:val="en-GB" w:eastAsia="es-MX"/>
              </w:rPr>
              <w:br/>
              <w:t xml:space="preserve">Ms. Sally </w:t>
            </w:r>
            <w:proofErr w:type="spellStart"/>
            <w:r w:rsidRPr="005A119E">
              <w:rPr>
                <w:rFonts w:ascii="Tahoma" w:eastAsia="Times New Roman" w:hAnsi="Tahoma" w:cs="Tahoma"/>
                <w:color w:val="000000"/>
                <w:sz w:val="18"/>
                <w:szCs w:val="18"/>
                <w:lang w:val="en-GB" w:eastAsia="es-MX"/>
              </w:rPr>
              <w:t>Tyldesley</w:t>
            </w:r>
            <w:proofErr w:type="spellEnd"/>
            <w:r w:rsidRPr="005A119E">
              <w:rPr>
                <w:rFonts w:ascii="Tahoma" w:eastAsia="Times New Roman" w:hAnsi="Tahoma" w:cs="Tahoma"/>
                <w:color w:val="000000"/>
                <w:sz w:val="18"/>
                <w:szCs w:val="18"/>
                <w:lang w:val="en-GB" w:eastAsia="es-MX"/>
              </w:rPr>
              <w:t> </w:t>
            </w:r>
            <w:r w:rsidRPr="005A119E">
              <w:rPr>
                <w:rFonts w:ascii="Tahoma" w:eastAsia="Times New Roman" w:hAnsi="Tahoma" w:cs="Tahoma"/>
                <w:color w:val="000000"/>
                <w:sz w:val="18"/>
                <w:szCs w:val="18"/>
                <w:lang w:val="en-GB" w:eastAsia="es-MX"/>
              </w:rPr>
              <w:br/>
            </w:r>
            <w:hyperlink r:id="rId56" w:history="1">
              <w:r w:rsidRPr="005A119E">
                <w:rPr>
                  <w:rFonts w:ascii="Tahoma" w:eastAsia="Times New Roman" w:hAnsi="Tahoma" w:cs="Tahoma"/>
                  <w:color w:val="000000"/>
                  <w:sz w:val="18"/>
                  <w:szCs w:val="18"/>
                  <w:lang w:val="en-GB" w:eastAsia="es-MX"/>
                </w:rPr>
                <w:t>sally.tyldesley@royalsociety.org</w:t>
              </w:r>
            </w:hyperlink>
            <w:r w:rsidRPr="005A119E">
              <w:rPr>
                <w:rFonts w:ascii="Tahoma" w:eastAsia="Times New Roman" w:hAnsi="Tahoma" w:cs="Tahoma"/>
                <w:color w:val="000000"/>
                <w:sz w:val="18"/>
                <w:szCs w:val="18"/>
                <w:lang w:val="en-GB" w:eastAsia="es-MX"/>
              </w:rPr>
              <w:t> </w:t>
            </w:r>
            <w:r w:rsidRPr="005A119E">
              <w:rPr>
                <w:rFonts w:ascii="Tahoma" w:eastAsia="Times New Roman" w:hAnsi="Tahoma" w:cs="Tahoma"/>
                <w:color w:val="000000"/>
                <w:sz w:val="18"/>
                <w:szCs w:val="18"/>
                <w:lang w:val="en-GB" w:eastAsia="es-MX"/>
              </w:rPr>
              <w:br/>
            </w:r>
            <w:r w:rsidRPr="005A119E">
              <w:rPr>
                <w:rFonts w:ascii="Tahoma" w:eastAsia="Times New Roman" w:hAnsi="Tahoma" w:cs="Tahoma"/>
                <w:b/>
                <w:bCs/>
                <w:color w:val="000000"/>
                <w:sz w:val="18"/>
                <w:szCs w:val="18"/>
                <w:lang w:val="en-GB" w:eastAsia="es-MX"/>
              </w:rPr>
              <w:t>+44 20 74512249</w:t>
            </w:r>
          </w:p>
          <w:p w:rsidR="005A119E" w:rsidRPr="005A119E" w:rsidRDefault="00285AA0" w:rsidP="00E46A9E">
            <w:pPr>
              <w:spacing w:after="0"/>
              <w:rPr>
                <w:rFonts w:ascii="Tahoma" w:eastAsia="Times New Roman" w:hAnsi="Tahoma" w:cs="Tahoma"/>
                <w:color w:val="000000"/>
                <w:sz w:val="18"/>
                <w:szCs w:val="18"/>
                <w:lang w:eastAsia="es-MX"/>
              </w:rPr>
            </w:pPr>
            <w:r w:rsidRPr="00285AA0">
              <w:rPr>
                <w:rFonts w:ascii="Tahoma" w:eastAsia="Times New Roman" w:hAnsi="Tahoma" w:cs="Tahoma"/>
                <w:color w:val="000000"/>
                <w:sz w:val="18"/>
                <w:szCs w:val="18"/>
                <w:lang w:eastAsia="es-MX"/>
              </w:rPr>
              <w:pict>
                <v:rect id="_x0000_i1026" style="width:0;height:1.5pt" o:hralign="center" o:hrstd="t" o:hr="t" fillcolor="#a0a0a0" stroked="f"/>
              </w:pict>
            </w:r>
          </w:p>
          <w:p w:rsidR="005A119E" w:rsidRPr="005A119E" w:rsidRDefault="005A119E" w:rsidP="00E46A9E">
            <w:pPr>
              <w:spacing w:after="0"/>
              <w:rPr>
                <w:rFonts w:ascii="Tahoma" w:eastAsia="Times New Roman" w:hAnsi="Tahoma" w:cs="Tahoma"/>
                <w:color w:val="000000"/>
                <w:sz w:val="18"/>
                <w:szCs w:val="18"/>
                <w:lang w:val="en-GB" w:eastAsia="es-MX"/>
              </w:rPr>
            </w:pPr>
            <w:proofErr w:type="spellStart"/>
            <w:r w:rsidRPr="005A119E">
              <w:rPr>
                <w:rFonts w:ascii="Tahoma" w:eastAsia="Times New Roman" w:hAnsi="Tahoma" w:cs="Tahoma"/>
                <w:b/>
                <w:bCs/>
                <w:color w:val="000000"/>
                <w:sz w:val="18"/>
                <w:szCs w:val="18"/>
                <w:lang w:val="en-GB" w:eastAsia="es-MX"/>
              </w:rPr>
              <w:t>BirdLife</w:t>
            </w:r>
            <w:proofErr w:type="spellEnd"/>
            <w:r w:rsidRPr="005A119E">
              <w:rPr>
                <w:rFonts w:ascii="Tahoma" w:eastAsia="Times New Roman" w:hAnsi="Tahoma" w:cs="Tahoma"/>
                <w:b/>
                <w:bCs/>
                <w:color w:val="000000"/>
                <w:sz w:val="18"/>
                <w:szCs w:val="18"/>
                <w:lang w:val="en-GB" w:eastAsia="es-MX"/>
              </w:rPr>
              <w:t xml:space="preserve"> International (BL)</w:t>
            </w:r>
            <w:r w:rsidRPr="005A119E">
              <w:rPr>
                <w:rFonts w:ascii="Tahoma" w:eastAsia="Times New Roman" w:hAnsi="Tahoma" w:cs="Tahoma"/>
                <w:color w:val="000000"/>
                <w:sz w:val="18"/>
                <w:szCs w:val="18"/>
                <w:lang w:val="en-GB" w:eastAsia="es-MX"/>
              </w:rPr>
              <w:t> </w:t>
            </w:r>
            <w:r w:rsidRPr="005A119E">
              <w:rPr>
                <w:rFonts w:ascii="Tahoma" w:eastAsia="Times New Roman" w:hAnsi="Tahoma" w:cs="Tahoma"/>
                <w:color w:val="000000"/>
                <w:sz w:val="18"/>
                <w:szCs w:val="18"/>
                <w:lang w:val="en-GB" w:eastAsia="es-MX"/>
              </w:rPr>
              <w:br/>
              <w:t>Mr. Edward Perry </w:t>
            </w:r>
            <w:r w:rsidRPr="005A119E">
              <w:rPr>
                <w:rFonts w:ascii="Tahoma" w:eastAsia="Times New Roman" w:hAnsi="Tahoma" w:cs="Tahoma"/>
                <w:color w:val="000000"/>
                <w:sz w:val="18"/>
                <w:szCs w:val="18"/>
                <w:lang w:val="en-GB" w:eastAsia="es-MX"/>
              </w:rPr>
              <w:br/>
            </w:r>
            <w:hyperlink r:id="rId57" w:history="1">
              <w:r w:rsidRPr="005A119E">
                <w:rPr>
                  <w:rFonts w:ascii="Tahoma" w:eastAsia="Times New Roman" w:hAnsi="Tahoma" w:cs="Tahoma"/>
                  <w:color w:val="000000"/>
                  <w:sz w:val="18"/>
                  <w:szCs w:val="18"/>
                  <w:lang w:val="en-GB" w:eastAsia="es-MX"/>
                </w:rPr>
                <w:t>edward.perry@birdlife.org</w:t>
              </w:r>
            </w:hyperlink>
            <w:r w:rsidRPr="005A119E">
              <w:rPr>
                <w:rFonts w:ascii="Tahoma" w:eastAsia="Times New Roman" w:hAnsi="Tahoma" w:cs="Tahoma"/>
                <w:color w:val="000000"/>
                <w:sz w:val="18"/>
                <w:szCs w:val="18"/>
                <w:lang w:val="en-GB" w:eastAsia="es-MX"/>
              </w:rPr>
              <w:t> </w:t>
            </w:r>
            <w:r w:rsidRPr="005A119E">
              <w:rPr>
                <w:rFonts w:ascii="Tahoma" w:eastAsia="Times New Roman" w:hAnsi="Tahoma" w:cs="Tahoma"/>
                <w:color w:val="000000"/>
                <w:sz w:val="18"/>
                <w:szCs w:val="18"/>
                <w:lang w:val="en-GB" w:eastAsia="es-MX"/>
              </w:rPr>
              <w:br/>
            </w:r>
            <w:r w:rsidRPr="005A119E">
              <w:rPr>
                <w:rFonts w:ascii="Tahoma" w:eastAsia="Times New Roman" w:hAnsi="Tahoma" w:cs="Tahoma"/>
                <w:b/>
                <w:bCs/>
                <w:color w:val="000000"/>
                <w:sz w:val="18"/>
                <w:szCs w:val="18"/>
                <w:lang w:val="en-GB" w:eastAsia="es-MX"/>
              </w:rPr>
              <w:t>+44 7 975704946</w:t>
            </w:r>
          </w:p>
        </w:tc>
        <w:tc>
          <w:tcPr>
            <w:tcW w:w="2519" w:type="pct"/>
            <w:shd w:val="clear" w:color="auto" w:fill="auto"/>
            <w:vAlign w:val="center"/>
            <w:hideMark/>
          </w:tcPr>
          <w:p w:rsidR="005A119E" w:rsidRPr="005A119E" w:rsidRDefault="005A119E" w:rsidP="00E46A9E">
            <w:pPr>
              <w:spacing w:after="0"/>
              <w:jc w:val="both"/>
              <w:rPr>
                <w:rFonts w:ascii="Tahoma" w:eastAsia="Times New Roman" w:hAnsi="Tahoma" w:cs="Tahoma"/>
                <w:color w:val="000000"/>
                <w:sz w:val="18"/>
                <w:szCs w:val="18"/>
                <w:lang w:val="en-GB" w:eastAsia="es-MX"/>
              </w:rPr>
            </w:pPr>
            <w:r w:rsidRPr="005A119E">
              <w:rPr>
                <w:rFonts w:ascii="Tahoma" w:eastAsia="Times New Roman" w:hAnsi="Tahoma" w:cs="Tahoma"/>
                <w:b/>
                <w:bCs/>
                <w:color w:val="000000"/>
                <w:sz w:val="18"/>
                <w:szCs w:val="18"/>
                <w:lang w:val="en-GB" w:eastAsia="es-MX"/>
              </w:rPr>
              <w:t>Building human resilience: Adaptation in policy and practice</w:t>
            </w:r>
            <w:r w:rsidRPr="005A119E">
              <w:rPr>
                <w:rFonts w:ascii="Tahoma" w:eastAsia="Times New Roman" w:hAnsi="Tahoma" w:cs="Tahoma"/>
                <w:color w:val="000000"/>
                <w:sz w:val="18"/>
                <w:szCs w:val="18"/>
                <w:lang w:val="en-GB" w:eastAsia="es-MX"/>
              </w:rPr>
              <w:br/>
              <w:t>This event will present an assessment of interventions that can increase resilience to weather-related hazards and discuss fundamental elements to enhancing our resilience. In particular, it will focus on the role of ecosystem based approaches to adaptation. </w:t>
            </w:r>
            <w:r w:rsidRPr="005A119E">
              <w:rPr>
                <w:rFonts w:ascii="Tahoma" w:eastAsia="Times New Roman" w:hAnsi="Tahoma" w:cs="Tahoma"/>
                <w:color w:val="000000"/>
                <w:sz w:val="18"/>
                <w:szCs w:val="18"/>
                <w:lang w:val="en-GB" w:eastAsia="es-MX"/>
              </w:rPr>
              <w:br/>
            </w:r>
            <w:r w:rsidRPr="005A119E">
              <w:rPr>
                <w:rFonts w:ascii="Tahoma" w:eastAsia="Times New Roman" w:hAnsi="Tahoma" w:cs="Tahoma"/>
                <w:color w:val="000000"/>
                <w:sz w:val="18"/>
                <w:szCs w:val="18"/>
                <w:lang w:val="en-GB" w:eastAsia="es-MX"/>
              </w:rPr>
              <w:br/>
            </w:r>
            <w:r w:rsidRPr="005A119E">
              <w:rPr>
                <w:rFonts w:ascii="Tahoma" w:eastAsia="Times New Roman" w:hAnsi="Tahoma" w:cs="Tahoma"/>
                <w:b/>
                <w:bCs/>
                <w:color w:val="000000"/>
                <w:sz w:val="18"/>
                <w:szCs w:val="18"/>
                <w:lang w:val="en-GB" w:eastAsia="es-MX"/>
              </w:rPr>
              <w:t>Speakers:</w:t>
            </w:r>
            <w:r w:rsidRPr="005A119E">
              <w:rPr>
                <w:rFonts w:ascii="Tahoma" w:eastAsia="Times New Roman" w:hAnsi="Tahoma" w:cs="Tahoma"/>
                <w:color w:val="000000"/>
                <w:sz w:val="18"/>
                <w:szCs w:val="18"/>
                <w:lang w:val="en-GB" w:eastAsia="es-MX"/>
              </w:rPr>
              <w:t xml:space="preserve"> Nancy Grimm, Arizona State University (tbc); Georgina Mace, University College London; </w:t>
            </w:r>
            <w:proofErr w:type="spellStart"/>
            <w:r w:rsidRPr="005A119E">
              <w:rPr>
                <w:rFonts w:ascii="Tahoma" w:eastAsia="Times New Roman" w:hAnsi="Tahoma" w:cs="Tahoma"/>
                <w:color w:val="000000"/>
                <w:sz w:val="18"/>
                <w:szCs w:val="18"/>
                <w:lang w:val="en-GB" w:eastAsia="es-MX"/>
              </w:rPr>
              <w:t>Youba</w:t>
            </w:r>
            <w:proofErr w:type="spellEnd"/>
            <w:r w:rsidRPr="005A119E">
              <w:rPr>
                <w:rFonts w:ascii="Tahoma" w:eastAsia="Times New Roman" w:hAnsi="Tahoma" w:cs="Tahoma"/>
                <w:color w:val="000000"/>
                <w:sz w:val="18"/>
                <w:szCs w:val="18"/>
                <w:lang w:val="en-GB" w:eastAsia="es-MX"/>
              </w:rPr>
              <w:t xml:space="preserve"> </w:t>
            </w:r>
            <w:proofErr w:type="spellStart"/>
            <w:r w:rsidRPr="005A119E">
              <w:rPr>
                <w:rFonts w:ascii="Tahoma" w:eastAsia="Times New Roman" w:hAnsi="Tahoma" w:cs="Tahoma"/>
                <w:color w:val="000000"/>
                <w:sz w:val="18"/>
                <w:szCs w:val="18"/>
                <w:lang w:val="en-GB" w:eastAsia="es-MX"/>
              </w:rPr>
              <w:t>Sokona</w:t>
            </w:r>
            <w:proofErr w:type="spellEnd"/>
            <w:r w:rsidRPr="005A119E">
              <w:rPr>
                <w:rFonts w:ascii="Tahoma" w:eastAsia="Times New Roman" w:hAnsi="Tahoma" w:cs="Tahoma"/>
                <w:color w:val="000000"/>
                <w:sz w:val="18"/>
                <w:szCs w:val="18"/>
                <w:lang w:val="en-GB" w:eastAsia="es-MX"/>
              </w:rPr>
              <w:t xml:space="preserve">, South Centre; </w:t>
            </w:r>
            <w:proofErr w:type="spellStart"/>
            <w:r w:rsidRPr="005A119E">
              <w:rPr>
                <w:rFonts w:ascii="Tahoma" w:eastAsia="Times New Roman" w:hAnsi="Tahoma" w:cs="Tahoma"/>
                <w:color w:val="000000"/>
                <w:sz w:val="18"/>
                <w:szCs w:val="18"/>
                <w:lang w:val="en-GB" w:eastAsia="es-MX"/>
              </w:rPr>
              <w:t>Virgilio</w:t>
            </w:r>
            <w:proofErr w:type="spellEnd"/>
            <w:r w:rsidRPr="005A119E">
              <w:rPr>
                <w:rFonts w:ascii="Tahoma" w:eastAsia="Times New Roman" w:hAnsi="Tahoma" w:cs="Tahoma"/>
                <w:color w:val="000000"/>
                <w:sz w:val="18"/>
                <w:szCs w:val="18"/>
                <w:lang w:val="en-GB" w:eastAsia="es-MX"/>
              </w:rPr>
              <w:t xml:space="preserve"> </w:t>
            </w:r>
            <w:proofErr w:type="spellStart"/>
            <w:r w:rsidRPr="005A119E">
              <w:rPr>
                <w:rFonts w:ascii="Tahoma" w:eastAsia="Times New Roman" w:hAnsi="Tahoma" w:cs="Tahoma"/>
                <w:color w:val="000000"/>
                <w:sz w:val="18"/>
                <w:szCs w:val="18"/>
                <w:lang w:val="en-GB" w:eastAsia="es-MX"/>
              </w:rPr>
              <w:t>Viana</w:t>
            </w:r>
            <w:proofErr w:type="spellEnd"/>
            <w:r w:rsidRPr="005A119E">
              <w:rPr>
                <w:rFonts w:ascii="Tahoma" w:eastAsia="Times New Roman" w:hAnsi="Tahoma" w:cs="Tahoma"/>
                <w:color w:val="000000"/>
                <w:sz w:val="18"/>
                <w:szCs w:val="18"/>
                <w:lang w:val="en-GB" w:eastAsia="es-MX"/>
              </w:rPr>
              <w:t xml:space="preserve">, </w:t>
            </w:r>
            <w:proofErr w:type="spellStart"/>
            <w:r w:rsidRPr="005A119E">
              <w:rPr>
                <w:rFonts w:ascii="Tahoma" w:eastAsia="Times New Roman" w:hAnsi="Tahoma" w:cs="Tahoma"/>
                <w:color w:val="000000"/>
                <w:sz w:val="18"/>
                <w:szCs w:val="18"/>
                <w:lang w:val="en-GB" w:eastAsia="es-MX"/>
              </w:rPr>
              <w:t>Fundação</w:t>
            </w:r>
            <w:proofErr w:type="spellEnd"/>
            <w:r w:rsidRPr="005A119E">
              <w:rPr>
                <w:rFonts w:ascii="Tahoma" w:eastAsia="Times New Roman" w:hAnsi="Tahoma" w:cs="Tahoma"/>
                <w:color w:val="000000"/>
                <w:sz w:val="18"/>
                <w:szCs w:val="18"/>
                <w:lang w:val="en-GB" w:eastAsia="es-MX"/>
              </w:rPr>
              <w:t xml:space="preserve"> Amazonas </w:t>
            </w:r>
            <w:proofErr w:type="spellStart"/>
            <w:r w:rsidRPr="005A119E">
              <w:rPr>
                <w:rFonts w:ascii="Tahoma" w:eastAsia="Times New Roman" w:hAnsi="Tahoma" w:cs="Tahoma"/>
                <w:color w:val="000000"/>
                <w:sz w:val="18"/>
                <w:szCs w:val="18"/>
                <w:lang w:val="en-GB" w:eastAsia="es-MX"/>
              </w:rPr>
              <w:t>Sustentável</w:t>
            </w:r>
            <w:proofErr w:type="spellEnd"/>
            <w:r w:rsidRPr="005A119E">
              <w:rPr>
                <w:rFonts w:ascii="Tahoma" w:eastAsia="Times New Roman" w:hAnsi="Tahoma" w:cs="Tahoma"/>
                <w:color w:val="000000"/>
                <w:sz w:val="18"/>
                <w:szCs w:val="18"/>
                <w:lang w:val="en-GB" w:eastAsia="es-MX"/>
              </w:rPr>
              <w:t xml:space="preserve">; </w:t>
            </w:r>
            <w:proofErr w:type="spellStart"/>
            <w:r w:rsidRPr="005A119E">
              <w:rPr>
                <w:rFonts w:ascii="Tahoma" w:eastAsia="Times New Roman" w:hAnsi="Tahoma" w:cs="Tahoma"/>
                <w:color w:val="000000"/>
                <w:sz w:val="18"/>
                <w:szCs w:val="18"/>
                <w:lang w:val="en-GB" w:eastAsia="es-MX"/>
              </w:rPr>
              <w:t>Bhaskar</w:t>
            </w:r>
            <w:proofErr w:type="spellEnd"/>
            <w:r w:rsidRPr="005A119E">
              <w:rPr>
                <w:rFonts w:ascii="Tahoma" w:eastAsia="Times New Roman" w:hAnsi="Tahoma" w:cs="Tahoma"/>
                <w:color w:val="000000"/>
                <w:sz w:val="18"/>
                <w:szCs w:val="18"/>
                <w:lang w:val="en-GB" w:eastAsia="es-MX"/>
              </w:rPr>
              <w:t xml:space="preserve"> </w:t>
            </w:r>
            <w:proofErr w:type="spellStart"/>
            <w:r w:rsidRPr="005A119E">
              <w:rPr>
                <w:rFonts w:ascii="Tahoma" w:eastAsia="Times New Roman" w:hAnsi="Tahoma" w:cs="Tahoma"/>
                <w:color w:val="000000"/>
                <w:sz w:val="18"/>
                <w:szCs w:val="18"/>
                <w:lang w:val="en-GB" w:eastAsia="es-MX"/>
              </w:rPr>
              <w:t>Vira</w:t>
            </w:r>
            <w:proofErr w:type="spellEnd"/>
            <w:r w:rsidRPr="005A119E">
              <w:rPr>
                <w:rFonts w:ascii="Tahoma" w:eastAsia="Times New Roman" w:hAnsi="Tahoma" w:cs="Tahoma"/>
                <w:color w:val="000000"/>
                <w:sz w:val="18"/>
                <w:szCs w:val="18"/>
                <w:lang w:val="en-GB" w:eastAsia="es-MX"/>
              </w:rPr>
              <w:t>, University of Cambridge (tbc)</w:t>
            </w:r>
          </w:p>
        </w:tc>
      </w:tr>
      <w:tr w:rsidR="005A119E" w:rsidRPr="00B27FDB" w:rsidTr="00AA5C54">
        <w:trPr>
          <w:tblCellSpacing w:w="0" w:type="dxa"/>
        </w:trPr>
        <w:tc>
          <w:tcPr>
            <w:tcW w:w="639" w:type="pct"/>
            <w:shd w:val="clear" w:color="auto" w:fill="auto"/>
            <w:vAlign w:val="center"/>
            <w:hideMark/>
          </w:tcPr>
          <w:p w:rsidR="005A119E" w:rsidRPr="005A119E" w:rsidRDefault="005A119E" w:rsidP="00E46A9E">
            <w:pPr>
              <w:spacing w:after="0"/>
              <w:jc w:val="center"/>
              <w:rPr>
                <w:rFonts w:ascii="Tahoma" w:eastAsia="Times New Roman" w:hAnsi="Tahoma" w:cs="Tahoma"/>
                <w:color w:val="000000"/>
                <w:sz w:val="18"/>
                <w:szCs w:val="18"/>
                <w:lang w:eastAsia="es-MX"/>
              </w:rPr>
            </w:pPr>
            <w:r w:rsidRPr="005A119E">
              <w:rPr>
                <w:rFonts w:ascii="Tahoma" w:eastAsia="Times New Roman" w:hAnsi="Tahoma" w:cs="Tahoma"/>
                <w:color w:val="000000"/>
                <w:sz w:val="18"/>
                <w:szCs w:val="18"/>
                <w:lang w:eastAsia="es-MX"/>
              </w:rPr>
              <w:t>13:15—14:45</w:t>
            </w:r>
            <w:r w:rsidRPr="005A119E">
              <w:rPr>
                <w:rFonts w:ascii="Tahoma" w:eastAsia="Times New Roman" w:hAnsi="Tahoma" w:cs="Tahoma"/>
                <w:color w:val="000000"/>
                <w:sz w:val="18"/>
                <w:szCs w:val="18"/>
                <w:lang w:eastAsia="es-MX"/>
              </w:rPr>
              <w:br/>
              <w:t>Paracas (300)</w:t>
            </w:r>
          </w:p>
        </w:tc>
        <w:tc>
          <w:tcPr>
            <w:tcW w:w="1842" w:type="pct"/>
            <w:shd w:val="clear" w:color="auto" w:fill="auto"/>
            <w:vAlign w:val="center"/>
            <w:hideMark/>
          </w:tcPr>
          <w:p w:rsidR="005A119E" w:rsidRPr="005A119E" w:rsidRDefault="005A119E" w:rsidP="00E46A9E">
            <w:pPr>
              <w:spacing w:after="0"/>
              <w:rPr>
                <w:rFonts w:ascii="Tahoma" w:eastAsia="Times New Roman" w:hAnsi="Tahoma" w:cs="Tahoma"/>
                <w:color w:val="000000"/>
                <w:sz w:val="18"/>
                <w:szCs w:val="18"/>
                <w:lang w:val="en-GB" w:eastAsia="es-MX"/>
              </w:rPr>
            </w:pPr>
            <w:r w:rsidRPr="005A119E">
              <w:rPr>
                <w:rFonts w:ascii="Tahoma" w:eastAsia="Times New Roman" w:hAnsi="Tahoma" w:cs="Tahoma"/>
                <w:b/>
                <w:bCs/>
                <w:color w:val="000000"/>
                <w:sz w:val="18"/>
                <w:szCs w:val="18"/>
                <w:lang w:val="en-GB" w:eastAsia="es-MX"/>
              </w:rPr>
              <w:t>United Nations Foundation (UNF)</w:t>
            </w:r>
            <w:r w:rsidRPr="005A119E">
              <w:rPr>
                <w:rFonts w:ascii="Tahoma" w:eastAsia="Times New Roman" w:hAnsi="Tahoma" w:cs="Tahoma"/>
                <w:color w:val="000000"/>
                <w:sz w:val="18"/>
                <w:szCs w:val="18"/>
                <w:lang w:val="en-GB" w:eastAsia="es-MX"/>
              </w:rPr>
              <w:t> </w:t>
            </w:r>
            <w:r w:rsidRPr="005A119E">
              <w:rPr>
                <w:rFonts w:ascii="Tahoma" w:eastAsia="Times New Roman" w:hAnsi="Tahoma" w:cs="Tahoma"/>
                <w:color w:val="000000"/>
                <w:sz w:val="18"/>
                <w:szCs w:val="18"/>
                <w:lang w:val="en-GB" w:eastAsia="es-MX"/>
              </w:rPr>
              <w:br/>
              <w:t xml:space="preserve">Ms. </w:t>
            </w:r>
            <w:proofErr w:type="spellStart"/>
            <w:r w:rsidRPr="005A119E">
              <w:rPr>
                <w:rFonts w:ascii="Tahoma" w:eastAsia="Times New Roman" w:hAnsi="Tahoma" w:cs="Tahoma"/>
                <w:color w:val="000000"/>
                <w:sz w:val="18"/>
                <w:szCs w:val="18"/>
                <w:lang w:val="en-GB" w:eastAsia="es-MX"/>
              </w:rPr>
              <w:t>Madhavi</w:t>
            </w:r>
            <w:proofErr w:type="spellEnd"/>
            <w:r w:rsidRPr="005A119E">
              <w:rPr>
                <w:rFonts w:ascii="Tahoma" w:eastAsia="Times New Roman" w:hAnsi="Tahoma" w:cs="Tahoma"/>
                <w:color w:val="000000"/>
                <w:sz w:val="18"/>
                <w:szCs w:val="18"/>
                <w:lang w:val="en-GB" w:eastAsia="es-MX"/>
              </w:rPr>
              <w:t xml:space="preserve"> </w:t>
            </w:r>
            <w:proofErr w:type="spellStart"/>
            <w:r w:rsidRPr="005A119E">
              <w:rPr>
                <w:rFonts w:ascii="Tahoma" w:eastAsia="Times New Roman" w:hAnsi="Tahoma" w:cs="Tahoma"/>
                <w:color w:val="000000"/>
                <w:sz w:val="18"/>
                <w:szCs w:val="18"/>
                <w:lang w:val="en-GB" w:eastAsia="es-MX"/>
              </w:rPr>
              <w:t>Ganeshan</w:t>
            </w:r>
            <w:proofErr w:type="spellEnd"/>
            <w:r w:rsidRPr="005A119E">
              <w:rPr>
                <w:rFonts w:ascii="Tahoma" w:eastAsia="Times New Roman" w:hAnsi="Tahoma" w:cs="Tahoma"/>
                <w:color w:val="000000"/>
                <w:sz w:val="18"/>
                <w:szCs w:val="18"/>
                <w:lang w:val="en-GB" w:eastAsia="es-MX"/>
              </w:rPr>
              <w:t> </w:t>
            </w:r>
            <w:r w:rsidRPr="005A119E">
              <w:rPr>
                <w:rFonts w:ascii="Tahoma" w:eastAsia="Times New Roman" w:hAnsi="Tahoma" w:cs="Tahoma"/>
                <w:color w:val="000000"/>
                <w:sz w:val="18"/>
                <w:szCs w:val="18"/>
                <w:lang w:val="en-GB" w:eastAsia="es-MX"/>
              </w:rPr>
              <w:br/>
            </w:r>
            <w:hyperlink r:id="rId58" w:history="1">
              <w:r w:rsidRPr="005A119E">
                <w:rPr>
                  <w:rFonts w:ascii="Tahoma" w:eastAsia="Times New Roman" w:hAnsi="Tahoma" w:cs="Tahoma"/>
                  <w:color w:val="000000"/>
                  <w:sz w:val="18"/>
                  <w:szCs w:val="18"/>
                  <w:lang w:val="en-GB" w:eastAsia="es-MX"/>
                </w:rPr>
                <w:t>mganeshan@unfoundation.org</w:t>
              </w:r>
            </w:hyperlink>
            <w:r w:rsidRPr="005A119E">
              <w:rPr>
                <w:rFonts w:ascii="Tahoma" w:eastAsia="Times New Roman" w:hAnsi="Tahoma" w:cs="Tahoma"/>
                <w:color w:val="000000"/>
                <w:sz w:val="18"/>
                <w:szCs w:val="18"/>
                <w:lang w:val="en-GB" w:eastAsia="es-MX"/>
              </w:rPr>
              <w:t> </w:t>
            </w:r>
            <w:r w:rsidRPr="005A119E">
              <w:rPr>
                <w:rFonts w:ascii="Tahoma" w:eastAsia="Times New Roman" w:hAnsi="Tahoma" w:cs="Tahoma"/>
                <w:color w:val="000000"/>
                <w:sz w:val="18"/>
                <w:szCs w:val="18"/>
                <w:lang w:val="en-GB" w:eastAsia="es-MX"/>
              </w:rPr>
              <w:br/>
            </w:r>
            <w:r w:rsidRPr="005A119E">
              <w:rPr>
                <w:rFonts w:ascii="Tahoma" w:eastAsia="Times New Roman" w:hAnsi="Tahoma" w:cs="Tahoma"/>
                <w:b/>
                <w:bCs/>
                <w:color w:val="000000"/>
                <w:sz w:val="18"/>
                <w:szCs w:val="18"/>
                <w:lang w:val="en-GB" w:eastAsia="es-MX"/>
              </w:rPr>
              <w:t>+1 202 8879040</w:t>
            </w:r>
          </w:p>
          <w:p w:rsidR="005A119E" w:rsidRPr="005A119E" w:rsidRDefault="00285AA0" w:rsidP="00E46A9E">
            <w:pPr>
              <w:spacing w:after="0"/>
              <w:rPr>
                <w:rFonts w:ascii="Tahoma" w:eastAsia="Times New Roman" w:hAnsi="Tahoma" w:cs="Tahoma"/>
                <w:color w:val="000000"/>
                <w:sz w:val="18"/>
                <w:szCs w:val="18"/>
                <w:lang w:eastAsia="es-MX"/>
              </w:rPr>
            </w:pPr>
            <w:r w:rsidRPr="00285AA0">
              <w:rPr>
                <w:rFonts w:ascii="Tahoma" w:eastAsia="Times New Roman" w:hAnsi="Tahoma" w:cs="Tahoma"/>
                <w:color w:val="000000"/>
                <w:sz w:val="18"/>
                <w:szCs w:val="18"/>
                <w:lang w:eastAsia="es-MX"/>
              </w:rPr>
              <w:lastRenderedPageBreak/>
              <w:pict>
                <v:rect id="_x0000_i1027" style="width:0;height:1.5pt" o:hralign="center" o:hrstd="t" o:hr="t" fillcolor="#a0a0a0" stroked="f"/>
              </w:pict>
            </w:r>
          </w:p>
          <w:p w:rsidR="005A119E" w:rsidRPr="005A119E" w:rsidRDefault="005A119E" w:rsidP="00E46A9E">
            <w:pPr>
              <w:spacing w:after="0"/>
              <w:rPr>
                <w:rFonts w:ascii="Tahoma" w:eastAsia="Times New Roman" w:hAnsi="Tahoma" w:cs="Tahoma"/>
                <w:color w:val="000000"/>
                <w:sz w:val="18"/>
                <w:szCs w:val="18"/>
                <w:lang w:eastAsia="es-MX"/>
              </w:rPr>
            </w:pPr>
            <w:proofErr w:type="spellStart"/>
            <w:r w:rsidRPr="005A119E">
              <w:rPr>
                <w:rFonts w:ascii="Tahoma" w:eastAsia="Times New Roman" w:hAnsi="Tahoma" w:cs="Tahoma"/>
                <w:b/>
                <w:bCs/>
                <w:color w:val="000000"/>
                <w:sz w:val="18"/>
                <w:szCs w:val="18"/>
                <w:lang w:eastAsia="es-MX"/>
              </w:rPr>
              <w:t>Women</w:t>
            </w:r>
            <w:proofErr w:type="spellEnd"/>
            <w:r w:rsidRPr="005A119E">
              <w:rPr>
                <w:rFonts w:ascii="Tahoma" w:eastAsia="Times New Roman" w:hAnsi="Tahoma" w:cs="Tahoma"/>
                <w:b/>
                <w:bCs/>
                <w:color w:val="000000"/>
                <w:sz w:val="18"/>
                <w:szCs w:val="18"/>
                <w:lang w:eastAsia="es-MX"/>
              </w:rPr>
              <w:t xml:space="preserve"> </w:t>
            </w:r>
            <w:proofErr w:type="spellStart"/>
            <w:r w:rsidRPr="005A119E">
              <w:rPr>
                <w:rFonts w:ascii="Tahoma" w:eastAsia="Times New Roman" w:hAnsi="Tahoma" w:cs="Tahoma"/>
                <w:b/>
                <w:bCs/>
                <w:color w:val="000000"/>
                <w:sz w:val="18"/>
                <w:szCs w:val="18"/>
                <w:lang w:eastAsia="es-MX"/>
              </w:rPr>
              <w:t>Environmental</w:t>
            </w:r>
            <w:proofErr w:type="spellEnd"/>
            <w:r w:rsidRPr="005A119E">
              <w:rPr>
                <w:rFonts w:ascii="Tahoma" w:eastAsia="Times New Roman" w:hAnsi="Tahoma" w:cs="Tahoma"/>
                <w:b/>
                <w:bCs/>
                <w:color w:val="000000"/>
                <w:sz w:val="18"/>
                <w:szCs w:val="18"/>
                <w:lang w:eastAsia="es-MX"/>
              </w:rPr>
              <w:t xml:space="preserve"> </w:t>
            </w:r>
            <w:proofErr w:type="spellStart"/>
            <w:r w:rsidRPr="005A119E">
              <w:rPr>
                <w:rFonts w:ascii="Tahoma" w:eastAsia="Times New Roman" w:hAnsi="Tahoma" w:cs="Tahoma"/>
                <w:b/>
                <w:bCs/>
                <w:color w:val="000000"/>
                <w:sz w:val="18"/>
                <w:szCs w:val="18"/>
                <w:lang w:eastAsia="es-MX"/>
              </w:rPr>
              <w:t>Programme</w:t>
            </w:r>
            <w:proofErr w:type="spellEnd"/>
            <w:r w:rsidRPr="005A119E">
              <w:rPr>
                <w:rFonts w:ascii="Tahoma" w:eastAsia="Times New Roman" w:hAnsi="Tahoma" w:cs="Tahoma"/>
                <w:b/>
                <w:bCs/>
                <w:color w:val="000000"/>
                <w:sz w:val="18"/>
                <w:szCs w:val="18"/>
                <w:lang w:eastAsia="es-MX"/>
              </w:rPr>
              <w:t xml:space="preserve"> (WEP)</w:t>
            </w:r>
            <w:r w:rsidRPr="005A119E">
              <w:rPr>
                <w:rFonts w:ascii="Tahoma" w:eastAsia="Times New Roman" w:hAnsi="Tahoma" w:cs="Tahoma"/>
                <w:color w:val="000000"/>
                <w:sz w:val="18"/>
                <w:szCs w:val="18"/>
                <w:lang w:eastAsia="es-MX"/>
              </w:rPr>
              <w:t> </w:t>
            </w:r>
            <w:r w:rsidRPr="005A119E">
              <w:rPr>
                <w:rFonts w:ascii="Tahoma" w:eastAsia="Times New Roman" w:hAnsi="Tahoma" w:cs="Tahoma"/>
                <w:color w:val="000000"/>
                <w:sz w:val="18"/>
                <w:szCs w:val="18"/>
                <w:lang w:eastAsia="es-MX"/>
              </w:rPr>
              <w:br/>
              <w:t xml:space="preserve">Ms. Priscilla </w:t>
            </w:r>
            <w:proofErr w:type="spellStart"/>
            <w:r w:rsidRPr="005A119E">
              <w:rPr>
                <w:rFonts w:ascii="Tahoma" w:eastAsia="Times New Roman" w:hAnsi="Tahoma" w:cs="Tahoma"/>
                <w:color w:val="000000"/>
                <w:sz w:val="18"/>
                <w:szCs w:val="18"/>
                <w:lang w:eastAsia="es-MX"/>
              </w:rPr>
              <w:t>Mbarumun</w:t>
            </w:r>
            <w:proofErr w:type="spellEnd"/>
            <w:r w:rsidRPr="005A119E">
              <w:rPr>
                <w:rFonts w:ascii="Tahoma" w:eastAsia="Times New Roman" w:hAnsi="Tahoma" w:cs="Tahoma"/>
                <w:color w:val="000000"/>
                <w:sz w:val="18"/>
                <w:szCs w:val="18"/>
                <w:lang w:eastAsia="es-MX"/>
              </w:rPr>
              <w:t xml:space="preserve"> </w:t>
            </w:r>
            <w:proofErr w:type="spellStart"/>
            <w:r w:rsidRPr="005A119E">
              <w:rPr>
                <w:rFonts w:ascii="Tahoma" w:eastAsia="Times New Roman" w:hAnsi="Tahoma" w:cs="Tahoma"/>
                <w:color w:val="000000"/>
                <w:sz w:val="18"/>
                <w:szCs w:val="18"/>
                <w:lang w:eastAsia="es-MX"/>
              </w:rPr>
              <w:t>Achakpa</w:t>
            </w:r>
            <w:proofErr w:type="spellEnd"/>
            <w:r w:rsidRPr="005A119E">
              <w:rPr>
                <w:rFonts w:ascii="Tahoma" w:eastAsia="Times New Roman" w:hAnsi="Tahoma" w:cs="Tahoma"/>
                <w:color w:val="000000"/>
                <w:sz w:val="18"/>
                <w:szCs w:val="18"/>
                <w:lang w:eastAsia="es-MX"/>
              </w:rPr>
              <w:t> </w:t>
            </w:r>
            <w:r w:rsidRPr="005A119E">
              <w:rPr>
                <w:rFonts w:ascii="Tahoma" w:eastAsia="Times New Roman" w:hAnsi="Tahoma" w:cs="Tahoma"/>
                <w:color w:val="000000"/>
                <w:sz w:val="18"/>
                <w:szCs w:val="18"/>
                <w:lang w:eastAsia="es-MX"/>
              </w:rPr>
              <w:br/>
            </w:r>
            <w:hyperlink r:id="rId59" w:history="1">
              <w:r w:rsidRPr="005A119E">
                <w:rPr>
                  <w:rFonts w:ascii="Tahoma" w:eastAsia="Times New Roman" w:hAnsi="Tahoma" w:cs="Tahoma"/>
                  <w:color w:val="000000"/>
                  <w:sz w:val="18"/>
                  <w:szCs w:val="18"/>
                  <w:lang w:eastAsia="es-MX"/>
                </w:rPr>
                <w:t>priscilla.achakpa@wepnigeria.net</w:t>
              </w:r>
            </w:hyperlink>
            <w:r w:rsidRPr="005A119E">
              <w:rPr>
                <w:rFonts w:ascii="Tahoma" w:eastAsia="Times New Roman" w:hAnsi="Tahoma" w:cs="Tahoma"/>
                <w:color w:val="000000"/>
                <w:sz w:val="18"/>
                <w:szCs w:val="18"/>
                <w:lang w:eastAsia="es-MX"/>
              </w:rPr>
              <w:t> </w:t>
            </w:r>
            <w:r w:rsidRPr="005A119E">
              <w:rPr>
                <w:rFonts w:ascii="Tahoma" w:eastAsia="Times New Roman" w:hAnsi="Tahoma" w:cs="Tahoma"/>
                <w:color w:val="000000"/>
                <w:sz w:val="18"/>
                <w:szCs w:val="18"/>
                <w:lang w:eastAsia="es-MX"/>
              </w:rPr>
              <w:br/>
            </w:r>
            <w:r w:rsidRPr="005A119E">
              <w:rPr>
                <w:rFonts w:ascii="Tahoma" w:eastAsia="Times New Roman" w:hAnsi="Tahoma" w:cs="Tahoma"/>
                <w:b/>
                <w:bCs/>
                <w:color w:val="000000"/>
                <w:sz w:val="18"/>
                <w:szCs w:val="18"/>
                <w:lang w:eastAsia="es-MX"/>
              </w:rPr>
              <w:t>+234 9 2910878</w:t>
            </w:r>
          </w:p>
        </w:tc>
        <w:tc>
          <w:tcPr>
            <w:tcW w:w="2519" w:type="pct"/>
            <w:shd w:val="clear" w:color="auto" w:fill="auto"/>
            <w:vAlign w:val="center"/>
            <w:hideMark/>
          </w:tcPr>
          <w:p w:rsidR="005A119E" w:rsidRPr="005A119E" w:rsidRDefault="005A119E" w:rsidP="00E46A9E">
            <w:pPr>
              <w:spacing w:after="0"/>
              <w:jc w:val="both"/>
              <w:rPr>
                <w:rFonts w:ascii="Tahoma" w:eastAsia="Times New Roman" w:hAnsi="Tahoma" w:cs="Tahoma"/>
                <w:color w:val="000000"/>
                <w:sz w:val="18"/>
                <w:szCs w:val="18"/>
                <w:lang w:val="en-GB" w:eastAsia="es-MX"/>
              </w:rPr>
            </w:pPr>
            <w:r w:rsidRPr="005A119E">
              <w:rPr>
                <w:rFonts w:ascii="Tahoma" w:eastAsia="Times New Roman" w:hAnsi="Tahoma" w:cs="Tahoma"/>
                <w:b/>
                <w:bCs/>
                <w:color w:val="000000"/>
                <w:sz w:val="18"/>
                <w:szCs w:val="18"/>
                <w:lang w:val="en-GB" w:eastAsia="es-MX"/>
              </w:rPr>
              <w:lastRenderedPageBreak/>
              <w:t>Achieving Universal Energy Access: A development imperative in addressing climate change</w:t>
            </w:r>
            <w:r w:rsidRPr="005A119E">
              <w:rPr>
                <w:rFonts w:ascii="Tahoma" w:eastAsia="Times New Roman" w:hAnsi="Tahoma" w:cs="Tahoma"/>
                <w:color w:val="000000"/>
                <w:sz w:val="18"/>
                <w:szCs w:val="18"/>
                <w:lang w:val="en-GB" w:eastAsia="es-MX"/>
              </w:rPr>
              <w:br/>
              <w:t xml:space="preserve">To showcase innovative approaches to reach the ambitious but achievable goal of universal energy access by 2030. It will bring </w:t>
            </w:r>
            <w:r w:rsidRPr="005A119E">
              <w:rPr>
                <w:rFonts w:ascii="Tahoma" w:eastAsia="Times New Roman" w:hAnsi="Tahoma" w:cs="Tahoma"/>
                <w:color w:val="000000"/>
                <w:sz w:val="18"/>
                <w:szCs w:val="18"/>
                <w:lang w:val="en-GB" w:eastAsia="es-MX"/>
              </w:rPr>
              <w:lastRenderedPageBreak/>
              <w:t>together policy makers, practitioners, researchers, investors, private sector, and experts working to deliver decentralized energy services and clean cooking solutions. </w:t>
            </w:r>
          </w:p>
          <w:p w:rsidR="005A119E" w:rsidRPr="005A119E" w:rsidRDefault="005A119E" w:rsidP="00E46A9E">
            <w:pPr>
              <w:spacing w:after="0"/>
              <w:jc w:val="both"/>
              <w:rPr>
                <w:rFonts w:ascii="Tahoma" w:eastAsia="Times New Roman" w:hAnsi="Tahoma" w:cs="Tahoma"/>
                <w:color w:val="000000"/>
                <w:sz w:val="18"/>
                <w:szCs w:val="18"/>
                <w:lang w:val="en-GB" w:eastAsia="es-MX"/>
              </w:rPr>
            </w:pPr>
            <w:r w:rsidRPr="005A119E">
              <w:rPr>
                <w:rFonts w:ascii="Tahoma" w:eastAsia="Times New Roman" w:hAnsi="Tahoma" w:cs="Tahoma"/>
                <w:b/>
                <w:bCs/>
                <w:color w:val="000000"/>
                <w:sz w:val="18"/>
                <w:szCs w:val="18"/>
                <w:lang w:val="en-GB" w:eastAsia="es-MX"/>
              </w:rPr>
              <w:t>Speakers:</w:t>
            </w:r>
            <w:r w:rsidRPr="005A119E">
              <w:rPr>
                <w:rFonts w:ascii="Tahoma" w:eastAsia="Times New Roman" w:hAnsi="Tahoma" w:cs="Tahoma"/>
                <w:color w:val="000000"/>
                <w:sz w:val="18"/>
                <w:szCs w:val="18"/>
                <w:lang w:val="en-GB" w:eastAsia="es-MX"/>
              </w:rPr>
              <w:t xml:space="preserve"> The panel will include 4-6 high-level leaders on energy access and climate change from different sectors and regions. Event will be co-organized with Practical Action, Global Alliance for Clean </w:t>
            </w:r>
            <w:proofErr w:type="spellStart"/>
            <w:r w:rsidRPr="005A119E">
              <w:rPr>
                <w:rFonts w:ascii="Tahoma" w:eastAsia="Times New Roman" w:hAnsi="Tahoma" w:cs="Tahoma"/>
                <w:color w:val="000000"/>
                <w:sz w:val="18"/>
                <w:szCs w:val="18"/>
                <w:lang w:val="en-GB" w:eastAsia="es-MX"/>
              </w:rPr>
              <w:t>Cookstoves</w:t>
            </w:r>
            <w:proofErr w:type="spellEnd"/>
            <w:r w:rsidRPr="005A119E">
              <w:rPr>
                <w:rFonts w:ascii="Tahoma" w:eastAsia="Times New Roman" w:hAnsi="Tahoma" w:cs="Tahoma"/>
                <w:color w:val="000000"/>
                <w:sz w:val="18"/>
                <w:szCs w:val="18"/>
                <w:lang w:val="en-GB" w:eastAsia="es-MX"/>
              </w:rPr>
              <w:t xml:space="preserve"> and Deutsche </w:t>
            </w:r>
            <w:proofErr w:type="spellStart"/>
            <w:r w:rsidRPr="005A119E">
              <w:rPr>
                <w:rFonts w:ascii="Tahoma" w:eastAsia="Times New Roman" w:hAnsi="Tahoma" w:cs="Tahoma"/>
                <w:color w:val="000000"/>
                <w:sz w:val="18"/>
                <w:szCs w:val="18"/>
                <w:lang w:val="en-GB" w:eastAsia="es-MX"/>
              </w:rPr>
              <w:t>Gesellschaft</w:t>
            </w:r>
            <w:proofErr w:type="spellEnd"/>
            <w:r w:rsidRPr="005A119E">
              <w:rPr>
                <w:rFonts w:ascii="Tahoma" w:eastAsia="Times New Roman" w:hAnsi="Tahoma" w:cs="Tahoma"/>
                <w:color w:val="000000"/>
                <w:sz w:val="18"/>
                <w:szCs w:val="18"/>
                <w:lang w:val="en-GB" w:eastAsia="es-MX"/>
              </w:rPr>
              <w:t xml:space="preserve"> </w:t>
            </w:r>
            <w:proofErr w:type="spellStart"/>
            <w:r w:rsidRPr="005A119E">
              <w:rPr>
                <w:rFonts w:ascii="Tahoma" w:eastAsia="Times New Roman" w:hAnsi="Tahoma" w:cs="Tahoma"/>
                <w:color w:val="000000"/>
                <w:sz w:val="18"/>
                <w:szCs w:val="18"/>
                <w:lang w:val="en-GB" w:eastAsia="es-MX"/>
              </w:rPr>
              <w:t>für</w:t>
            </w:r>
            <w:proofErr w:type="spellEnd"/>
            <w:r w:rsidRPr="005A119E">
              <w:rPr>
                <w:rFonts w:ascii="Tahoma" w:eastAsia="Times New Roman" w:hAnsi="Tahoma" w:cs="Tahoma"/>
                <w:color w:val="000000"/>
                <w:sz w:val="18"/>
                <w:szCs w:val="18"/>
                <w:lang w:val="en-GB" w:eastAsia="es-MX"/>
              </w:rPr>
              <w:t xml:space="preserve"> </w:t>
            </w:r>
            <w:proofErr w:type="spellStart"/>
            <w:r w:rsidRPr="005A119E">
              <w:rPr>
                <w:rFonts w:ascii="Tahoma" w:eastAsia="Times New Roman" w:hAnsi="Tahoma" w:cs="Tahoma"/>
                <w:color w:val="000000"/>
                <w:sz w:val="18"/>
                <w:szCs w:val="18"/>
                <w:lang w:val="en-GB" w:eastAsia="es-MX"/>
              </w:rPr>
              <w:t>Internationale</w:t>
            </w:r>
            <w:proofErr w:type="spellEnd"/>
            <w:r w:rsidRPr="005A119E">
              <w:rPr>
                <w:rFonts w:ascii="Tahoma" w:eastAsia="Times New Roman" w:hAnsi="Tahoma" w:cs="Tahoma"/>
                <w:color w:val="000000"/>
                <w:sz w:val="18"/>
                <w:szCs w:val="18"/>
                <w:lang w:val="en-GB" w:eastAsia="es-MX"/>
              </w:rPr>
              <w:t xml:space="preserve"> </w:t>
            </w:r>
            <w:proofErr w:type="spellStart"/>
            <w:r w:rsidRPr="005A119E">
              <w:rPr>
                <w:rFonts w:ascii="Tahoma" w:eastAsia="Times New Roman" w:hAnsi="Tahoma" w:cs="Tahoma"/>
                <w:color w:val="000000"/>
                <w:sz w:val="18"/>
                <w:szCs w:val="18"/>
                <w:lang w:val="en-GB" w:eastAsia="es-MX"/>
              </w:rPr>
              <w:t>Zusammenarbeit</w:t>
            </w:r>
            <w:proofErr w:type="spellEnd"/>
            <w:r w:rsidRPr="005A119E">
              <w:rPr>
                <w:rFonts w:ascii="Tahoma" w:eastAsia="Times New Roman" w:hAnsi="Tahoma" w:cs="Tahoma"/>
                <w:color w:val="000000"/>
                <w:sz w:val="18"/>
                <w:szCs w:val="18"/>
                <w:lang w:val="en-GB" w:eastAsia="es-MX"/>
              </w:rPr>
              <w:t xml:space="preserve"> (GIZ) GmbH</w:t>
            </w:r>
          </w:p>
        </w:tc>
      </w:tr>
      <w:tr w:rsidR="005A119E" w:rsidRPr="00B27FDB" w:rsidTr="00AA5C54">
        <w:trPr>
          <w:tblCellSpacing w:w="0" w:type="dxa"/>
        </w:trPr>
        <w:tc>
          <w:tcPr>
            <w:tcW w:w="639" w:type="pct"/>
            <w:shd w:val="clear" w:color="auto" w:fill="auto"/>
            <w:vAlign w:val="center"/>
            <w:hideMark/>
          </w:tcPr>
          <w:p w:rsidR="005A119E" w:rsidRPr="005A119E" w:rsidRDefault="005A119E" w:rsidP="00E46A9E">
            <w:pPr>
              <w:spacing w:after="0"/>
              <w:jc w:val="center"/>
              <w:rPr>
                <w:rFonts w:ascii="Tahoma" w:eastAsia="Times New Roman" w:hAnsi="Tahoma" w:cs="Tahoma"/>
                <w:color w:val="000000"/>
                <w:sz w:val="18"/>
                <w:szCs w:val="18"/>
                <w:lang w:eastAsia="es-MX"/>
              </w:rPr>
            </w:pPr>
            <w:r w:rsidRPr="005A119E">
              <w:rPr>
                <w:rFonts w:ascii="Tahoma" w:eastAsia="Times New Roman" w:hAnsi="Tahoma" w:cs="Tahoma"/>
                <w:color w:val="000000"/>
                <w:sz w:val="18"/>
                <w:szCs w:val="18"/>
                <w:lang w:eastAsia="es-MX"/>
              </w:rPr>
              <w:lastRenderedPageBreak/>
              <w:t>13:15—14:45</w:t>
            </w:r>
            <w:r w:rsidRPr="005A119E">
              <w:rPr>
                <w:rFonts w:ascii="Tahoma" w:eastAsia="Times New Roman" w:hAnsi="Tahoma" w:cs="Tahoma"/>
                <w:color w:val="000000"/>
                <w:sz w:val="18"/>
                <w:szCs w:val="18"/>
                <w:lang w:eastAsia="es-MX"/>
              </w:rPr>
              <w:br/>
            </w:r>
            <w:proofErr w:type="spellStart"/>
            <w:r w:rsidRPr="005A119E">
              <w:rPr>
                <w:rFonts w:ascii="Tahoma" w:eastAsia="Times New Roman" w:hAnsi="Tahoma" w:cs="Tahoma"/>
                <w:color w:val="000000"/>
                <w:sz w:val="18"/>
                <w:szCs w:val="18"/>
                <w:lang w:eastAsia="es-MX"/>
              </w:rPr>
              <w:t>Caral</w:t>
            </w:r>
            <w:proofErr w:type="spellEnd"/>
            <w:r w:rsidRPr="005A119E">
              <w:rPr>
                <w:rFonts w:ascii="Tahoma" w:eastAsia="Times New Roman" w:hAnsi="Tahoma" w:cs="Tahoma"/>
                <w:color w:val="000000"/>
                <w:sz w:val="18"/>
                <w:szCs w:val="18"/>
                <w:lang w:eastAsia="es-MX"/>
              </w:rPr>
              <w:t xml:space="preserve"> (130)</w:t>
            </w:r>
          </w:p>
        </w:tc>
        <w:tc>
          <w:tcPr>
            <w:tcW w:w="1842" w:type="pct"/>
            <w:shd w:val="clear" w:color="auto" w:fill="auto"/>
            <w:vAlign w:val="center"/>
            <w:hideMark/>
          </w:tcPr>
          <w:p w:rsidR="005A119E" w:rsidRPr="005A119E" w:rsidRDefault="005A119E" w:rsidP="00E46A9E">
            <w:pPr>
              <w:spacing w:after="0"/>
              <w:rPr>
                <w:rFonts w:ascii="Tahoma" w:eastAsia="Times New Roman" w:hAnsi="Tahoma" w:cs="Tahoma"/>
                <w:color w:val="000000"/>
                <w:sz w:val="18"/>
                <w:szCs w:val="18"/>
                <w:lang w:val="en-GB" w:eastAsia="es-MX"/>
              </w:rPr>
            </w:pPr>
            <w:r w:rsidRPr="005A119E">
              <w:rPr>
                <w:rFonts w:ascii="Tahoma" w:eastAsia="Times New Roman" w:hAnsi="Tahoma" w:cs="Tahoma"/>
                <w:b/>
                <w:bCs/>
                <w:color w:val="000000"/>
                <w:sz w:val="18"/>
                <w:szCs w:val="18"/>
                <w:lang w:val="en-GB" w:eastAsia="es-MX"/>
              </w:rPr>
              <w:t>Stockholm Environment Institute (SEI)</w:t>
            </w:r>
            <w:r w:rsidRPr="005A119E">
              <w:rPr>
                <w:rFonts w:ascii="Tahoma" w:eastAsia="Times New Roman" w:hAnsi="Tahoma" w:cs="Tahoma"/>
                <w:color w:val="000000"/>
                <w:sz w:val="18"/>
                <w:szCs w:val="18"/>
                <w:lang w:val="en-GB" w:eastAsia="es-MX"/>
              </w:rPr>
              <w:t> </w:t>
            </w:r>
            <w:r w:rsidRPr="005A119E">
              <w:rPr>
                <w:rFonts w:ascii="Tahoma" w:eastAsia="Times New Roman" w:hAnsi="Tahoma" w:cs="Tahoma"/>
                <w:color w:val="000000"/>
                <w:sz w:val="18"/>
                <w:szCs w:val="18"/>
                <w:lang w:val="en-GB" w:eastAsia="es-MX"/>
              </w:rPr>
              <w:br/>
              <w:t>Ms. Marion Davis </w:t>
            </w:r>
            <w:r w:rsidRPr="005A119E">
              <w:rPr>
                <w:rFonts w:ascii="Tahoma" w:eastAsia="Times New Roman" w:hAnsi="Tahoma" w:cs="Tahoma"/>
                <w:color w:val="000000"/>
                <w:sz w:val="18"/>
                <w:szCs w:val="18"/>
                <w:lang w:val="en-GB" w:eastAsia="es-MX"/>
              </w:rPr>
              <w:br/>
            </w:r>
            <w:hyperlink r:id="rId60" w:history="1">
              <w:r w:rsidRPr="005A119E">
                <w:rPr>
                  <w:rFonts w:ascii="Tahoma" w:eastAsia="Times New Roman" w:hAnsi="Tahoma" w:cs="Tahoma"/>
                  <w:color w:val="000000"/>
                  <w:sz w:val="18"/>
                  <w:szCs w:val="18"/>
                  <w:lang w:val="en-GB" w:eastAsia="es-MX"/>
                </w:rPr>
                <w:t>marion.davis@sei-international.org</w:t>
              </w:r>
            </w:hyperlink>
            <w:r w:rsidRPr="005A119E">
              <w:rPr>
                <w:rFonts w:ascii="Tahoma" w:eastAsia="Times New Roman" w:hAnsi="Tahoma" w:cs="Tahoma"/>
                <w:color w:val="000000"/>
                <w:sz w:val="18"/>
                <w:szCs w:val="18"/>
                <w:lang w:val="en-GB" w:eastAsia="es-MX"/>
              </w:rPr>
              <w:t> </w:t>
            </w:r>
            <w:r w:rsidRPr="005A119E">
              <w:rPr>
                <w:rFonts w:ascii="Tahoma" w:eastAsia="Times New Roman" w:hAnsi="Tahoma" w:cs="Tahoma"/>
                <w:color w:val="000000"/>
                <w:sz w:val="18"/>
                <w:szCs w:val="18"/>
                <w:lang w:val="en-GB" w:eastAsia="es-MX"/>
              </w:rPr>
              <w:br/>
            </w:r>
            <w:r w:rsidRPr="005A119E">
              <w:rPr>
                <w:rFonts w:ascii="Tahoma" w:eastAsia="Times New Roman" w:hAnsi="Tahoma" w:cs="Tahoma"/>
                <w:b/>
                <w:bCs/>
                <w:color w:val="000000"/>
                <w:sz w:val="18"/>
                <w:szCs w:val="18"/>
                <w:lang w:val="en-GB" w:eastAsia="es-MX"/>
              </w:rPr>
              <w:t>+1 617 2450895</w:t>
            </w:r>
          </w:p>
          <w:p w:rsidR="005A119E" w:rsidRPr="005A119E" w:rsidRDefault="00285AA0" w:rsidP="00E46A9E">
            <w:pPr>
              <w:spacing w:after="0"/>
              <w:rPr>
                <w:rFonts w:ascii="Tahoma" w:eastAsia="Times New Roman" w:hAnsi="Tahoma" w:cs="Tahoma"/>
                <w:color w:val="000000"/>
                <w:sz w:val="18"/>
                <w:szCs w:val="18"/>
                <w:lang w:eastAsia="es-MX"/>
              </w:rPr>
            </w:pPr>
            <w:r w:rsidRPr="00285AA0">
              <w:rPr>
                <w:rFonts w:ascii="Tahoma" w:eastAsia="Times New Roman" w:hAnsi="Tahoma" w:cs="Tahoma"/>
                <w:color w:val="000000"/>
                <w:sz w:val="18"/>
                <w:szCs w:val="18"/>
                <w:lang w:eastAsia="es-MX"/>
              </w:rPr>
              <w:pict>
                <v:rect id="_x0000_i1028" style="width:0;height:1.5pt" o:hralign="center" o:hrstd="t" o:hr="t" fillcolor="#a0a0a0" stroked="f"/>
              </w:pict>
            </w:r>
          </w:p>
          <w:p w:rsidR="005A119E" w:rsidRPr="005A119E" w:rsidRDefault="005A119E" w:rsidP="00E46A9E">
            <w:pPr>
              <w:spacing w:after="0"/>
              <w:rPr>
                <w:rFonts w:ascii="Tahoma" w:eastAsia="Times New Roman" w:hAnsi="Tahoma" w:cs="Tahoma"/>
                <w:color w:val="000000"/>
                <w:sz w:val="18"/>
                <w:szCs w:val="18"/>
                <w:lang w:val="en-GB" w:eastAsia="es-MX"/>
              </w:rPr>
            </w:pPr>
            <w:r w:rsidRPr="005A119E">
              <w:rPr>
                <w:rFonts w:ascii="Tahoma" w:eastAsia="Times New Roman" w:hAnsi="Tahoma" w:cs="Tahoma"/>
                <w:b/>
                <w:bCs/>
                <w:color w:val="000000"/>
                <w:sz w:val="18"/>
                <w:szCs w:val="18"/>
                <w:lang w:val="en-GB" w:eastAsia="es-MX"/>
              </w:rPr>
              <w:t>Energy Research Centre of the Netherlands (ECN)</w:t>
            </w:r>
            <w:r w:rsidRPr="005A119E">
              <w:rPr>
                <w:rFonts w:ascii="Tahoma" w:eastAsia="Times New Roman" w:hAnsi="Tahoma" w:cs="Tahoma"/>
                <w:color w:val="000000"/>
                <w:sz w:val="18"/>
                <w:szCs w:val="18"/>
                <w:lang w:val="en-GB" w:eastAsia="es-MX"/>
              </w:rPr>
              <w:t> </w:t>
            </w:r>
            <w:r w:rsidRPr="005A119E">
              <w:rPr>
                <w:rFonts w:ascii="Tahoma" w:eastAsia="Times New Roman" w:hAnsi="Tahoma" w:cs="Tahoma"/>
                <w:color w:val="000000"/>
                <w:sz w:val="18"/>
                <w:szCs w:val="18"/>
                <w:lang w:val="en-GB" w:eastAsia="es-MX"/>
              </w:rPr>
              <w:br/>
              <w:t xml:space="preserve">Mr. </w:t>
            </w:r>
            <w:proofErr w:type="spellStart"/>
            <w:r w:rsidRPr="005A119E">
              <w:rPr>
                <w:rFonts w:ascii="Tahoma" w:eastAsia="Times New Roman" w:hAnsi="Tahoma" w:cs="Tahoma"/>
                <w:color w:val="000000"/>
                <w:sz w:val="18"/>
                <w:szCs w:val="18"/>
                <w:lang w:val="en-GB" w:eastAsia="es-MX"/>
              </w:rPr>
              <w:t>Xander</w:t>
            </w:r>
            <w:proofErr w:type="spellEnd"/>
            <w:r w:rsidRPr="005A119E">
              <w:rPr>
                <w:rFonts w:ascii="Tahoma" w:eastAsia="Times New Roman" w:hAnsi="Tahoma" w:cs="Tahoma"/>
                <w:color w:val="000000"/>
                <w:sz w:val="18"/>
                <w:szCs w:val="18"/>
                <w:lang w:val="en-GB" w:eastAsia="es-MX"/>
              </w:rPr>
              <w:t xml:space="preserve"> van Tilburg </w:t>
            </w:r>
            <w:r w:rsidRPr="005A119E">
              <w:rPr>
                <w:rFonts w:ascii="Tahoma" w:eastAsia="Times New Roman" w:hAnsi="Tahoma" w:cs="Tahoma"/>
                <w:color w:val="000000"/>
                <w:sz w:val="18"/>
                <w:szCs w:val="18"/>
                <w:lang w:val="en-GB" w:eastAsia="es-MX"/>
              </w:rPr>
              <w:br/>
            </w:r>
            <w:hyperlink r:id="rId61" w:history="1">
              <w:r w:rsidRPr="005A119E">
                <w:rPr>
                  <w:rFonts w:ascii="Tahoma" w:eastAsia="Times New Roman" w:hAnsi="Tahoma" w:cs="Tahoma"/>
                  <w:color w:val="000000"/>
                  <w:sz w:val="18"/>
                  <w:szCs w:val="18"/>
                  <w:lang w:val="en-GB" w:eastAsia="es-MX"/>
                </w:rPr>
                <w:t>vantilburg@ecn.nl</w:t>
              </w:r>
            </w:hyperlink>
            <w:r w:rsidRPr="005A119E">
              <w:rPr>
                <w:rFonts w:ascii="Tahoma" w:eastAsia="Times New Roman" w:hAnsi="Tahoma" w:cs="Tahoma"/>
                <w:color w:val="000000"/>
                <w:sz w:val="18"/>
                <w:szCs w:val="18"/>
                <w:lang w:val="en-GB" w:eastAsia="es-MX"/>
              </w:rPr>
              <w:t> </w:t>
            </w:r>
            <w:r w:rsidRPr="005A119E">
              <w:rPr>
                <w:rFonts w:ascii="Tahoma" w:eastAsia="Times New Roman" w:hAnsi="Tahoma" w:cs="Tahoma"/>
                <w:color w:val="000000"/>
                <w:sz w:val="18"/>
                <w:szCs w:val="18"/>
                <w:lang w:val="en-GB" w:eastAsia="es-MX"/>
              </w:rPr>
              <w:br/>
            </w:r>
            <w:r w:rsidRPr="005A119E">
              <w:rPr>
                <w:rFonts w:ascii="Tahoma" w:eastAsia="Times New Roman" w:hAnsi="Tahoma" w:cs="Tahoma"/>
                <w:b/>
                <w:bCs/>
                <w:color w:val="000000"/>
                <w:sz w:val="18"/>
                <w:szCs w:val="18"/>
                <w:lang w:val="en-GB" w:eastAsia="es-MX"/>
              </w:rPr>
              <w:t>+31 6 53149465</w:t>
            </w:r>
          </w:p>
        </w:tc>
        <w:tc>
          <w:tcPr>
            <w:tcW w:w="2519" w:type="pct"/>
            <w:shd w:val="clear" w:color="auto" w:fill="auto"/>
            <w:vAlign w:val="center"/>
            <w:hideMark/>
          </w:tcPr>
          <w:p w:rsidR="005A119E" w:rsidRPr="005A119E" w:rsidRDefault="005A119E" w:rsidP="00E46A9E">
            <w:pPr>
              <w:spacing w:after="0"/>
              <w:jc w:val="both"/>
              <w:rPr>
                <w:rFonts w:ascii="Tahoma" w:eastAsia="Times New Roman" w:hAnsi="Tahoma" w:cs="Tahoma"/>
                <w:color w:val="000000"/>
                <w:sz w:val="18"/>
                <w:szCs w:val="18"/>
                <w:lang w:val="en-GB" w:eastAsia="es-MX"/>
              </w:rPr>
            </w:pPr>
            <w:r w:rsidRPr="005A119E">
              <w:rPr>
                <w:rFonts w:ascii="Tahoma" w:eastAsia="Times New Roman" w:hAnsi="Tahoma" w:cs="Tahoma"/>
                <w:b/>
                <w:bCs/>
                <w:color w:val="000000"/>
                <w:sz w:val="18"/>
                <w:szCs w:val="18"/>
                <w:lang w:val="en-GB" w:eastAsia="es-MX"/>
              </w:rPr>
              <w:t>Low-carbon development for Latin America: Analytical support tools and integrated analyses</w:t>
            </w:r>
            <w:r w:rsidRPr="005A119E">
              <w:rPr>
                <w:rFonts w:ascii="Tahoma" w:eastAsia="Times New Roman" w:hAnsi="Tahoma" w:cs="Tahoma"/>
                <w:color w:val="000000"/>
                <w:sz w:val="18"/>
                <w:szCs w:val="18"/>
                <w:lang w:val="en-GB" w:eastAsia="es-MX"/>
              </w:rPr>
              <w:br/>
              <w:t>This event will present work from the CLIMACAP/LAMP project on pathways for low-carbon development and mitigation in Latin America, with perspectives from modellers and policy-makers, then explain how the popular LEAP tool can be used for such studies, with an example from a Latin American country.</w:t>
            </w:r>
          </w:p>
          <w:p w:rsidR="005A119E" w:rsidRPr="005A119E" w:rsidRDefault="005A119E" w:rsidP="00E46A9E">
            <w:pPr>
              <w:spacing w:after="0"/>
              <w:jc w:val="both"/>
              <w:rPr>
                <w:rFonts w:ascii="Tahoma" w:eastAsia="Times New Roman" w:hAnsi="Tahoma" w:cs="Tahoma"/>
                <w:color w:val="000000"/>
                <w:sz w:val="18"/>
                <w:szCs w:val="18"/>
                <w:lang w:val="en-GB" w:eastAsia="es-MX"/>
              </w:rPr>
            </w:pPr>
          </w:p>
          <w:p w:rsidR="005A119E" w:rsidRPr="005A119E" w:rsidRDefault="005A119E" w:rsidP="00E46A9E">
            <w:pPr>
              <w:spacing w:after="0"/>
              <w:jc w:val="both"/>
              <w:rPr>
                <w:rFonts w:ascii="Tahoma" w:eastAsia="Times New Roman" w:hAnsi="Tahoma" w:cs="Tahoma"/>
                <w:color w:val="000000"/>
                <w:sz w:val="18"/>
                <w:szCs w:val="18"/>
                <w:lang w:val="en-GB" w:eastAsia="es-MX"/>
              </w:rPr>
            </w:pPr>
            <w:r w:rsidRPr="005A119E">
              <w:rPr>
                <w:rFonts w:ascii="Tahoma" w:eastAsia="Times New Roman" w:hAnsi="Tahoma" w:cs="Tahoma"/>
                <w:b/>
                <w:bCs/>
                <w:color w:val="000000"/>
                <w:sz w:val="18"/>
                <w:szCs w:val="18"/>
                <w:lang w:val="en-GB" w:eastAsia="es-MX"/>
              </w:rPr>
              <w:t>Speakers:</w:t>
            </w:r>
            <w:r w:rsidRPr="005A119E">
              <w:rPr>
                <w:rFonts w:ascii="Tahoma" w:eastAsia="Times New Roman" w:hAnsi="Tahoma" w:cs="Tahoma"/>
                <w:color w:val="000000"/>
                <w:sz w:val="18"/>
                <w:szCs w:val="18"/>
                <w:lang w:val="en-GB" w:eastAsia="es-MX"/>
              </w:rPr>
              <w:t xml:space="preserve"> Charles Heaps, SEI, LEAP developer </w:t>
            </w:r>
            <w:proofErr w:type="spellStart"/>
            <w:r w:rsidRPr="005A119E">
              <w:rPr>
                <w:rFonts w:ascii="Tahoma" w:eastAsia="Times New Roman" w:hAnsi="Tahoma" w:cs="Tahoma"/>
                <w:color w:val="000000"/>
                <w:sz w:val="18"/>
                <w:szCs w:val="18"/>
                <w:lang w:val="en-GB" w:eastAsia="es-MX"/>
              </w:rPr>
              <w:t>Nicolás</w:t>
            </w:r>
            <w:proofErr w:type="spellEnd"/>
            <w:r w:rsidRPr="005A119E">
              <w:rPr>
                <w:rFonts w:ascii="Tahoma" w:eastAsia="Times New Roman" w:hAnsi="Tahoma" w:cs="Tahoma"/>
                <w:color w:val="000000"/>
                <w:sz w:val="18"/>
                <w:szCs w:val="18"/>
                <w:lang w:val="en-GB" w:eastAsia="es-MX"/>
              </w:rPr>
              <w:t xml:space="preserve"> Di </w:t>
            </w:r>
            <w:proofErr w:type="spellStart"/>
            <w:r w:rsidRPr="005A119E">
              <w:rPr>
                <w:rFonts w:ascii="Tahoma" w:eastAsia="Times New Roman" w:hAnsi="Tahoma" w:cs="Tahoma"/>
                <w:color w:val="000000"/>
                <w:sz w:val="18"/>
                <w:szCs w:val="18"/>
                <w:lang w:val="en-GB" w:eastAsia="es-MX"/>
              </w:rPr>
              <w:t>Sbroiavacca</w:t>
            </w:r>
            <w:proofErr w:type="spellEnd"/>
            <w:r w:rsidRPr="005A119E">
              <w:rPr>
                <w:rFonts w:ascii="Tahoma" w:eastAsia="Times New Roman" w:hAnsi="Tahoma" w:cs="Tahoma"/>
                <w:color w:val="000000"/>
                <w:sz w:val="18"/>
                <w:szCs w:val="18"/>
                <w:lang w:val="en-GB" w:eastAsia="es-MX"/>
              </w:rPr>
              <w:t xml:space="preserve">, vice-president, </w:t>
            </w:r>
            <w:proofErr w:type="spellStart"/>
            <w:r w:rsidRPr="005A119E">
              <w:rPr>
                <w:rFonts w:ascii="Tahoma" w:eastAsia="Times New Roman" w:hAnsi="Tahoma" w:cs="Tahoma"/>
                <w:color w:val="000000"/>
                <w:sz w:val="18"/>
                <w:szCs w:val="18"/>
                <w:lang w:val="en-GB" w:eastAsia="es-MX"/>
              </w:rPr>
              <w:t>Fundación</w:t>
            </w:r>
            <w:proofErr w:type="spellEnd"/>
            <w:r w:rsidRPr="005A119E">
              <w:rPr>
                <w:rFonts w:ascii="Tahoma" w:eastAsia="Times New Roman" w:hAnsi="Tahoma" w:cs="Tahoma"/>
                <w:color w:val="000000"/>
                <w:sz w:val="18"/>
                <w:szCs w:val="18"/>
                <w:lang w:val="en-GB" w:eastAsia="es-MX"/>
              </w:rPr>
              <w:t xml:space="preserve"> </w:t>
            </w:r>
            <w:proofErr w:type="spellStart"/>
            <w:r w:rsidRPr="005A119E">
              <w:rPr>
                <w:rFonts w:ascii="Tahoma" w:eastAsia="Times New Roman" w:hAnsi="Tahoma" w:cs="Tahoma"/>
                <w:color w:val="000000"/>
                <w:sz w:val="18"/>
                <w:szCs w:val="18"/>
                <w:lang w:val="en-GB" w:eastAsia="es-MX"/>
              </w:rPr>
              <w:t>Bariloche</w:t>
            </w:r>
            <w:proofErr w:type="spellEnd"/>
            <w:r w:rsidRPr="005A119E">
              <w:rPr>
                <w:rFonts w:ascii="Tahoma" w:eastAsia="Times New Roman" w:hAnsi="Tahoma" w:cs="Tahoma"/>
                <w:color w:val="000000"/>
                <w:sz w:val="18"/>
                <w:szCs w:val="18"/>
                <w:lang w:val="en-GB" w:eastAsia="es-MX"/>
              </w:rPr>
              <w:t xml:space="preserve"> Speakers TBD from Mexico, Colombia</w:t>
            </w:r>
          </w:p>
        </w:tc>
      </w:tr>
    </w:tbl>
    <w:p w:rsidR="005A119E" w:rsidRPr="003D6F83" w:rsidRDefault="005A119E" w:rsidP="007A393D">
      <w:pPr>
        <w:spacing w:after="0"/>
        <w:rPr>
          <w:rFonts w:ascii="Tahoma" w:hAnsi="Tahoma"/>
          <w:sz w:val="18"/>
          <w:szCs w:val="18"/>
          <w:lang w:val="en-GB"/>
        </w:rPr>
      </w:pPr>
    </w:p>
    <w:p w:rsidR="00E06A8A" w:rsidRDefault="007A393D" w:rsidP="007A393D">
      <w:pPr>
        <w:jc w:val="center"/>
        <w:rPr>
          <w:rFonts w:ascii="Tahoma" w:hAnsi="Tahoma" w:cs="Tahoma"/>
          <w:b/>
          <w:szCs w:val="24"/>
          <w:lang w:val="en-GB"/>
        </w:rPr>
      </w:pPr>
      <w:r>
        <w:rPr>
          <w:rFonts w:ascii="Tahoma" w:hAnsi="Tahoma" w:cs="Tahoma"/>
          <w:szCs w:val="24"/>
          <w:lang w:val="en-GB"/>
        </w:rPr>
        <w:br w:type="page"/>
      </w:r>
      <w:r w:rsidRPr="007A393D">
        <w:rPr>
          <w:rFonts w:ascii="Tahoma" w:hAnsi="Tahoma" w:cs="Tahoma"/>
          <w:b/>
          <w:szCs w:val="24"/>
          <w:lang w:val="en-GB"/>
        </w:rPr>
        <w:lastRenderedPageBreak/>
        <w:t xml:space="preserve">ANEXO </w:t>
      </w:r>
      <w:r w:rsidR="00C44EAB">
        <w:rPr>
          <w:rFonts w:ascii="Tahoma" w:hAnsi="Tahoma" w:cs="Tahoma"/>
          <w:b/>
          <w:szCs w:val="24"/>
          <w:lang w:val="en-GB"/>
        </w:rPr>
        <w:t>3</w:t>
      </w:r>
    </w:p>
    <w:p w:rsidR="00CF47A1" w:rsidRPr="00CF47A1" w:rsidRDefault="00CF47A1" w:rsidP="00CF47A1">
      <w:pPr>
        <w:jc w:val="center"/>
        <w:rPr>
          <w:rFonts w:ascii="Tahoma" w:hAnsi="Tahoma" w:cs="Tahoma"/>
          <w:b/>
          <w:szCs w:val="24"/>
          <w:lang w:val="en-GB"/>
        </w:rPr>
      </w:pPr>
      <w:r w:rsidRPr="00CF47A1">
        <w:rPr>
          <w:rFonts w:ascii="Tahoma" w:hAnsi="Tahoma" w:cs="Tahoma"/>
          <w:b/>
          <w:szCs w:val="24"/>
          <w:lang w:val="en-GB"/>
        </w:rPr>
        <w:t>LIMA – PARIS ACTION AGENDA</w:t>
      </w:r>
    </w:p>
    <w:p w:rsidR="00CF47A1" w:rsidRPr="00CF47A1" w:rsidRDefault="00CF47A1" w:rsidP="00CF47A1">
      <w:pPr>
        <w:jc w:val="both"/>
        <w:rPr>
          <w:rFonts w:ascii="Tahoma" w:hAnsi="Tahoma" w:cs="Tahoma"/>
          <w:szCs w:val="24"/>
          <w:lang w:val="en-GB"/>
        </w:rPr>
      </w:pPr>
      <w:r w:rsidRPr="00CF47A1">
        <w:rPr>
          <w:rFonts w:ascii="Tahoma" w:hAnsi="Tahoma" w:cs="Tahoma"/>
          <w:szCs w:val="24"/>
          <w:lang w:val="en-GB"/>
        </w:rPr>
        <w:t>The Peruvian Presidency of COP20/CMP10, the incoming French Presidency of</w:t>
      </w:r>
      <w:r>
        <w:rPr>
          <w:rFonts w:ascii="Tahoma" w:hAnsi="Tahoma" w:cs="Tahoma"/>
          <w:szCs w:val="24"/>
          <w:lang w:val="en-GB"/>
        </w:rPr>
        <w:t xml:space="preserve"> </w:t>
      </w:r>
      <w:r w:rsidRPr="00CF47A1">
        <w:rPr>
          <w:rFonts w:ascii="Tahoma" w:hAnsi="Tahoma" w:cs="Tahoma"/>
          <w:szCs w:val="24"/>
          <w:lang w:val="en-GB"/>
        </w:rPr>
        <w:t>COP21/CMP11 and the Secretary-General of the United</w:t>
      </w:r>
      <w:r>
        <w:rPr>
          <w:rFonts w:ascii="Tahoma" w:hAnsi="Tahoma" w:cs="Tahoma"/>
          <w:szCs w:val="24"/>
          <w:lang w:val="en-GB"/>
        </w:rPr>
        <w:t xml:space="preserve"> Nations have teamed up and are </w:t>
      </w:r>
      <w:r w:rsidRPr="00CF47A1">
        <w:rPr>
          <w:rFonts w:ascii="Tahoma" w:hAnsi="Tahoma" w:cs="Tahoma"/>
          <w:szCs w:val="24"/>
          <w:lang w:val="en-GB"/>
        </w:rPr>
        <w:t xml:space="preserve">launching the </w:t>
      </w:r>
      <w:r w:rsidRPr="001E2AB1">
        <w:rPr>
          <w:rFonts w:ascii="Tahoma" w:hAnsi="Tahoma" w:cs="Tahoma"/>
          <w:b/>
          <w:szCs w:val="24"/>
          <w:lang w:val="en-GB"/>
        </w:rPr>
        <w:t>Lima-Paris Action Agenda.</w:t>
      </w:r>
    </w:p>
    <w:p w:rsidR="00CF47A1" w:rsidRPr="00CF47A1" w:rsidRDefault="00CF47A1" w:rsidP="00CF47A1">
      <w:pPr>
        <w:jc w:val="both"/>
        <w:rPr>
          <w:rFonts w:ascii="Tahoma" w:hAnsi="Tahoma" w:cs="Tahoma"/>
          <w:szCs w:val="24"/>
          <w:lang w:val="en-GB"/>
        </w:rPr>
      </w:pPr>
      <w:r w:rsidRPr="00CF47A1">
        <w:rPr>
          <w:rFonts w:ascii="Tahoma" w:hAnsi="Tahoma" w:cs="Tahoma"/>
          <w:szCs w:val="24"/>
          <w:lang w:val="en-GB"/>
        </w:rPr>
        <w:t xml:space="preserve">The purpose of the </w:t>
      </w:r>
      <w:r w:rsidRPr="001E2AB1">
        <w:rPr>
          <w:rFonts w:ascii="Tahoma" w:hAnsi="Tahoma" w:cs="Tahoma"/>
          <w:b/>
          <w:szCs w:val="24"/>
          <w:lang w:val="en-GB"/>
        </w:rPr>
        <w:t>Lima-Paris Action Agenda</w:t>
      </w:r>
      <w:r w:rsidRPr="00CF47A1">
        <w:rPr>
          <w:rFonts w:ascii="Tahoma" w:hAnsi="Tahoma" w:cs="Tahoma"/>
          <w:szCs w:val="24"/>
          <w:lang w:val="en-GB"/>
        </w:rPr>
        <w:t xml:space="preserve"> is to cataly</w:t>
      </w:r>
      <w:r>
        <w:rPr>
          <w:rFonts w:ascii="Tahoma" w:hAnsi="Tahoma" w:cs="Tahoma"/>
          <w:szCs w:val="24"/>
          <w:lang w:val="en-GB"/>
        </w:rPr>
        <w:t xml:space="preserve">ze action on climate change, to </w:t>
      </w:r>
      <w:r w:rsidRPr="00CF47A1">
        <w:rPr>
          <w:rFonts w:ascii="Tahoma" w:hAnsi="Tahoma" w:cs="Tahoma"/>
          <w:szCs w:val="24"/>
          <w:lang w:val="en-GB"/>
        </w:rPr>
        <w:t>contribute to the objective of the UN Framework Conventio</w:t>
      </w:r>
      <w:r w:rsidR="001E2AB1">
        <w:rPr>
          <w:rFonts w:ascii="Tahoma" w:hAnsi="Tahoma" w:cs="Tahoma"/>
          <w:szCs w:val="24"/>
          <w:lang w:val="en-GB"/>
        </w:rPr>
        <w:t xml:space="preserve">n on Climate Change, to further </w:t>
      </w:r>
      <w:r w:rsidRPr="00CF47A1">
        <w:rPr>
          <w:rFonts w:ascii="Tahoma" w:hAnsi="Tahoma" w:cs="Tahoma"/>
          <w:szCs w:val="24"/>
          <w:lang w:val="en-GB"/>
        </w:rPr>
        <w:t>increase ambition before 2020 and support the 2015 agreement.</w:t>
      </w:r>
    </w:p>
    <w:p w:rsidR="00CF47A1" w:rsidRPr="00CF47A1" w:rsidRDefault="00CF47A1" w:rsidP="00CF47A1">
      <w:pPr>
        <w:jc w:val="both"/>
        <w:rPr>
          <w:rFonts w:ascii="Tahoma" w:hAnsi="Tahoma" w:cs="Tahoma"/>
          <w:szCs w:val="24"/>
          <w:lang w:val="en-GB"/>
        </w:rPr>
      </w:pPr>
      <w:r w:rsidRPr="00CF47A1">
        <w:rPr>
          <w:rFonts w:ascii="Tahoma" w:hAnsi="Tahoma" w:cs="Tahoma"/>
          <w:szCs w:val="24"/>
          <w:lang w:val="en-GB"/>
        </w:rPr>
        <w:t>This agenda intends to contribute to closing the gap between c</w:t>
      </w:r>
      <w:r w:rsidR="001E2AB1">
        <w:rPr>
          <w:rFonts w:ascii="Tahoma" w:hAnsi="Tahoma" w:cs="Tahoma"/>
          <w:szCs w:val="24"/>
          <w:lang w:val="en-GB"/>
        </w:rPr>
        <w:t xml:space="preserve">limate change mitigation action </w:t>
      </w:r>
      <w:r w:rsidRPr="00CF47A1">
        <w:rPr>
          <w:rFonts w:ascii="Tahoma" w:hAnsi="Tahoma" w:cs="Tahoma"/>
          <w:szCs w:val="24"/>
          <w:lang w:val="en-GB"/>
        </w:rPr>
        <w:t>committed or currently underway and what science says is</w:t>
      </w:r>
      <w:r w:rsidR="001E2AB1">
        <w:rPr>
          <w:rFonts w:ascii="Tahoma" w:hAnsi="Tahoma" w:cs="Tahoma"/>
          <w:szCs w:val="24"/>
          <w:lang w:val="en-GB"/>
        </w:rPr>
        <w:t xml:space="preserve"> needed to limit global average </w:t>
      </w:r>
      <w:r w:rsidRPr="00CF47A1">
        <w:rPr>
          <w:rFonts w:ascii="Tahoma" w:hAnsi="Tahoma" w:cs="Tahoma"/>
          <w:szCs w:val="24"/>
          <w:lang w:val="en-GB"/>
        </w:rPr>
        <w:t xml:space="preserve">temperature rise to less than 2°C above pre-industrial levels, </w:t>
      </w:r>
      <w:r w:rsidR="001E2AB1">
        <w:rPr>
          <w:rFonts w:ascii="Tahoma" w:hAnsi="Tahoma" w:cs="Tahoma"/>
          <w:szCs w:val="24"/>
          <w:lang w:val="en-GB"/>
        </w:rPr>
        <w:t xml:space="preserve">as well as the need for greater </w:t>
      </w:r>
      <w:r w:rsidRPr="00CF47A1">
        <w:rPr>
          <w:rFonts w:ascii="Tahoma" w:hAnsi="Tahoma" w:cs="Tahoma"/>
          <w:szCs w:val="24"/>
          <w:lang w:val="en-GB"/>
        </w:rPr>
        <w:t>action to strengthen resilience to the effects of climate change.</w:t>
      </w:r>
    </w:p>
    <w:p w:rsidR="00CF47A1" w:rsidRPr="00CF47A1" w:rsidRDefault="00CF47A1" w:rsidP="00CF47A1">
      <w:pPr>
        <w:jc w:val="both"/>
        <w:rPr>
          <w:rFonts w:ascii="Tahoma" w:hAnsi="Tahoma" w:cs="Tahoma"/>
          <w:szCs w:val="24"/>
          <w:lang w:val="en-GB"/>
        </w:rPr>
      </w:pPr>
      <w:r w:rsidRPr="00CF47A1">
        <w:rPr>
          <w:rFonts w:ascii="Tahoma" w:hAnsi="Tahoma" w:cs="Tahoma"/>
          <w:szCs w:val="24"/>
          <w:lang w:val="en-GB"/>
        </w:rPr>
        <w:t xml:space="preserve">We are convinced that cooperative action is required to </w:t>
      </w:r>
      <w:r w:rsidR="001E2AB1">
        <w:rPr>
          <w:rFonts w:ascii="Tahoma" w:hAnsi="Tahoma" w:cs="Tahoma"/>
          <w:szCs w:val="24"/>
          <w:lang w:val="en-GB"/>
        </w:rPr>
        <w:t xml:space="preserve">support the longer-term pathway </w:t>
      </w:r>
      <w:r w:rsidRPr="00CF47A1">
        <w:rPr>
          <w:rFonts w:ascii="Tahoma" w:hAnsi="Tahoma" w:cs="Tahoma"/>
          <w:szCs w:val="24"/>
          <w:lang w:val="en-GB"/>
        </w:rPr>
        <w:t>towards low carbon and more resilient economies.</w:t>
      </w:r>
    </w:p>
    <w:p w:rsidR="00CF47A1" w:rsidRPr="00CF47A1" w:rsidRDefault="00CF47A1" w:rsidP="00CF47A1">
      <w:pPr>
        <w:jc w:val="both"/>
        <w:rPr>
          <w:rFonts w:ascii="Tahoma" w:hAnsi="Tahoma" w:cs="Tahoma"/>
          <w:szCs w:val="24"/>
          <w:lang w:val="en-GB"/>
        </w:rPr>
      </w:pPr>
      <w:r w:rsidRPr="00CF47A1">
        <w:rPr>
          <w:rFonts w:ascii="Tahoma" w:hAnsi="Tahoma" w:cs="Tahoma"/>
          <w:szCs w:val="24"/>
          <w:lang w:val="en-GB"/>
        </w:rPr>
        <w:t>Building upon the UN Secretary-General’s Summit, held</w:t>
      </w:r>
      <w:r w:rsidR="001E2AB1">
        <w:rPr>
          <w:rFonts w:ascii="Tahoma" w:hAnsi="Tahoma" w:cs="Tahoma"/>
          <w:szCs w:val="24"/>
          <w:lang w:val="en-GB"/>
        </w:rPr>
        <w:t xml:space="preserve"> in September 2014, we are also </w:t>
      </w:r>
      <w:r w:rsidRPr="00CF47A1">
        <w:rPr>
          <w:rFonts w:ascii="Tahoma" w:hAnsi="Tahoma" w:cs="Tahoma"/>
          <w:szCs w:val="24"/>
          <w:lang w:val="en-GB"/>
        </w:rPr>
        <w:t xml:space="preserve">dedicated to catalyzing and scaling up increased climate action on </w:t>
      </w:r>
      <w:r w:rsidR="001E2AB1">
        <w:rPr>
          <w:rFonts w:ascii="Tahoma" w:hAnsi="Tahoma" w:cs="Tahoma"/>
          <w:szCs w:val="24"/>
          <w:lang w:val="en-GB"/>
        </w:rPr>
        <w:t xml:space="preserve">the ground in order to </w:t>
      </w:r>
      <w:r w:rsidRPr="00CF47A1">
        <w:rPr>
          <w:rFonts w:ascii="Tahoma" w:hAnsi="Tahoma" w:cs="Tahoma"/>
          <w:szCs w:val="24"/>
          <w:lang w:val="en-GB"/>
        </w:rPr>
        <w:t xml:space="preserve">advance sustainable development that will reduce poverty, </w:t>
      </w:r>
      <w:r w:rsidR="001E2AB1">
        <w:rPr>
          <w:rFonts w:ascii="Tahoma" w:hAnsi="Tahoma" w:cs="Tahoma"/>
          <w:szCs w:val="24"/>
          <w:lang w:val="en-GB"/>
        </w:rPr>
        <w:t xml:space="preserve">promote economic prosperity and </w:t>
      </w:r>
      <w:r w:rsidRPr="00CF47A1">
        <w:rPr>
          <w:rFonts w:ascii="Tahoma" w:hAnsi="Tahoma" w:cs="Tahoma"/>
          <w:szCs w:val="24"/>
          <w:lang w:val="en-GB"/>
        </w:rPr>
        <w:t>greater social well-being.</w:t>
      </w:r>
    </w:p>
    <w:p w:rsidR="00CF47A1" w:rsidRPr="00CF47A1" w:rsidRDefault="00CF47A1" w:rsidP="00CF47A1">
      <w:pPr>
        <w:jc w:val="both"/>
        <w:rPr>
          <w:rFonts w:ascii="Tahoma" w:hAnsi="Tahoma" w:cs="Tahoma"/>
          <w:szCs w:val="24"/>
          <w:lang w:val="en-GB"/>
        </w:rPr>
      </w:pPr>
      <w:r w:rsidRPr="00CF47A1">
        <w:rPr>
          <w:rFonts w:ascii="Tahoma" w:hAnsi="Tahoma" w:cs="Tahoma"/>
          <w:szCs w:val="24"/>
          <w:lang w:val="en-GB"/>
        </w:rPr>
        <w:t>To strengthen cooperative action, we offer, through the Lima-Paris Action Agenda, to:</w:t>
      </w:r>
    </w:p>
    <w:p w:rsidR="001E2AB1" w:rsidRDefault="00CF47A1" w:rsidP="00CF47A1">
      <w:pPr>
        <w:numPr>
          <w:ilvl w:val="0"/>
          <w:numId w:val="8"/>
        </w:numPr>
        <w:jc w:val="both"/>
        <w:rPr>
          <w:rFonts w:ascii="Tahoma" w:hAnsi="Tahoma" w:cs="Tahoma"/>
          <w:szCs w:val="24"/>
          <w:lang w:val="en-GB"/>
        </w:rPr>
      </w:pPr>
      <w:r w:rsidRPr="00CF47A1">
        <w:rPr>
          <w:rFonts w:ascii="Tahoma" w:hAnsi="Tahoma" w:cs="Tahoma"/>
          <w:szCs w:val="24"/>
          <w:lang w:val="en-GB"/>
        </w:rPr>
        <w:t>Support the convening of global, national, subnat</w:t>
      </w:r>
      <w:r w:rsidR="001E2AB1">
        <w:rPr>
          <w:rFonts w:ascii="Tahoma" w:hAnsi="Tahoma" w:cs="Tahoma"/>
          <w:szCs w:val="24"/>
          <w:lang w:val="en-GB"/>
        </w:rPr>
        <w:t xml:space="preserve">ional and local leaders towards    </w:t>
      </w:r>
      <w:r w:rsidRPr="00CF47A1">
        <w:rPr>
          <w:rFonts w:ascii="Tahoma" w:hAnsi="Tahoma" w:cs="Tahoma"/>
          <w:szCs w:val="24"/>
          <w:lang w:val="en-GB"/>
        </w:rPr>
        <w:t>accelerated climate action;</w:t>
      </w:r>
    </w:p>
    <w:p w:rsidR="001E2AB1" w:rsidRDefault="00CF47A1" w:rsidP="00CF47A1">
      <w:pPr>
        <w:numPr>
          <w:ilvl w:val="0"/>
          <w:numId w:val="8"/>
        </w:numPr>
        <w:jc w:val="both"/>
        <w:rPr>
          <w:rFonts w:ascii="Tahoma" w:hAnsi="Tahoma" w:cs="Tahoma"/>
          <w:szCs w:val="24"/>
          <w:lang w:val="en-GB"/>
        </w:rPr>
      </w:pPr>
      <w:r w:rsidRPr="001E2AB1">
        <w:rPr>
          <w:rFonts w:ascii="Tahoma" w:hAnsi="Tahoma" w:cs="Tahoma"/>
          <w:szCs w:val="24"/>
          <w:lang w:val="en-GB"/>
        </w:rPr>
        <w:t>Continue the engagement with the private sector a</w:t>
      </w:r>
      <w:r w:rsidR="001E2AB1">
        <w:rPr>
          <w:rFonts w:ascii="Tahoma" w:hAnsi="Tahoma" w:cs="Tahoma"/>
          <w:szCs w:val="24"/>
          <w:lang w:val="en-GB"/>
        </w:rPr>
        <w:t xml:space="preserve">nd all relevant stakeholders to </w:t>
      </w:r>
      <w:r w:rsidRPr="001E2AB1">
        <w:rPr>
          <w:rFonts w:ascii="Tahoma" w:hAnsi="Tahoma" w:cs="Tahoma"/>
          <w:szCs w:val="24"/>
          <w:lang w:val="en-GB"/>
        </w:rPr>
        <w:t>scale</w:t>
      </w:r>
      <w:r w:rsidR="001E2AB1">
        <w:rPr>
          <w:rFonts w:ascii="Tahoma" w:hAnsi="Tahoma" w:cs="Tahoma"/>
          <w:szCs w:val="24"/>
          <w:lang w:val="en-GB"/>
        </w:rPr>
        <w:t>-</w:t>
      </w:r>
      <w:r w:rsidRPr="001E2AB1">
        <w:rPr>
          <w:rFonts w:ascii="Tahoma" w:hAnsi="Tahoma" w:cs="Tahoma"/>
          <w:szCs w:val="24"/>
          <w:lang w:val="en-GB"/>
        </w:rPr>
        <w:t>up</w:t>
      </w:r>
      <w:r w:rsidR="001E2AB1">
        <w:rPr>
          <w:rFonts w:ascii="Tahoma" w:hAnsi="Tahoma" w:cs="Tahoma"/>
          <w:szCs w:val="24"/>
          <w:lang w:val="en-GB"/>
        </w:rPr>
        <w:t xml:space="preserve"> </w:t>
      </w:r>
      <w:r w:rsidRPr="001E2AB1">
        <w:rPr>
          <w:rFonts w:ascii="Tahoma" w:hAnsi="Tahoma" w:cs="Tahoma"/>
          <w:szCs w:val="24"/>
          <w:lang w:val="en-GB"/>
        </w:rPr>
        <w:t>climate financing for mitigation and adaptation;</w:t>
      </w:r>
    </w:p>
    <w:p w:rsidR="001E2AB1" w:rsidRDefault="00CF47A1" w:rsidP="00CF47A1">
      <w:pPr>
        <w:numPr>
          <w:ilvl w:val="0"/>
          <w:numId w:val="8"/>
        </w:numPr>
        <w:jc w:val="both"/>
        <w:rPr>
          <w:rFonts w:ascii="Tahoma" w:hAnsi="Tahoma" w:cs="Tahoma"/>
          <w:szCs w:val="24"/>
          <w:lang w:val="en-GB"/>
        </w:rPr>
      </w:pPr>
      <w:r w:rsidRPr="001E2AB1">
        <w:rPr>
          <w:rFonts w:ascii="Tahoma" w:hAnsi="Tahoma" w:cs="Tahoma"/>
          <w:szCs w:val="24"/>
          <w:lang w:val="en-GB"/>
        </w:rPr>
        <w:t>Facilitate public and private sector uptake of identified policy options with high</w:t>
      </w:r>
      <w:r w:rsidR="001E2AB1">
        <w:rPr>
          <w:rFonts w:ascii="Tahoma" w:hAnsi="Tahoma" w:cs="Tahoma"/>
          <w:szCs w:val="24"/>
          <w:lang w:val="en-GB"/>
        </w:rPr>
        <w:t xml:space="preserve"> </w:t>
      </w:r>
      <w:r w:rsidRPr="001E2AB1">
        <w:rPr>
          <w:rFonts w:ascii="Tahoma" w:hAnsi="Tahoma" w:cs="Tahoma"/>
          <w:szCs w:val="24"/>
          <w:lang w:val="en-GB"/>
        </w:rPr>
        <w:t>potential for mitigation and adaptation;</w:t>
      </w:r>
    </w:p>
    <w:p w:rsidR="001E2AB1" w:rsidRDefault="00CF47A1" w:rsidP="00CF47A1">
      <w:pPr>
        <w:numPr>
          <w:ilvl w:val="0"/>
          <w:numId w:val="8"/>
        </w:numPr>
        <w:jc w:val="both"/>
        <w:rPr>
          <w:rFonts w:ascii="Tahoma" w:hAnsi="Tahoma" w:cs="Tahoma"/>
          <w:szCs w:val="24"/>
          <w:lang w:val="en-GB"/>
        </w:rPr>
      </w:pPr>
      <w:r w:rsidRPr="001E2AB1">
        <w:rPr>
          <w:rFonts w:ascii="Tahoma" w:hAnsi="Tahoma" w:cs="Tahoma"/>
          <w:szCs w:val="24"/>
          <w:lang w:val="en-GB"/>
        </w:rPr>
        <w:t>Showcase existing significant partnerships and non-state actors;</w:t>
      </w:r>
    </w:p>
    <w:p w:rsidR="001E2AB1" w:rsidRDefault="00CF47A1" w:rsidP="00CF47A1">
      <w:pPr>
        <w:numPr>
          <w:ilvl w:val="0"/>
          <w:numId w:val="8"/>
        </w:numPr>
        <w:jc w:val="both"/>
        <w:rPr>
          <w:rFonts w:ascii="Tahoma" w:hAnsi="Tahoma" w:cs="Tahoma"/>
          <w:szCs w:val="24"/>
          <w:lang w:val="en-GB"/>
        </w:rPr>
      </w:pPr>
      <w:r w:rsidRPr="001E2AB1">
        <w:rPr>
          <w:rFonts w:ascii="Tahoma" w:hAnsi="Tahoma" w:cs="Tahoma"/>
          <w:szCs w:val="24"/>
          <w:lang w:val="en-GB"/>
        </w:rPr>
        <w:t>Stimulate new or enhanced action initiatives engaging state and non-state actors;</w:t>
      </w:r>
    </w:p>
    <w:p w:rsidR="001E2AB1" w:rsidRDefault="00CF47A1" w:rsidP="00CF47A1">
      <w:pPr>
        <w:numPr>
          <w:ilvl w:val="0"/>
          <w:numId w:val="8"/>
        </w:numPr>
        <w:jc w:val="both"/>
        <w:rPr>
          <w:rFonts w:ascii="Tahoma" w:hAnsi="Tahoma" w:cs="Tahoma"/>
          <w:szCs w:val="24"/>
          <w:lang w:val="en-GB"/>
        </w:rPr>
      </w:pPr>
      <w:r w:rsidRPr="001E2AB1">
        <w:rPr>
          <w:rFonts w:ascii="Tahoma" w:hAnsi="Tahoma" w:cs="Tahoma"/>
          <w:szCs w:val="24"/>
          <w:lang w:val="en-GB"/>
        </w:rPr>
        <w:t>Engage with key actors in assessing the impact of collaborative action to meet the</w:t>
      </w:r>
      <w:r w:rsidR="001E2AB1">
        <w:rPr>
          <w:rFonts w:ascii="Tahoma" w:hAnsi="Tahoma" w:cs="Tahoma"/>
          <w:szCs w:val="24"/>
          <w:lang w:val="en-GB"/>
        </w:rPr>
        <w:t xml:space="preserve"> </w:t>
      </w:r>
      <w:r w:rsidRPr="001E2AB1">
        <w:rPr>
          <w:rFonts w:ascii="Tahoma" w:hAnsi="Tahoma" w:cs="Tahoma"/>
          <w:szCs w:val="24"/>
          <w:lang w:val="en-GB"/>
        </w:rPr>
        <w:t>contribution to the pathway towards a below 2°C goal;</w:t>
      </w:r>
    </w:p>
    <w:p w:rsidR="001E2AB1" w:rsidRDefault="00CF47A1" w:rsidP="00CF47A1">
      <w:pPr>
        <w:numPr>
          <w:ilvl w:val="0"/>
          <w:numId w:val="8"/>
        </w:numPr>
        <w:jc w:val="both"/>
        <w:rPr>
          <w:rFonts w:ascii="Tahoma" w:hAnsi="Tahoma" w:cs="Tahoma"/>
          <w:szCs w:val="24"/>
          <w:lang w:val="en-GB"/>
        </w:rPr>
      </w:pPr>
      <w:r w:rsidRPr="001E2AB1">
        <w:rPr>
          <w:rFonts w:ascii="Tahoma" w:hAnsi="Tahoma" w:cs="Tahoma"/>
          <w:szCs w:val="24"/>
          <w:lang w:val="en-GB"/>
        </w:rPr>
        <w:lastRenderedPageBreak/>
        <w:t>Communicate the benefit of climate action including economic growth and sustainable</w:t>
      </w:r>
      <w:r w:rsidR="001E2AB1">
        <w:rPr>
          <w:rFonts w:ascii="Tahoma" w:hAnsi="Tahoma" w:cs="Tahoma"/>
          <w:szCs w:val="24"/>
          <w:lang w:val="en-GB"/>
        </w:rPr>
        <w:t xml:space="preserve"> </w:t>
      </w:r>
      <w:r w:rsidRPr="001E2AB1">
        <w:rPr>
          <w:rFonts w:ascii="Tahoma" w:hAnsi="Tahoma" w:cs="Tahoma"/>
          <w:szCs w:val="24"/>
          <w:lang w:val="en-GB"/>
        </w:rPr>
        <w:t>development, inviting the action initiatives to present their current and intended actions</w:t>
      </w:r>
      <w:r w:rsidR="001E2AB1">
        <w:rPr>
          <w:rFonts w:ascii="Tahoma" w:hAnsi="Tahoma" w:cs="Tahoma"/>
          <w:szCs w:val="24"/>
          <w:lang w:val="en-GB"/>
        </w:rPr>
        <w:t xml:space="preserve"> </w:t>
      </w:r>
      <w:r w:rsidRPr="001E2AB1">
        <w:rPr>
          <w:rFonts w:ascii="Tahoma" w:hAnsi="Tahoma" w:cs="Tahoma"/>
          <w:szCs w:val="24"/>
          <w:lang w:val="en-GB"/>
        </w:rPr>
        <w:t>in Paris; and</w:t>
      </w:r>
    </w:p>
    <w:p w:rsidR="00CF47A1" w:rsidRPr="001E2AB1" w:rsidRDefault="00CF47A1" w:rsidP="00CF47A1">
      <w:pPr>
        <w:numPr>
          <w:ilvl w:val="0"/>
          <w:numId w:val="8"/>
        </w:numPr>
        <w:jc w:val="both"/>
        <w:rPr>
          <w:rFonts w:ascii="Tahoma" w:hAnsi="Tahoma" w:cs="Tahoma"/>
          <w:szCs w:val="24"/>
          <w:lang w:val="en-GB"/>
        </w:rPr>
      </w:pPr>
      <w:r w:rsidRPr="001E2AB1">
        <w:rPr>
          <w:rFonts w:ascii="Tahoma" w:hAnsi="Tahoma" w:cs="Tahoma"/>
          <w:szCs w:val="24"/>
          <w:lang w:val="en-GB"/>
        </w:rPr>
        <w:t>Foster regional, provincial and city-level activities for the above-mentioned actions.</w:t>
      </w:r>
    </w:p>
    <w:p w:rsidR="00CF47A1" w:rsidRPr="00CF47A1" w:rsidRDefault="00CF47A1" w:rsidP="00CF47A1">
      <w:pPr>
        <w:jc w:val="both"/>
        <w:rPr>
          <w:rFonts w:ascii="Tahoma" w:hAnsi="Tahoma" w:cs="Tahoma"/>
          <w:szCs w:val="24"/>
          <w:lang w:val="en-GB"/>
        </w:rPr>
      </w:pPr>
      <w:r w:rsidRPr="00CF47A1">
        <w:rPr>
          <w:rFonts w:ascii="Tahoma" w:hAnsi="Tahoma" w:cs="Tahoma"/>
          <w:szCs w:val="24"/>
          <w:lang w:val="en-GB"/>
        </w:rPr>
        <w:t>We encourage existing and new action initiatives to rais</w:t>
      </w:r>
      <w:r w:rsidR="001E2AB1">
        <w:rPr>
          <w:rFonts w:ascii="Tahoma" w:hAnsi="Tahoma" w:cs="Tahoma"/>
          <w:szCs w:val="24"/>
          <w:lang w:val="en-GB"/>
        </w:rPr>
        <w:t xml:space="preserve">e ambition both in the field of </w:t>
      </w:r>
      <w:r w:rsidRPr="00CF47A1">
        <w:rPr>
          <w:rFonts w:ascii="Tahoma" w:hAnsi="Tahoma" w:cs="Tahoma"/>
          <w:szCs w:val="24"/>
          <w:lang w:val="en-GB"/>
        </w:rPr>
        <w:t xml:space="preserve">adaptation and mitigation to fill gaps in key sectors. We also </w:t>
      </w:r>
      <w:r w:rsidR="001E2AB1">
        <w:rPr>
          <w:rFonts w:ascii="Tahoma" w:hAnsi="Tahoma" w:cs="Tahoma"/>
          <w:szCs w:val="24"/>
          <w:lang w:val="en-GB"/>
        </w:rPr>
        <w:t xml:space="preserve">encourage these partnerships to </w:t>
      </w:r>
      <w:r w:rsidRPr="00CF47A1">
        <w:rPr>
          <w:rFonts w:ascii="Tahoma" w:hAnsi="Tahoma" w:cs="Tahoma"/>
          <w:szCs w:val="24"/>
          <w:lang w:val="en-GB"/>
        </w:rPr>
        <w:t>develop their own measurement and reporting arrangement</w:t>
      </w:r>
      <w:r w:rsidR="001E2AB1">
        <w:rPr>
          <w:rFonts w:ascii="Tahoma" w:hAnsi="Tahoma" w:cs="Tahoma"/>
          <w:szCs w:val="24"/>
          <w:lang w:val="en-GB"/>
        </w:rPr>
        <w:t xml:space="preserve">s, so that their impacts can be </w:t>
      </w:r>
      <w:r w:rsidRPr="00CF47A1">
        <w:rPr>
          <w:rFonts w:ascii="Tahoma" w:hAnsi="Tahoma" w:cs="Tahoma"/>
          <w:szCs w:val="24"/>
          <w:lang w:val="en-GB"/>
        </w:rPr>
        <w:t>assessed.</w:t>
      </w:r>
    </w:p>
    <w:p w:rsidR="001E2AB1" w:rsidRDefault="00CF47A1" w:rsidP="00CF47A1">
      <w:pPr>
        <w:jc w:val="both"/>
        <w:rPr>
          <w:rFonts w:ascii="Tahoma" w:hAnsi="Tahoma" w:cs="Tahoma"/>
          <w:szCs w:val="24"/>
          <w:lang w:val="en-GB"/>
        </w:rPr>
      </w:pPr>
      <w:r w:rsidRPr="00CF47A1">
        <w:rPr>
          <w:rFonts w:ascii="Tahoma" w:hAnsi="Tahoma" w:cs="Tahoma"/>
          <w:szCs w:val="24"/>
          <w:lang w:val="en-GB"/>
        </w:rPr>
        <w:t>To pursue these goals, we encourage efforts to track, map and highlig</w:t>
      </w:r>
      <w:r w:rsidR="001E2AB1">
        <w:rPr>
          <w:rFonts w:ascii="Tahoma" w:hAnsi="Tahoma" w:cs="Tahoma"/>
          <w:szCs w:val="24"/>
          <w:lang w:val="en-GB"/>
        </w:rPr>
        <w:t xml:space="preserve">ht success stories by those </w:t>
      </w:r>
      <w:r w:rsidRPr="00CF47A1">
        <w:rPr>
          <w:rFonts w:ascii="Tahoma" w:hAnsi="Tahoma" w:cs="Tahoma"/>
          <w:szCs w:val="24"/>
          <w:lang w:val="en-GB"/>
        </w:rPr>
        <w:t xml:space="preserve">who support the </w:t>
      </w:r>
      <w:r w:rsidRPr="001E2AB1">
        <w:rPr>
          <w:rFonts w:ascii="Tahoma" w:hAnsi="Tahoma" w:cs="Tahoma"/>
          <w:b/>
          <w:szCs w:val="24"/>
          <w:lang w:val="en-GB"/>
        </w:rPr>
        <w:t>Action Agenda.</w:t>
      </w:r>
      <w:r w:rsidR="001E2AB1">
        <w:rPr>
          <w:rFonts w:ascii="Tahoma" w:hAnsi="Tahoma" w:cs="Tahoma"/>
          <w:szCs w:val="24"/>
          <w:lang w:val="en-GB"/>
        </w:rPr>
        <w:t xml:space="preserve"> </w:t>
      </w:r>
    </w:p>
    <w:p w:rsidR="00CF47A1" w:rsidRPr="00CF47A1" w:rsidRDefault="00CF47A1" w:rsidP="00CF47A1">
      <w:pPr>
        <w:jc w:val="both"/>
        <w:rPr>
          <w:rFonts w:ascii="Tahoma" w:hAnsi="Tahoma" w:cs="Tahoma"/>
          <w:szCs w:val="24"/>
          <w:lang w:val="en-GB"/>
        </w:rPr>
      </w:pPr>
      <w:r w:rsidRPr="00CF47A1">
        <w:rPr>
          <w:rFonts w:ascii="Tahoma" w:hAnsi="Tahoma" w:cs="Tahoma"/>
          <w:szCs w:val="24"/>
          <w:lang w:val="en-GB"/>
        </w:rPr>
        <w:t>We invite other state or non-state actors to join and support t</w:t>
      </w:r>
      <w:r w:rsidR="001E2AB1">
        <w:rPr>
          <w:rFonts w:ascii="Tahoma" w:hAnsi="Tahoma" w:cs="Tahoma"/>
          <w:szCs w:val="24"/>
          <w:lang w:val="en-GB"/>
        </w:rPr>
        <w:t xml:space="preserve">he Lima-Paris Action Agenda and </w:t>
      </w:r>
      <w:r w:rsidRPr="00CF47A1">
        <w:rPr>
          <w:rFonts w:ascii="Tahoma" w:hAnsi="Tahoma" w:cs="Tahoma"/>
          <w:szCs w:val="24"/>
          <w:lang w:val="en-GB"/>
        </w:rPr>
        <w:t>encourage future COP Presidencies to continue such initiatives.</w:t>
      </w:r>
    </w:p>
    <w:p w:rsidR="00CF47A1" w:rsidRPr="00CF47A1" w:rsidRDefault="00CF47A1" w:rsidP="00CF47A1">
      <w:pPr>
        <w:jc w:val="both"/>
        <w:rPr>
          <w:rFonts w:ascii="Tahoma" w:hAnsi="Tahoma" w:cs="Tahoma"/>
          <w:szCs w:val="24"/>
          <w:lang w:val="en-GB"/>
        </w:rPr>
      </w:pPr>
      <w:r w:rsidRPr="00CF47A1">
        <w:rPr>
          <w:rFonts w:ascii="Tahoma" w:hAnsi="Tahoma" w:cs="Tahoma"/>
          <w:szCs w:val="24"/>
          <w:lang w:val="en-GB"/>
        </w:rPr>
        <w:t>The Peruvian Presidency of COP20/CMP10, th</w:t>
      </w:r>
      <w:r w:rsidR="001E2AB1">
        <w:rPr>
          <w:rFonts w:ascii="Tahoma" w:hAnsi="Tahoma" w:cs="Tahoma"/>
          <w:szCs w:val="24"/>
          <w:lang w:val="en-GB"/>
        </w:rPr>
        <w:t xml:space="preserve">e incoming French Presidency of </w:t>
      </w:r>
      <w:r w:rsidRPr="00CF47A1">
        <w:rPr>
          <w:rFonts w:ascii="Tahoma" w:hAnsi="Tahoma" w:cs="Tahoma"/>
          <w:szCs w:val="24"/>
          <w:lang w:val="en-GB"/>
        </w:rPr>
        <w:t>COP21/CMP11, the Office of the Secretary General of th</w:t>
      </w:r>
      <w:r w:rsidR="001E2AB1">
        <w:rPr>
          <w:rFonts w:ascii="Tahoma" w:hAnsi="Tahoma" w:cs="Tahoma"/>
          <w:szCs w:val="24"/>
          <w:lang w:val="en-GB"/>
        </w:rPr>
        <w:t xml:space="preserve">e United Nations and the UNFCCC </w:t>
      </w:r>
      <w:r w:rsidRPr="00CF47A1">
        <w:rPr>
          <w:rFonts w:ascii="Tahoma" w:hAnsi="Tahoma" w:cs="Tahoma"/>
          <w:szCs w:val="24"/>
          <w:lang w:val="en-GB"/>
        </w:rPr>
        <w:t>Secretariat will establish a steering committee to pursue t</w:t>
      </w:r>
      <w:r w:rsidR="001E2AB1">
        <w:rPr>
          <w:rFonts w:ascii="Tahoma" w:hAnsi="Tahoma" w:cs="Tahoma"/>
          <w:szCs w:val="24"/>
          <w:lang w:val="en-GB"/>
        </w:rPr>
        <w:t xml:space="preserve">he </w:t>
      </w:r>
      <w:r w:rsidR="001E2AB1" w:rsidRPr="001E2AB1">
        <w:rPr>
          <w:rFonts w:ascii="Tahoma" w:hAnsi="Tahoma" w:cs="Tahoma"/>
          <w:b/>
          <w:szCs w:val="24"/>
          <w:lang w:val="en-GB"/>
        </w:rPr>
        <w:t>Lima-Paris Action Agenda</w:t>
      </w:r>
      <w:r w:rsidR="001E2AB1">
        <w:rPr>
          <w:rFonts w:ascii="Tahoma" w:hAnsi="Tahoma" w:cs="Tahoma"/>
          <w:szCs w:val="24"/>
          <w:lang w:val="en-GB"/>
        </w:rPr>
        <w:t xml:space="preserve"> and </w:t>
      </w:r>
      <w:r w:rsidRPr="00CF47A1">
        <w:rPr>
          <w:rFonts w:ascii="Tahoma" w:hAnsi="Tahoma" w:cs="Tahoma"/>
          <w:szCs w:val="24"/>
          <w:lang w:val="en-GB"/>
        </w:rPr>
        <w:t>commit to report on the progress of this initiative by COP 21 in Paris.</w:t>
      </w:r>
    </w:p>
    <w:p w:rsidR="00B265F0" w:rsidRPr="001E2AB1" w:rsidRDefault="00CF47A1" w:rsidP="001E2AB1">
      <w:pPr>
        <w:jc w:val="right"/>
        <w:rPr>
          <w:rFonts w:ascii="Tahoma" w:hAnsi="Tahoma" w:cs="Tahoma"/>
          <w:szCs w:val="24"/>
          <w:lang w:val="es-MX"/>
        </w:rPr>
      </w:pPr>
      <w:r w:rsidRPr="001E2AB1">
        <w:rPr>
          <w:rFonts w:ascii="Tahoma" w:hAnsi="Tahoma" w:cs="Tahoma"/>
          <w:szCs w:val="24"/>
          <w:lang w:val="es-MX"/>
        </w:rPr>
        <w:t xml:space="preserve">Lima, </w:t>
      </w:r>
      <w:proofErr w:type="spellStart"/>
      <w:r w:rsidRPr="001E2AB1">
        <w:rPr>
          <w:rFonts w:ascii="Tahoma" w:hAnsi="Tahoma" w:cs="Tahoma"/>
          <w:szCs w:val="24"/>
          <w:lang w:val="es-MX"/>
        </w:rPr>
        <w:t>December</w:t>
      </w:r>
      <w:proofErr w:type="spellEnd"/>
      <w:r w:rsidRPr="001E2AB1">
        <w:rPr>
          <w:rFonts w:ascii="Tahoma" w:hAnsi="Tahoma" w:cs="Tahoma"/>
          <w:szCs w:val="24"/>
          <w:lang w:val="es-MX"/>
        </w:rPr>
        <w:t xml:space="preserve"> 13th 2014.</w:t>
      </w:r>
    </w:p>
    <w:p w:rsidR="00B265F0" w:rsidRPr="001E2AB1" w:rsidRDefault="001E2AB1" w:rsidP="007A393D">
      <w:pPr>
        <w:jc w:val="center"/>
        <w:rPr>
          <w:rFonts w:ascii="Tahoma" w:hAnsi="Tahoma" w:cs="Tahoma"/>
          <w:b/>
          <w:szCs w:val="24"/>
          <w:lang w:val="es-MX"/>
        </w:rPr>
      </w:pPr>
      <w:r w:rsidRPr="001E2AB1">
        <w:rPr>
          <w:rFonts w:ascii="Tahoma" w:hAnsi="Tahoma" w:cs="Tahoma"/>
          <w:b/>
          <w:szCs w:val="24"/>
          <w:lang w:val="es-MX"/>
        </w:rPr>
        <w:br w:type="page"/>
      </w:r>
      <w:r w:rsidRPr="001E2AB1">
        <w:rPr>
          <w:rFonts w:ascii="Tahoma" w:hAnsi="Tahoma" w:cs="Tahoma"/>
          <w:b/>
          <w:szCs w:val="24"/>
          <w:lang w:val="es-MX"/>
        </w:rPr>
        <w:lastRenderedPageBreak/>
        <w:t>AGENDA DE ACCIÓN LIMA</w:t>
      </w:r>
      <w:r>
        <w:rPr>
          <w:rFonts w:ascii="Tahoma" w:hAnsi="Tahoma" w:cs="Tahoma"/>
          <w:b/>
          <w:szCs w:val="24"/>
          <w:lang w:val="es-MX"/>
        </w:rPr>
        <w:t xml:space="preserve"> </w:t>
      </w:r>
      <w:r w:rsidRPr="001E2AB1">
        <w:rPr>
          <w:rFonts w:ascii="Tahoma" w:hAnsi="Tahoma" w:cs="Tahoma"/>
          <w:b/>
          <w:szCs w:val="24"/>
          <w:lang w:val="es-MX"/>
        </w:rPr>
        <w:t>-</w:t>
      </w:r>
      <w:r>
        <w:rPr>
          <w:rFonts w:ascii="Tahoma" w:hAnsi="Tahoma" w:cs="Tahoma"/>
          <w:b/>
          <w:szCs w:val="24"/>
          <w:lang w:val="es-MX"/>
        </w:rPr>
        <w:t xml:space="preserve"> </w:t>
      </w:r>
      <w:r w:rsidRPr="001E2AB1">
        <w:rPr>
          <w:rFonts w:ascii="Tahoma" w:hAnsi="Tahoma" w:cs="Tahoma"/>
          <w:b/>
          <w:szCs w:val="24"/>
          <w:lang w:val="es-MX"/>
        </w:rPr>
        <w:t>PAR</w:t>
      </w:r>
      <w:r>
        <w:rPr>
          <w:rFonts w:ascii="Tahoma" w:hAnsi="Tahoma" w:cs="Tahoma"/>
          <w:b/>
          <w:szCs w:val="24"/>
          <w:lang w:val="es-MX"/>
        </w:rPr>
        <w:t>ÍS</w:t>
      </w:r>
    </w:p>
    <w:p w:rsidR="001E2AB1" w:rsidRPr="001E2AB1" w:rsidRDefault="00CF47A1" w:rsidP="00CF47A1">
      <w:pPr>
        <w:jc w:val="both"/>
        <w:rPr>
          <w:rFonts w:ascii="Tahoma" w:hAnsi="Tahoma" w:cs="Tahoma"/>
          <w:b/>
          <w:szCs w:val="24"/>
          <w:lang w:val="es-MX"/>
        </w:rPr>
      </w:pPr>
      <w:r w:rsidRPr="00CF47A1">
        <w:rPr>
          <w:rFonts w:ascii="Tahoma" w:hAnsi="Tahoma" w:cs="Tahoma"/>
          <w:szCs w:val="24"/>
          <w:lang w:val="es-MX"/>
        </w:rPr>
        <w:t>La Presidencia peruana de la COP20/CMP10, la Presidencia francesa entrante de la COP21/CMP11 y la Secretar</w:t>
      </w:r>
      <w:r w:rsidR="001E2AB1">
        <w:rPr>
          <w:rFonts w:ascii="Tahoma" w:hAnsi="Tahoma" w:cs="Tahoma"/>
          <w:szCs w:val="24"/>
          <w:lang w:val="es-MX"/>
        </w:rPr>
        <w:t>í</w:t>
      </w:r>
      <w:r w:rsidRPr="00CF47A1">
        <w:rPr>
          <w:rFonts w:ascii="Tahoma" w:hAnsi="Tahoma" w:cs="Tahoma"/>
          <w:szCs w:val="24"/>
          <w:lang w:val="es-MX"/>
        </w:rPr>
        <w:t xml:space="preserve">a General de las Naciones Unidas se </w:t>
      </w:r>
      <w:r w:rsidR="001E2AB1">
        <w:rPr>
          <w:rFonts w:ascii="Tahoma" w:hAnsi="Tahoma" w:cs="Tahoma"/>
          <w:szCs w:val="24"/>
          <w:lang w:val="es-MX"/>
        </w:rPr>
        <w:t>unen</w:t>
      </w:r>
      <w:r w:rsidRPr="00CF47A1">
        <w:rPr>
          <w:rFonts w:ascii="Tahoma" w:hAnsi="Tahoma" w:cs="Tahoma"/>
          <w:szCs w:val="24"/>
          <w:lang w:val="es-MX"/>
        </w:rPr>
        <w:t xml:space="preserve"> y lanzan</w:t>
      </w:r>
      <w:r w:rsidR="001E2AB1">
        <w:rPr>
          <w:rFonts w:ascii="Tahoma" w:hAnsi="Tahoma" w:cs="Tahoma"/>
          <w:szCs w:val="24"/>
          <w:lang w:val="es-MX"/>
        </w:rPr>
        <w:t xml:space="preserve"> la </w:t>
      </w:r>
      <w:r w:rsidR="001E2AB1" w:rsidRPr="001E2AB1">
        <w:rPr>
          <w:rFonts w:ascii="Tahoma" w:hAnsi="Tahoma" w:cs="Tahoma"/>
          <w:b/>
          <w:szCs w:val="24"/>
          <w:lang w:val="es-MX"/>
        </w:rPr>
        <w:t>Agenda de Acción Lima-París.</w:t>
      </w:r>
    </w:p>
    <w:p w:rsidR="001E2AB1" w:rsidRDefault="00CF47A1" w:rsidP="00CF47A1">
      <w:pPr>
        <w:jc w:val="both"/>
        <w:rPr>
          <w:rFonts w:ascii="Tahoma" w:hAnsi="Tahoma" w:cs="Tahoma"/>
          <w:szCs w:val="24"/>
          <w:lang w:val="es-MX"/>
        </w:rPr>
      </w:pPr>
      <w:r w:rsidRPr="00CF47A1">
        <w:rPr>
          <w:rFonts w:ascii="Tahoma" w:hAnsi="Tahoma" w:cs="Tahoma"/>
          <w:szCs w:val="24"/>
          <w:lang w:val="es-MX"/>
        </w:rPr>
        <w:t xml:space="preserve">El propósito de la </w:t>
      </w:r>
      <w:r w:rsidR="001E2AB1">
        <w:rPr>
          <w:rFonts w:ascii="Tahoma" w:hAnsi="Tahoma" w:cs="Tahoma"/>
          <w:b/>
          <w:szCs w:val="24"/>
          <w:lang w:val="es-MX"/>
        </w:rPr>
        <w:t>Agenda de Acción Lima-Parí</w:t>
      </w:r>
      <w:r w:rsidRPr="001E2AB1">
        <w:rPr>
          <w:rFonts w:ascii="Tahoma" w:hAnsi="Tahoma" w:cs="Tahoma"/>
          <w:b/>
          <w:szCs w:val="24"/>
          <w:lang w:val="es-MX"/>
        </w:rPr>
        <w:t>s</w:t>
      </w:r>
      <w:r w:rsidRPr="00CF47A1">
        <w:rPr>
          <w:rFonts w:ascii="Tahoma" w:hAnsi="Tahoma" w:cs="Tahoma"/>
          <w:szCs w:val="24"/>
          <w:lang w:val="es-MX"/>
        </w:rPr>
        <w:t xml:space="preserve"> es catalizar la acción </w:t>
      </w:r>
      <w:r w:rsidR="001E2AB1">
        <w:rPr>
          <w:rFonts w:ascii="Tahoma" w:hAnsi="Tahoma" w:cs="Tahoma"/>
          <w:szCs w:val="24"/>
          <w:lang w:val="es-MX"/>
        </w:rPr>
        <w:t>sobre</w:t>
      </w:r>
      <w:r w:rsidRPr="00CF47A1">
        <w:rPr>
          <w:rFonts w:ascii="Tahoma" w:hAnsi="Tahoma" w:cs="Tahoma"/>
          <w:szCs w:val="24"/>
          <w:lang w:val="es-MX"/>
        </w:rPr>
        <w:t xml:space="preserve"> cambio climático,</w:t>
      </w:r>
      <w:r w:rsidR="001E2AB1">
        <w:rPr>
          <w:rFonts w:ascii="Tahoma" w:hAnsi="Tahoma" w:cs="Tahoma"/>
          <w:szCs w:val="24"/>
          <w:lang w:val="es-MX"/>
        </w:rPr>
        <w:t xml:space="preserve"> para </w:t>
      </w:r>
      <w:r w:rsidRPr="00CF47A1">
        <w:rPr>
          <w:rFonts w:ascii="Tahoma" w:hAnsi="Tahoma" w:cs="Tahoma"/>
          <w:szCs w:val="24"/>
          <w:lang w:val="es-MX"/>
        </w:rPr>
        <w:t xml:space="preserve">contribuir con el objetivo de la Convención Marco </w:t>
      </w:r>
      <w:r w:rsidR="001E2AB1">
        <w:rPr>
          <w:rFonts w:ascii="Tahoma" w:hAnsi="Tahoma" w:cs="Tahoma"/>
          <w:szCs w:val="24"/>
          <w:lang w:val="es-MX"/>
        </w:rPr>
        <w:t xml:space="preserve">de las Naciones Unidas </w:t>
      </w:r>
      <w:r w:rsidRPr="00CF47A1">
        <w:rPr>
          <w:rFonts w:ascii="Tahoma" w:hAnsi="Tahoma" w:cs="Tahoma"/>
          <w:szCs w:val="24"/>
          <w:lang w:val="es-MX"/>
        </w:rPr>
        <w:t xml:space="preserve">sobre Cambio Climático, </w:t>
      </w:r>
      <w:r w:rsidR="001E2AB1">
        <w:rPr>
          <w:rFonts w:ascii="Tahoma" w:hAnsi="Tahoma" w:cs="Tahoma"/>
          <w:szCs w:val="24"/>
          <w:lang w:val="es-MX"/>
        </w:rPr>
        <w:t>incrementar</w:t>
      </w:r>
      <w:r w:rsidRPr="00CF47A1">
        <w:rPr>
          <w:rFonts w:ascii="Tahoma" w:hAnsi="Tahoma" w:cs="Tahoma"/>
          <w:szCs w:val="24"/>
          <w:lang w:val="es-MX"/>
        </w:rPr>
        <w:t xml:space="preserve"> la ambición antes </w:t>
      </w:r>
      <w:r w:rsidR="001E2AB1">
        <w:rPr>
          <w:rFonts w:ascii="Tahoma" w:hAnsi="Tahoma" w:cs="Tahoma"/>
          <w:szCs w:val="24"/>
          <w:lang w:val="es-MX"/>
        </w:rPr>
        <w:t>de</w:t>
      </w:r>
      <w:r w:rsidRPr="00CF47A1">
        <w:rPr>
          <w:rFonts w:ascii="Tahoma" w:hAnsi="Tahoma" w:cs="Tahoma"/>
          <w:szCs w:val="24"/>
          <w:lang w:val="es-MX"/>
        </w:rPr>
        <w:t xml:space="preserve"> 2020 y apoyar el acuerdo de 2015.</w:t>
      </w:r>
    </w:p>
    <w:p w:rsidR="00A26168" w:rsidRDefault="00CF47A1" w:rsidP="00CF47A1">
      <w:pPr>
        <w:jc w:val="both"/>
        <w:rPr>
          <w:rFonts w:ascii="Tahoma" w:hAnsi="Tahoma" w:cs="Tahoma"/>
          <w:szCs w:val="24"/>
          <w:lang w:val="es-MX"/>
        </w:rPr>
      </w:pPr>
      <w:r w:rsidRPr="00CF47A1">
        <w:rPr>
          <w:rFonts w:ascii="Tahoma" w:hAnsi="Tahoma" w:cs="Tahoma"/>
          <w:szCs w:val="24"/>
          <w:lang w:val="es-MX"/>
        </w:rPr>
        <w:t xml:space="preserve">Esta agenda intenta contribuir a cerrar la brecha entre las acciones de </w:t>
      </w:r>
      <w:r w:rsidR="001E2AB1">
        <w:rPr>
          <w:rFonts w:ascii="Tahoma" w:hAnsi="Tahoma" w:cs="Tahoma"/>
          <w:szCs w:val="24"/>
          <w:lang w:val="es-MX"/>
        </w:rPr>
        <w:t>mitigación del cambio climático</w:t>
      </w:r>
      <w:r w:rsidRPr="00CF47A1">
        <w:rPr>
          <w:rFonts w:ascii="Tahoma" w:hAnsi="Tahoma" w:cs="Tahoma"/>
          <w:szCs w:val="24"/>
          <w:lang w:val="es-MX"/>
        </w:rPr>
        <w:t xml:space="preserve"> comprometidas o actualmente en curso, y </w:t>
      </w:r>
      <w:r w:rsidR="001E2AB1">
        <w:rPr>
          <w:rFonts w:ascii="Tahoma" w:hAnsi="Tahoma" w:cs="Tahoma"/>
          <w:szCs w:val="24"/>
          <w:lang w:val="es-MX"/>
        </w:rPr>
        <w:t xml:space="preserve">sobre </w:t>
      </w:r>
      <w:r w:rsidRPr="00CF47A1">
        <w:rPr>
          <w:rFonts w:ascii="Tahoma" w:hAnsi="Tahoma" w:cs="Tahoma"/>
          <w:szCs w:val="24"/>
          <w:lang w:val="es-MX"/>
        </w:rPr>
        <w:t xml:space="preserve">lo que la ciencia </w:t>
      </w:r>
      <w:r w:rsidR="001E2AB1">
        <w:rPr>
          <w:rFonts w:ascii="Tahoma" w:hAnsi="Tahoma" w:cs="Tahoma"/>
          <w:szCs w:val="24"/>
          <w:lang w:val="es-MX"/>
        </w:rPr>
        <w:t>señala</w:t>
      </w:r>
      <w:r w:rsidRPr="00CF47A1">
        <w:rPr>
          <w:rFonts w:ascii="Tahoma" w:hAnsi="Tahoma" w:cs="Tahoma"/>
          <w:szCs w:val="24"/>
          <w:lang w:val="es-MX"/>
        </w:rPr>
        <w:t xml:space="preserve"> que es necesario para limitar el </w:t>
      </w:r>
      <w:r w:rsidR="001E2AB1">
        <w:rPr>
          <w:rFonts w:ascii="Tahoma" w:hAnsi="Tahoma" w:cs="Tahoma"/>
          <w:szCs w:val="24"/>
          <w:lang w:val="es-MX"/>
        </w:rPr>
        <w:t>aumento</w:t>
      </w:r>
      <w:r w:rsidRPr="00CF47A1">
        <w:rPr>
          <w:rFonts w:ascii="Tahoma" w:hAnsi="Tahoma" w:cs="Tahoma"/>
          <w:szCs w:val="24"/>
          <w:lang w:val="es-MX"/>
        </w:rPr>
        <w:t xml:space="preserve"> de temperatura promedio global </w:t>
      </w:r>
      <w:r w:rsidR="001E2AB1">
        <w:rPr>
          <w:rFonts w:ascii="Tahoma" w:hAnsi="Tahoma" w:cs="Tahoma"/>
          <w:szCs w:val="24"/>
          <w:lang w:val="es-MX"/>
        </w:rPr>
        <w:t>en</w:t>
      </w:r>
      <w:r w:rsidRPr="00CF47A1">
        <w:rPr>
          <w:rFonts w:ascii="Tahoma" w:hAnsi="Tahoma" w:cs="Tahoma"/>
          <w:szCs w:val="24"/>
          <w:lang w:val="es-MX"/>
        </w:rPr>
        <w:t xml:space="preserve"> menos de 2°C</w:t>
      </w:r>
      <w:r w:rsidR="001E2AB1">
        <w:rPr>
          <w:rFonts w:ascii="Tahoma" w:hAnsi="Tahoma" w:cs="Tahoma"/>
          <w:szCs w:val="24"/>
          <w:lang w:val="es-MX"/>
        </w:rPr>
        <w:t>,</w:t>
      </w:r>
      <w:r w:rsidRPr="00CF47A1">
        <w:rPr>
          <w:rFonts w:ascii="Tahoma" w:hAnsi="Tahoma" w:cs="Tahoma"/>
          <w:szCs w:val="24"/>
          <w:lang w:val="es-MX"/>
        </w:rPr>
        <w:t xml:space="preserve"> por encima de los niveles pre-industriales, así como la necesidad de </w:t>
      </w:r>
      <w:r w:rsidR="00A26168">
        <w:rPr>
          <w:rFonts w:ascii="Tahoma" w:hAnsi="Tahoma" w:cs="Tahoma"/>
          <w:szCs w:val="24"/>
          <w:lang w:val="es-MX"/>
        </w:rPr>
        <w:t>aumentar la</w:t>
      </w:r>
      <w:r w:rsidRPr="00CF47A1">
        <w:rPr>
          <w:rFonts w:ascii="Tahoma" w:hAnsi="Tahoma" w:cs="Tahoma"/>
          <w:szCs w:val="24"/>
          <w:lang w:val="es-MX"/>
        </w:rPr>
        <w:t xml:space="preserve"> acción para fortalecer la resiliencia a lo</w:t>
      </w:r>
      <w:r w:rsidR="001E2AB1">
        <w:rPr>
          <w:rFonts w:ascii="Tahoma" w:hAnsi="Tahoma" w:cs="Tahoma"/>
          <w:szCs w:val="24"/>
          <w:lang w:val="es-MX"/>
        </w:rPr>
        <w:t xml:space="preserve">s efectos del cambio climático. </w:t>
      </w:r>
    </w:p>
    <w:p w:rsidR="00A26168" w:rsidRDefault="00CF47A1" w:rsidP="00CF47A1">
      <w:pPr>
        <w:jc w:val="both"/>
        <w:rPr>
          <w:rFonts w:ascii="Tahoma" w:hAnsi="Tahoma" w:cs="Tahoma"/>
          <w:szCs w:val="24"/>
          <w:lang w:val="es-MX"/>
        </w:rPr>
      </w:pPr>
      <w:r w:rsidRPr="00CF47A1">
        <w:rPr>
          <w:rFonts w:ascii="Tahoma" w:hAnsi="Tahoma" w:cs="Tahoma"/>
          <w:szCs w:val="24"/>
          <w:lang w:val="es-MX"/>
        </w:rPr>
        <w:t>Estamos convencidos que</w:t>
      </w:r>
      <w:r w:rsidR="00A26168">
        <w:rPr>
          <w:rFonts w:ascii="Tahoma" w:hAnsi="Tahoma" w:cs="Tahoma"/>
          <w:szCs w:val="24"/>
          <w:lang w:val="es-MX"/>
        </w:rPr>
        <w:t xml:space="preserve"> la</w:t>
      </w:r>
      <w:r w:rsidRPr="00CF47A1">
        <w:rPr>
          <w:rFonts w:ascii="Tahoma" w:hAnsi="Tahoma" w:cs="Tahoma"/>
          <w:szCs w:val="24"/>
          <w:lang w:val="es-MX"/>
        </w:rPr>
        <w:t xml:space="preserve"> </w:t>
      </w:r>
      <w:r w:rsidR="00A26168" w:rsidRPr="00CF47A1">
        <w:rPr>
          <w:rFonts w:ascii="Tahoma" w:hAnsi="Tahoma" w:cs="Tahoma"/>
          <w:szCs w:val="24"/>
          <w:lang w:val="es-MX"/>
        </w:rPr>
        <w:t xml:space="preserve">acción cooperativa </w:t>
      </w:r>
      <w:r w:rsidR="00A26168">
        <w:rPr>
          <w:rFonts w:ascii="Tahoma" w:hAnsi="Tahoma" w:cs="Tahoma"/>
          <w:szCs w:val="24"/>
          <w:lang w:val="es-MX"/>
        </w:rPr>
        <w:t xml:space="preserve">es necesaria para </w:t>
      </w:r>
      <w:r w:rsidRPr="00CF47A1">
        <w:rPr>
          <w:rFonts w:ascii="Tahoma" w:hAnsi="Tahoma" w:cs="Tahoma"/>
          <w:szCs w:val="24"/>
          <w:lang w:val="es-MX"/>
        </w:rPr>
        <w:t xml:space="preserve">apoyar la trayectoria a largo-plazo hacia una economía </w:t>
      </w:r>
      <w:r w:rsidR="00A26168" w:rsidRPr="00CF47A1">
        <w:rPr>
          <w:rFonts w:ascii="Tahoma" w:hAnsi="Tahoma" w:cs="Tahoma"/>
          <w:szCs w:val="24"/>
          <w:lang w:val="es-MX"/>
        </w:rPr>
        <w:t xml:space="preserve">más </w:t>
      </w:r>
      <w:proofErr w:type="spellStart"/>
      <w:r w:rsidR="00A26168" w:rsidRPr="00CF47A1">
        <w:rPr>
          <w:rFonts w:ascii="Tahoma" w:hAnsi="Tahoma" w:cs="Tahoma"/>
          <w:szCs w:val="24"/>
          <w:lang w:val="es-MX"/>
        </w:rPr>
        <w:t>resiliente</w:t>
      </w:r>
      <w:proofErr w:type="spellEnd"/>
      <w:r w:rsidR="00A26168" w:rsidRPr="00CF47A1">
        <w:rPr>
          <w:rFonts w:ascii="Tahoma" w:hAnsi="Tahoma" w:cs="Tahoma"/>
          <w:szCs w:val="24"/>
          <w:lang w:val="es-MX"/>
        </w:rPr>
        <w:t xml:space="preserve"> </w:t>
      </w:r>
      <w:r w:rsidR="00A26168">
        <w:rPr>
          <w:rFonts w:ascii="Tahoma" w:hAnsi="Tahoma" w:cs="Tahoma"/>
          <w:szCs w:val="24"/>
          <w:lang w:val="es-MX"/>
        </w:rPr>
        <w:t>y baja en carbono</w:t>
      </w:r>
      <w:r w:rsidRPr="00CF47A1">
        <w:rPr>
          <w:rFonts w:ascii="Tahoma" w:hAnsi="Tahoma" w:cs="Tahoma"/>
          <w:szCs w:val="24"/>
          <w:lang w:val="es-MX"/>
        </w:rPr>
        <w:t xml:space="preserve">. </w:t>
      </w:r>
    </w:p>
    <w:p w:rsidR="00A26168" w:rsidRDefault="00A26168" w:rsidP="00CF47A1">
      <w:pPr>
        <w:jc w:val="both"/>
        <w:rPr>
          <w:rFonts w:ascii="Tahoma" w:hAnsi="Tahoma" w:cs="Tahoma"/>
          <w:szCs w:val="24"/>
          <w:lang w:val="es-MX"/>
        </w:rPr>
      </w:pPr>
      <w:r>
        <w:rPr>
          <w:rFonts w:ascii="Tahoma" w:hAnsi="Tahoma" w:cs="Tahoma"/>
          <w:szCs w:val="24"/>
          <w:lang w:val="es-MX"/>
        </w:rPr>
        <w:t>S</w:t>
      </w:r>
      <w:r w:rsidR="00CF47A1" w:rsidRPr="00CF47A1">
        <w:rPr>
          <w:rFonts w:ascii="Tahoma" w:hAnsi="Tahoma" w:cs="Tahoma"/>
          <w:szCs w:val="24"/>
          <w:lang w:val="es-MX"/>
        </w:rPr>
        <w:t xml:space="preserve">obre la base </w:t>
      </w:r>
      <w:r>
        <w:rPr>
          <w:rFonts w:ascii="Tahoma" w:hAnsi="Tahoma" w:cs="Tahoma"/>
          <w:szCs w:val="24"/>
          <w:lang w:val="es-MX"/>
        </w:rPr>
        <w:t>del Secretariado de la</w:t>
      </w:r>
      <w:r w:rsidR="00CF47A1" w:rsidRPr="00CF47A1">
        <w:rPr>
          <w:rFonts w:ascii="Tahoma" w:hAnsi="Tahoma" w:cs="Tahoma"/>
          <w:szCs w:val="24"/>
          <w:lang w:val="es-MX"/>
        </w:rPr>
        <w:t xml:space="preserve"> Cumbre de las Naciones Unidas, </w:t>
      </w:r>
      <w:r>
        <w:rPr>
          <w:rFonts w:ascii="Tahoma" w:hAnsi="Tahoma" w:cs="Tahoma"/>
          <w:szCs w:val="24"/>
          <w:lang w:val="es-MX"/>
        </w:rPr>
        <w:t>realizada</w:t>
      </w:r>
      <w:r w:rsidR="00CF47A1" w:rsidRPr="00CF47A1">
        <w:rPr>
          <w:rFonts w:ascii="Tahoma" w:hAnsi="Tahoma" w:cs="Tahoma"/>
          <w:szCs w:val="24"/>
          <w:lang w:val="es-MX"/>
        </w:rPr>
        <w:t xml:space="preserve"> en Se</w:t>
      </w:r>
      <w:r>
        <w:rPr>
          <w:rFonts w:ascii="Tahoma" w:hAnsi="Tahoma" w:cs="Tahoma"/>
          <w:szCs w:val="24"/>
          <w:lang w:val="es-MX"/>
        </w:rPr>
        <w:t>p</w:t>
      </w:r>
      <w:r w:rsidR="00CF47A1" w:rsidRPr="00CF47A1">
        <w:rPr>
          <w:rFonts w:ascii="Tahoma" w:hAnsi="Tahoma" w:cs="Tahoma"/>
          <w:szCs w:val="24"/>
          <w:lang w:val="es-MX"/>
        </w:rPr>
        <w:t xml:space="preserve">tiembre de 2014, también estamos </w:t>
      </w:r>
      <w:r>
        <w:rPr>
          <w:rFonts w:ascii="Tahoma" w:hAnsi="Tahoma" w:cs="Tahoma"/>
          <w:szCs w:val="24"/>
          <w:lang w:val="es-MX"/>
        </w:rPr>
        <w:t>comprometidos</w:t>
      </w:r>
      <w:r w:rsidR="00CF47A1" w:rsidRPr="00CF47A1">
        <w:rPr>
          <w:rFonts w:ascii="Tahoma" w:hAnsi="Tahoma" w:cs="Tahoma"/>
          <w:szCs w:val="24"/>
          <w:lang w:val="es-MX"/>
        </w:rPr>
        <w:t xml:space="preserve"> a catalizar y aumentar la acción climática en </w:t>
      </w:r>
      <w:r>
        <w:rPr>
          <w:rFonts w:ascii="Tahoma" w:hAnsi="Tahoma" w:cs="Tahoma"/>
          <w:szCs w:val="24"/>
          <w:lang w:val="es-MX"/>
        </w:rPr>
        <w:t>el área</w:t>
      </w:r>
      <w:r w:rsidR="00CF47A1" w:rsidRPr="00CF47A1">
        <w:rPr>
          <w:rFonts w:ascii="Tahoma" w:hAnsi="Tahoma" w:cs="Tahoma"/>
          <w:szCs w:val="24"/>
          <w:lang w:val="es-MX"/>
        </w:rPr>
        <w:t xml:space="preserve"> para avanzar en el desarrollo sostenible que reducirá la pobreza, promoverá la prosperidad económica y </w:t>
      </w:r>
      <w:r w:rsidRPr="00CF47A1">
        <w:rPr>
          <w:rFonts w:ascii="Tahoma" w:hAnsi="Tahoma" w:cs="Tahoma"/>
          <w:szCs w:val="24"/>
          <w:lang w:val="es-MX"/>
        </w:rPr>
        <w:t>acrecent</w:t>
      </w:r>
      <w:r>
        <w:rPr>
          <w:rFonts w:ascii="Tahoma" w:hAnsi="Tahoma" w:cs="Tahoma"/>
          <w:szCs w:val="24"/>
          <w:lang w:val="es-MX"/>
        </w:rPr>
        <w:t>ará</w:t>
      </w:r>
      <w:r w:rsidR="00CF47A1" w:rsidRPr="00CF47A1">
        <w:rPr>
          <w:rFonts w:ascii="Tahoma" w:hAnsi="Tahoma" w:cs="Tahoma"/>
          <w:szCs w:val="24"/>
          <w:lang w:val="es-MX"/>
        </w:rPr>
        <w:t xml:space="preserve"> el bienestar social. </w:t>
      </w:r>
    </w:p>
    <w:p w:rsidR="00A26168" w:rsidRDefault="00CF47A1" w:rsidP="00CF47A1">
      <w:pPr>
        <w:jc w:val="both"/>
        <w:rPr>
          <w:rFonts w:ascii="Tahoma" w:hAnsi="Tahoma" w:cs="Tahoma"/>
          <w:szCs w:val="24"/>
          <w:lang w:val="es-MX"/>
        </w:rPr>
      </w:pPr>
      <w:r w:rsidRPr="00CF47A1">
        <w:rPr>
          <w:rFonts w:ascii="Tahoma" w:hAnsi="Tahoma" w:cs="Tahoma"/>
          <w:szCs w:val="24"/>
          <w:lang w:val="es-MX"/>
        </w:rPr>
        <w:t xml:space="preserve">Para fortalecer la acción cooperativa, la </w:t>
      </w:r>
      <w:r w:rsidRPr="00A26168">
        <w:rPr>
          <w:rFonts w:ascii="Tahoma" w:hAnsi="Tahoma" w:cs="Tahoma"/>
          <w:b/>
          <w:szCs w:val="24"/>
          <w:lang w:val="es-MX"/>
        </w:rPr>
        <w:t>Agenda de Acción Lima-Par</w:t>
      </w:r>
      <w:r w:rsidR="00A26168">
        <w:rPr>
          <w:rFonts w:ascii="Tahoma" w:hAnsi="Tahoma" w:cs="Tahoma"/>
          <w:b/>
          <w:szCs w:val="24"/>
          <w:lang w:val="es-MX"/>
        </w:rPr>
        <w:t>í</w:t>
      </w:r>
      <w:r w:rsidRPr="00A26168">
        <w:rPr>
          <w:rFonts w:ascii="Tahoma" w:hAnsi="Tahoma" w:cs="Tahoma"/>
          <w:b/>
          <w:szCs w:val="24"/>
          <w:lang w:val="es-MX"/>
        </w:rPr>
        <w:t>s</w:t>
      </w:r>
      <w:r w:rsidRPr="00CF47A1">
        <w:rPr>
          <w:rFonts w:ascii="Tahoma" w:hAnsi="Tahoma" w:cs="Tahoma"/>
          <w:szCs w:val="24"/>
          <w:lang w:val="es-MX"/>
        </w:rPr>
        <w:t xml:space="preserve"> ofrece: </w:t>
      </w:r>
    </w:p>
    <w:p w:rsidR="00A26168" w:rsidRDefault="00CF47A1" w:rsidP="00A26168">
      <w:pPr>
        <w:numPr>
          <w:ilvl w:val="0"/>
          <w:numId w:val="9"/>
        </w:numPr>
        <w:jc w:val="both"/>
        <w:rPr>
          <w:rFonts w:ascii="Tahoma" w:hAnsi="Tahoma" w:cs="Tahoma"/>
          <w:szCs w:val="24"/>
          <w:lang w:val="es-MX"/>
        </w:rPr>
      </w:pPr>
      <w:r w:rsidRPr="00CF47A1">
        <w:rPr>
          <w:rFonts w:ascii="Tahoma" w:hAnsi="Tahoma" w:cs="Tahoma"/>
          <w:szCs w:val="24"/>
          <w:lang w:val="es-MX"/>
        </w:rPr>
        <w:t>Apoyar la convocatoria de líderes globales, nacionales, sub-nacionales y locales</w:t>
      </w:r>
      <w:r w:rsidR="00A26168">
        <w:rPr>
          <w:rFonts w:ascii="Tahoma" w:hAnsi="Tahoma" w:cs="Tahoma"/>
          <w:szCs w:val="24"/>
          <w:lang w:val="es-MX"/>
        </w:rPr>
        <w:t>,</w:t>
      </w:r>
      <w:r w:rsidRPr="00CF47A1">
        <w:rPr>
          <w:rFonts w:ascii="Tahoma" w:hAnsi="Tahoma" w:cs="Tahoma"/>
          <w:szCs w:val="24"/>
          <w:lang w:val="es-MX"/>
        </w:rPr>
        <w:t xml:space="preserve"> hacia </w:t>
      </w:r>
      <w:r w:rsidR="00A26168">
        <w:rPr>
          <w:rFonts w:ascii="Tahoma" w:hAnsi="Tahoma" w:cs="Tahoma"/>
          <w:szCs w:val="24"/>
          <w:lang w:val="es-MX"/>
        </w:rPr>
        <w:t>una acción climática acelerada;</w:t>
      </w:r>
    </w:p>
    <w:p w:rsidR="00A26168" w:rsidRDefault="00CF47A1" w:rsidP="00A26168">
      <w:pPr>
        <w:numPr>
          <w:ilvl w:val="0"/>
          <w:numId w:val="9"/>
        </w:numPr>
        <w:jc w:val="both"/>
        <w:rPr>
          <w:rFonts w:ascii="Tahoma" w:hAnsi="Tahoma" w:cs="Tahoma"/>
          <w:szCs w:val="24"/>
          <w:lang w:val="es-MX"/>
        </w:rPr>
      </w:pPr>
      <w:r w:rsidRPr="00CF47A1">
        <w:rPr>
          <w:rFonts w:ascii="Tahoma" w:hAnsi="Tahoma" w:cs="Tahoma"/>
          <w:szCs w:val="24"/>
          <w:lang w:val="es-MX"/>
        </w:rPr>
        <w:t xml:space="preserve">Continuar el compromiso con el sector privado y todos </w:t>
      </w:r>
      <w:r w:rsidR="00A26168">
        <w:rPr>
          <w:rFonts w:ascii="Tahoma" w:hAnsi="Tahoma" w:cs="Tahoma"/>
          <w:szCs w:val="24"/>
          <w:lang w:val="es-MX"/>
        </w:rPr>
        <w:t xml:space="preserve">los actores relevantes que busquen </w:t>
      </w:r>
      <w:r w:rsidRPr="00CF47A1">
        <w:rPr>
          <w:rFonts w:ascii="Tahoma" w:hAnsi="Tahoma" w:cs="Tahoma"/>
          <w:szCs w:val="24"/>
          <w:lang w:val="es-MX"/>
        </w:rPr>
        <w:t xml:space="preserve"> aumentar el financiamiento climático para mitigación y adaptación;</w:t>
      </w:r>
    </w:p>
    <w:p w:rsidR="00A26168" w:rsidRDefault="00CF47A1" w:rsidP="00A26168">
      <w:pPr>
        <w:numPr>
          <w:ilvl w:val="0"/>
          <w:numId w:val="9"/>
        </w:numPr>
        <w:jc w:val="both"/>
        <w:rPr>
          <w:rFonts w:ascii="Tahoma" w:hAnsi="Tahoma" w:cs="Tahoma"/>
          <w:szCs w:val="24"/>
          <w:lang w:val="es-MX"/>
        </w:rPr>
      </w:pPr>
      <w:r w:rsidRPr="00CF47A1">
        <w:rPr>
          <w:rFonts w:ascii="Tahoma" w:hAnsi="Tahoma" w:cs="Tahoma"/>
          <w:szCs w:val="24"/>
          <w:lang w:val="es-MX"/>
        </w:rPr>
        <w:t>Facilitar</w:t>
      </w:r>
      <w:r w:rsidR="00A26168">
        <w:rPr>
          <w:rFonts w:ascii="Tahoma" w:hAnsi="Tahoma" w:cs="Tahoma"/>
          <w:szCs w:val="24"/>
          <w:lang w:val="es-MX"/>
        </w:rPr>
        <w:t xml:space="preserve"> el reconocimiento de </w:t>
      </w:r>
      <w:r w:rsidRPr="00CF47A1">
        <w:rPr>
          <w:rFonts w:ascii="Tahoma" w:hAnsi="Tahoma" w:cs="Tahoma"/>
          <w:szCs w:val="24"/>
          <w:lang w:val="es-MX"/>
        </w:rPr>
        <w:t>opciones de políticas en el sector público y privado,</w:t>
      </w:r>
      <w:r w:rsidR="00A26168">
        <w:rPr>
          <w:rFonts w:ascii="Tahoma" w:hAnsi="Tahoma" w:cs="Tahoma"/>
          <w:szCs w:val="24"/>
          <w:lang w:val="es-MX"/>
        </w:rPr>
        <w:t xml:space="preserve"> </w:t>
      </w:r>
      <w:r w:rsidRPr="00CF47A1">
        <w:rPr>
          <w:rFonts w:ascii="Tahoma" w:hAnsi="Tahoma" w:cs="Tahoma"/>
          <w:szCs w:val="24"/>
          <w:lang w:val="es-MX"/>
        </w:rPr>
        <w:t xml:space="preserve">con alto potencial para mitigación y adaptación; </w:t>
      </w:r>
    </w:p>
    <w:p w:rsidR="00A26168" w:rsidRDefault="00CF47A1" w:rsidP="00A26168">
      <w:pPr>
        <w:numPr>
          <w:ilvl w:val="0"/>
          <w:numId w:val="9"/>
        </w:numPr>
        <w:jc w:val="both"/>
        <w:rPr>
          <w:rFonts w:ascii="Tahoma" w:hAnsi="Tahoma" w:cs="Tahoma"/>
          <w:szCs w:val="24"/>
          <w:lang w:val="es-MX"/>
        </w:rPr>
      </w:pPr>
      <w:r w:rsidRPr="00CF47A1">
        <w:rPr>
          <w:rFonts w:ascii="Tahoma" w:hAnsi="Tahoma" w:cs="Tahoma"/>
          <w:szCs w:val="24"/>
          <w:lang w:val="es-MX"/>
        </w:rPr>
        <w:t>Mostrar las asociaciones ex</w:t>
      </w:r>
      <w:r w:rsidR="00A26168">
        <w:rPr>
          <w:rFonts w:ascii="Tahoma" w:hAnsi="Tahoma" w:cs="Tahoma"/>
          <w:szCs w:val="24"/>
          <w:lang w:val="es-MX"/>
        </w:rPr>
        <w:t>istentes significativas y actores no gubernamentales;</w:t>
      </w:r>
    </w:p>
    <w:p w:rsidR="00A26168" w:rsidRDefault="00CF47A1" w:rsidP="00A26168">
      <w:pPr>
        <w:numPr>
          <w:ilvl w:val="0"/>
          <w:numId w:val="9"/>
        </w:numPr>
        <w:jc w:val="both"/>
        <w:rPr>
          <w:rFonts w:ascii="Tahoma" w:hAnsi="Tahoma" w:cs="Tahoma"/>
          <w:szCs w:val="24"/>
          <w:lang w:val="es-MX"/>
        </w:rPr>
      </w:pPr>
      <w:r w:rsidRPr="00CF47A1">
        <w:rPr>
          <w:rFonts w:ascii="Tahoma" w:hAnsi="Tahoma" w:cs="Tahoma"/>
          <w:szCs w:val="24"/>
          <w:lang w:val="es-MX"/>
        </w:rPr>
        <w:t>Estimular nuevas o fortalecer</w:t>
      </w:r>
      <w:r w:rsidR="00A26168">
        <w:rPr>
          <w:rFonts w:ascii="Tahoma" w:hAnsi="Tahoma" w:cs="Tahoma"/>
          <w:szCs w:val="24"/>
          <w:lang w:val="es-MX"/>
        </w:rPr>
        <w:t xml:space="preserve"> las iniciativas de acción que comprometan a actores gubernamentales y no gubernamentales; </w:t>
      </w:r>
    </w:p>
    <w:p w:rsidR="00E13799" w:rsidRDefault="00CF47A1" w:rsidP="00A26168">
      <w:pPr>
        <w:numPr>
          <w:ilvl w:val="0"/>
          <w:numId w:val="9"/>
        </w:numPr>
        <w:jc w:val="both"/>
        <w:rPr>
          <w:rFonts w:ascii="Tahoma" w:hAnsi="Tahoma" w:cs="Tahoma"/>
          <w:szCs w:val="24"/>
          <w:lang w:val="es-MX"/>
        </w:rPr>
      </w:pPr>
      <w:r w:rsidRPr="00CF47A1">
        <w:rPr>
          <w:rFonts w:ascii="Tahoma" w:hAnsi="Tahoma" w:cs="Tahoma"/>
          <w:szCs w:val="24"/>
          <w:lang w:val="es-MX"/>
        </w:rPr>
        <w:t xml:space="preserve">Trabajar con actores claves para evaluar el impacto de la acción colaborativa para </w:t>
      </w:r>
      <w:r w:rsidR="00E13799">
        <w:rPr>
          <w:rFonts w:ascii="Tahoma" w:hAnsi="Tahoma" w:cs="Tahoma"/>
          <w:szCs w:val="24"/>
          <w:lang w:val="es-MX"/>
        </w:rPr>
        <w:t xml:space="preserve">alcanzar que las </w:t>
      </w:r>
      <w:r w:rsidRPr="00CF47A1">
        <w:rPr>
          <w:rFonts w:ascii="Tahoma" w:hAnsi="Tahoma" w:cs="Tahoma"/>
          <w:szCs w:val="24"/>
          <w:lang w:val="es-MX"/>
        </w:rPr>
        <w:t xml:space="preserve">contribuciones </w:t>
      </w:r>
      <w:r w:rsidR="00E13799">
        <w:rPr>
          <w:rFonts w:ascii="Tahoma" w:hAnsi="Tahoma" w:cs="Tahoma"/>
          <w:szCs w:val="24"/>
          <w:lang w:val="es-MX"/>
        </w:rPr>
        <w:t xml:space="preserve">cumplan con </w:t>
      </w:r>
      <w:r w:rsidRPr="00CF47A1">
        <w:rPr>
          <w:rFonts w:ascii="Tahoma" w:hAnsi="Tahoma" w:cs="Tahoma"/>
          <w:szCs w:val="24"/>
          <w:lang w:val="es-MX"/>
        </w:rPr>
        <w:t xml:space="preserve">la meta de </w:t>
      </w:r>
      <w:r w:rsidR="00E13799">
        <w:rPr>
          <w:rFonts w:ascii="Tahoma" w:hAnsi="Tahoma" w:cs="Tahoma"/>
          <w:szCs w:val="24"/>
          <w:lang w:val="es-MX"/>
        </w:rPr>
        <w:t>menos de</w:t>
      </w:r>
      <w:r w:rsidRPr="00CF47A1">
        <w:rPr>
          <w:rFonts w:ascii="Tahoma" w:hAnsi="Tahoma" w:cs="Tahoma"/>
          <w:szCs w:val="24"/>
          <w:lang w:val="es-MX"/>
        </w:rPr>
        <w:t xml:space="preserve"> los dos grados</w:t>
      </w:r>
      <w:r w:rsidR="00E13799">
        <w:rPr>
          <w:rFonts w:ascii="Tahoma" w:hAnsi="Tahoma" w:cs="Tahoma"/>
          <w:szCs w:val="24"/>
          <w:lang w:val="es-MX"/>
        </w:rPr>
        <w:t xml:space="preserve"> centígrados</w:t>
      </w:r>
      <w:r w:rsidRPr="00CF47A1">
        <w:rPr>
          <w:rFonts w:ascii="Tahoma" w:hAnsi="Tahoma" w:cs="Tahoma"/>
          <w:szCs w:val="24"/>
          <w:lang w:val="es-MX"/>
        </w:rPr>
        <w:t xml:space="preserve">; </w:t>
      </w:r>
    </w:p>
    <w:p w:rsidR="00E13799" w:rsidRDefault="00CF47A1" w:rsidP="00CF47A1">
      <w:pPr>
        <w:numPr>
          <w:ilvl w:val="0"/>
          <w:numId w:val="9"/>
        </w:numPr>
        <w:jc w:val="both"/>
        <w:rPr>
          <w:rFonts w:ascii="Tahoma" w:hAnsi="Tahoma" w:cs="Tahoma"/>
          <w:szCs w:val="24"/>
          <w:lang w:val="es-MX"/>
        </w:rPr>
      </w:pPr>
      <w:r w:rsidRPr="00CF47A1">
        <w:rPr>
          <w:rFonts w:ascii="Tahoma" w:hAnsi="Tahoma" w:cs="Tahoma"/>
          <w:szCs w:val="24"/>
          <w:lang w:val="es-MX"/>
        </w:rPr>
        <w:lastRenderedPageBreak/>
        <w:t xml:space="preserve">Comunicar el beneficio de la acción climática incluyendo el crecimiento económico y desarrollo sostenible, invitando a iniciativas de acción para presentar sus actividades actuales y </w:t>
      </w:r>
      <w:r w:rsidR="00E13799">
        <w:rPr>
          <w:rFonts w:ascii="Tahoma" w:hAnsi="Tahoma" w:cs="Tahoma"/>
          <w:szCs w:val="24"/>
          <w:lang w:val="es-MX"/>
        </w:rPr>
        <w:t xml:space="preserve">previstas en Paris; </w:t>
      </w:r>
    </w:p>
    <w:p w:rsidR="00CF47A1" w:rsidRPr="00E13799" w:rsidRDefault="00E13799" w:rsidP="00CF47A1">
      <w:pPr>
        <w:numPr>
          <w:ilvl w:val="0"/>
          <w:numId w:val="9"/>
        </w:numPr>
        <w:jc w:val="both"/>
        <w:rPr>
          <w:rFonts w:ascii="Tahoma" w:hAnsi="Tahoma" w:cs="Tahoma"/>
          <w:szCs w:val="24"/>
          <w:lang w:val="es-MX"/>
        </w:rPr>
      </w:pPr>
      <w:r>
        <w:rPr>
          <w:rFonts w:ascii="Tahoma" w:hAnsi="Tahoma" w:cs="Tahoma"/>
          <w:szCs w:val="24"/>
          <w:lang w:val="es-MX"/>
        </w:rPr>
        <w:t>Promover</w:t>
      </w:r>
      <w:r w:rsidR="00CF47A1" w:rsidRPr="00E13799">
        <w:rPr>
          <w:rFonts w:ascii="Tahoma" w:hAnsi="Tahoma" w:cs="Tahoma"/>
          <w:szCs w:val="24"/>
          <w:lang w:val="es-MX"/>
        </w:rPr>
        <w:t xml:space="preserve"> actividades regionales, provinciales y a nivel de ciudades para las acciones mencionadas </w:t>
      </w:r>
      <w:r>
        <w:rPr>
          <w:rFonts w:ascii="Tahoma" w:hAnsi="Tahoma" w:cs="Tahoma"/>
          <w:szCs w:val="24"/>
          <w:lang w:val="es-MX"/>
        </w:rPr>
        <w:t>en los párrafos anteriores</w:t>
      </w:r>
      <w:r w:rsidR="00CF47A1" w:rsidRPr="00E13799">
        <w:rPr>
          <w:rFonts w:ascii="Tahoma" w:hAnsi="Tahoma" w:cs="Tahoma"/>
          <w:szCs w:val="24"/>
          <w:lang w:val="es-MX"/>
        </w:rPr>
        <w:t>.</w:t>
      </w:r>
    </w:p>
    <w:p w:rsidR="00E13799" w:rsidRDefault="00CF47A1" w:rsidP="00CF47A1">
      <w:pPr>
        <w:jc w:val="both"/>
        <w:rPr>
          <w:rFonts w:ascii="Tahoma" w:hAnsi="Tahoma" w:cs="Tahoma"/>
          <w:szCs w:val="24"/>
          <w:lang w:val="es-MX"/>
        </w:rPr>
      </w:pPr>
      <w:r w:rsidRPr="00CF47A1">
        <w:rPr>
          <w:rFonts w:ascii="Tahoma" w:hAnsi="Tahoma" w:cs="Tahoma"/>
          <w:szCs w:val="24"/>
          <w:lang w:val="es-MX"/>
        </w:rPr>
        <w:t xml:space="preserve">Promovemos </w:t>
      </w:r>
      <w:r w:rsidR="00E13799" w:rsidRPr="00CF47A1">
        <w:rPr>
          <w:rFonts w:ascii="Tahoma" w:hAnsi="Tahoma" w:cs="Tahoma"/>
          <w:szCs w:val="24"/>
          <w:lang w:val="es-MX"/>
        </w:rPr>
        <w:t xml:space="preserve">iniciativas </w:t>
      </w:r>
      <w:r w:rsidRPr="00CF47A1">
        <w:rPr>
          <w:rFonts w:ascii="Tahoma" w:hAnsi="Tahoma" w:cs="Tahoma"/>
          <w:szCs w:val="24"/>
          <w:lang w:val="es-MX"/>
        </w:rPr>
        <w:t xml:space="preserve">acciones existentes y nuevas </w:t>
      </w:r>
      <w:r w:rsidR="00E13799">
        <w:rPr>
          <w:rFonts w:ascii="Tahoma" w:hAnsi="Tahoma" w:cs="Tahoma"/>
          <w:szCs w:val="24"/>
          <w:lang w:val="es-MX"/>
        </w:rPr>
        <w:t xml:space="preserve">que aumenten </w:t>
      </w:r>
      <w:r w:rsidRPr="00CF47A1">
        <w:rPr>
          <w:rFonts w:ascii="Tahoma" w:hAnsi="Tahoma" w:cs="Tahoma"/>
          <w:szCs w:val="24"/>
          <w:lang w:val="es-MX"/>
        </w:rPr>
        <w:t xml:space="preserve">la ambición </w:t>
      </w:r>
      <w:r w:rsidR="00E13799">
        <w:rPr>
          <w:rFonts w:ascii="Tahoma" w:hAnsi="Tahoma" w:cs="Tahoma"/>
          <w:szCs w:val="24"/>
          <w:lang w:val="es-MX"/>
        </w:rPr>
        <w:t>tanto en los ámbitos de</w:t>
      </w:r>
      <w:r w:rsidRPr="00CF47A1">
        <w:rPr>
          <w:rFonts w:ascii="Tahoma" w:hAnsi="Tahoma" w:cs="Tahoma"/>
          <w:szCs w:val="24"/>
          <w:lang w:val="es-MX"/>
        </w:rPr>
        <w:t xml:space="preserve"> adaptación </w:t>
      </w:r>
      <w:r w:rsidR="00E13799">
        <w:rPr>
          <w:rFonts w:ascii="Tahoma" w:hAnsi="Tahoma" w:cs="Tahoma"/>
          <w:szCs w:val="24"/>
          <w:lang w:val="es-MX"/>
        </w:rPr>
        <w:t xml:space="preserve">como de mitigación, que permitan </w:t>
      </w:r>
      <w:r w:rsidRPr="00CF47A1">
        <w:rPr>
          <w:rFonts w:ascii="Tahoma" w:hAnsi="Tahoma" w:cs="Tahoma"/>
          <w:szCs w:val="24"/>
          <w:lang w:val="es-MX"/>
        </w:rPr>
        <w:t>cerrar la</w:t>
      </w:r>
      <w:r w:rsidR="00E13799">
        <w:rPr>
          <w:rFonts w:ascii="Tahoma" w:hAnsi="Tahoma" w:cs="Tahoma"/>
          <w:szCs w:val="24"/>
          <w:lang w:val="es-MX"/>
        </w:rPr>
        <w:t>s brechas en los sectores clave</w:t>
      </w:r>
      <w:r w:rsidRPr="00CF47A1">
        <w:rPr>
          <w:rFonts w:ascii="Tahoma" w:hAnsi="Tahoma" w:cs="Tahoma"/>
          <w:szCs w:val="24"/>
          <w:lang w:val="es-MX"/>
        </w:rPr>
        <w:t xml:space="preserve">. Además, </w:t>
      </w:r>
      <w:r w:rsidR="00E13799">
        <w:rPr>
          <w:rFonts w:ascii="Tahoma" w:hAnsi="Tahoma" w:cs="Tahoma"/>
          <w:szCs w:val="24"/>
          <w:lang w:val="es-MX"/>
        </w:rPr>
        <w:t>impulsamos</w:t>
      </w:r>
      <w:r w:rsidRPr="00CF47A1">
        <w:rPr>
          <w:rFonts w:ascii="Tahoma" w:hAnsi="Tahoma" w:cs="Tahoma"/>
          <w:szCs w:val="24"/>
          <w:lang w:val="es-MX"/>
        </w:rPr>
        <w:t xml:space="preserve"> que estas alianzas desarrollen sus </w:t>
      </w:r>
      <w:r w:rsidR="00E13799">
        <w:rPr>
          <w:rFonts w:ascii="Tahoma" w:hAnsi="Tahoma" w:cs="Tahoma"/>
          <w:szCs w:val="24"/>
          <w:lang w:val="es-MX"/>
        </w:rPr>
        <w:t xml:space="preserve">informes de </w:t>
      </w:r>
      <w:r w:rsidRPr="00CF47A1">
        <w:rPr>
          <w:rFonts w:ascii="Tahoma" w:hAnsi="Tahoma" w:cs="Tahoma"/>
          <w:szCs w:val="24"/>
          <w:lang w:val="es-MX"/>
        </w:rPr>
        <w:t xml:space="preserve">medición y reporte, para que sus impactos </w:t>
      </w:r>
      <w:r w:rsidR="00E13799">
        <w:rPr>
          <w:rFonts w:ascii="Tahoma" w:hAnsi="Tahoma" w:cs="Tahoma"/>
          <w:szCs w:val="24"/>
          <w:lang w:val="es-MX"/>
        </w:rPr>
        <w:t>sean evaluados</w:t>
      </w:r>
      <w:r w:rsidRPr="00CF47A1">
        <w:rPr>
          <w:rFonts w:ascii="Tahoma" w:hAnsi="Tahoma" w:cs="Tahoma"/>
          <w:szCs w:val="24"/>
          <w:lang w:val="es-MX"/>
        </w:rPr>
        <w:t xml:space="preserve">. </w:t>
      </w:r>
    </w:p>
    <w:p w:rsidR="00E13799" w:rsidRDefault="00CF47A1" w:rsidP="00CF47A1">
      <w:pPr>
        <w:jc w:val="both"/>
        <w:rPr>
          <w:rFonts w:ascii="Tahoma" w:hAnsi="Tahoma" w:cs="Tahoma"/>
          <w:szCs w:val="24"/>
          <w:lang w:val="es-MX"/>
        </w:rPr>
      </w:pPr>
      <w:r w:rsidRPr="00CF47A1">
        <w:rPr>
          <w:rFonts w:ascii="Tahoma" w:hAnsi="Tahoma" w:cs="Tahoma"/>
          <w:szCs w:val="24"/>
          <w:lang w:val="es-MX"/>
        </w:rPr>
        <w:t xml:space="preserve">Para alcanzar estas metas, </w:t>
      </w:r>
      <w:r w:rsidR="00E13799" w:rsidRPr="00CF47A1">
        <w:rPr>
          <w:rFonts w:ascii="Tahoma" w:hAnsi="Tahoma" w:cs="Tahoma"/>
          <w:szCs w:val="24"/>
          <w:lang w:val="es-MX"/>
        </w:rPr>
        <w:t>promovemos</w:t>
      </w:r>
      <w:r w:rsidRPr="00CF47A1">
        <w:rPr>
          <w:rFonts w:ascii="Tahoma" w:hAnsi="Tahoma" w:cs="Tahoma"/>
          <w:szCs w:val="24"/>
          <w:lang w:val="es-MX"/>
        </w:rPr>
        <w:t xml:space="preserve"> los esfuerzos para </w:t>
      </w:r>
      <w:r w:rsidR="00E13799">
        <w:rPr>
          <w:rFonts w:ascii="Tahoma" w:hAnsi="Tahoma" w:cs="Tahoma"/>
          <w:szCs w:val="24"/>
          <w:lang w:val="es-MX"/>
        </w:rPr>
        <w:t>monitorear</w:t>
      </w:r>
      <w:r w:rsidRPr="00CF47A1">
        <w:rPr>
          <w:rFonts w:ascii="Tahoma" w:hAnsi="Tahoma" w:cs="Tahoma"/>
          <w:szCs w:val="24"/>
          <w:lang w:val="es-MX"/>
        </w:rPr>
        <w:t>, mapear y resaltar</w:t>
      </w:r>
      <w:r w:rsidR="00E13799">
        <w:rPr>
          <w:rFonts w:ascii="Tahoma" w:hAnsi="Tahoma" w:cs="Tahoma"/>
          <w:szCs w:val="24"/>
          <w:lang w:val="es-MX"/>
        </w:rPr>
        <w:t xml:space="preserve"> </w:t>
      </w:r>
      <w:r w:rsidRPr="00CF47A1">
        <w:rPr>
          <w:rFonts w:ascii="Tahoma" w:hAnsi="Tahoma" w:cs="Tahoma"/>
          <w:szCs w:val="24"/>
          <w:lang w:val="es-MX"/>
        </w:rPr>
        <w:t xml:space="preserve">las historias de éxito de quienes apoyan la </w:t>
      </w:r>
      <w:r w:rsidRPr="00E13799">
        <w:rPr>
          <w:rFonts w:ascii="Tahoma" w:hAnsi="Tahoma" w:cs="Tahoma"/>
          <w:b/>
          <w:szCs w:val="24"/>
          <w:lang w:val="es-MX"/>
        </w:rPr>
        <w:t>Agenda de Acción</w:t>
      </w:r>
      <w:r w:rsidRPr="00CF47A1">
        <w:rPr>
          <w:rFonts w:ascii="Tahoma" w:hAnsi="Tahoma" w:cs="Tahoma"/>
          <w:szCs w:val="24"/>
          <w:lang w:val="es-MX"/>
        </w:rPr>
        <w:t xml:space="preserve">. </w:t>
      </w:r>
    </w:p>
    <w:p w:rsidR="00E13799" w:rsidRDefault="00CF47A1" w:rsidP="00CF47A1">
      <w:pPr>
        <w:jc w:val="both"/>
        <w:rPr>
          <w:rFonts w:ascii="Tahoma" w:hAnsi="Tahoma" w:cs="Tahoma"/>
          <w:szCs w:val="24"/>
          <w:lang w:val="es-MX"/>
        </w:rPr>
      </w:pPr>
      <w:r w:rsidRPr="00CF47A1">
        <w:rPr>
          <w:rFonts w:ascii="Tahoma" w:hAnsi="Tahoma" w:cs="Tahoma"/>
          <w:szCs w:val="24"/>
          <w:lang w:val="es-MX"/>
        </w:rPr>
        <w:t xml:space="preserve">Invitamos a otros actores </w:t>
      </w:r>
      <w:r w:rsidR="00E13799">
        <w:rPr>
          <w:rFonts w:ascii="Tahoma" w:hAnsi="Tahoma" w:cs="Tahoma"/>
          <w:szCs w:val="24"/>
          <w:lang w:val="es-MX"/>
        </w:rPr>
        <w:t xml:space="preserve">gubernamentales y no gubernamentales para que apoyen la Agenda de Acción Lima-París y </w:t>
      </w:r>
      <w:r w:rsidRPr="00CF47A1">
        <w:rPr>
          <w:rFonts w:ascii="Tahoma" w:hAnsi="Tahoma" w:cs="Tahoma"/>
          <w:szCs w:val="24"/>
          <w:lang w:val="es-MX"/>
        </w:rPr>
        <w:t xml:space="preserve">alentamos a las futuras presidencias de la COP a continuar con </w:t>
      </w:r>
      <w:r w:rsidR="00E13799">
        <w:rPr>
          <w:rFonts w:ascii="Tahoma" w:hAnsi="Tahoma" w:cs="Tahoma"/>
          <w:szCs w:val="24"/>
          <w:lang w:val="es-MX"/>
        </w:rPr>
        <w:t>este tipo de</w:t>
      </w:r>
      <w:r w:rsidRPr="00CF47A1">
        <w:rPr>
          <w:rFonts w:ascii="Tahoma" w:hAnsi="Tahoma" w:cs="Tahoma"/>
          <w:szCs w:val="24"/>
          <w:lang w:val="es-MX"/>
        </w:rPr>
        <w:t xml:space="preserve"> iniciativas. </w:t>
      </w:r>
    </w:p>
    <w:p w:rsidR="00E13799" w:rsidRDefault="00CF47A1" w:rsidP="00CF47A1">
      <w:pPr>
        <w:jc w:val="both"/>
        <w:rPr>
          <w:rFonts w:ascii="Tahoma" w:hAnsi="Tahoma" w:cs="Tahoma"/>
          <w:szCs w:val="24"/>
          <w:lang w:val="es-MX"/>
        </w:rPr>
      </w:pPr>
      <w:r w:rsidRPr="00CF47A1">
        <w:rPr>
          <w:rFonts w:ascii="Tahoma" w:hAnsi="Tahoma" w:cs="Tahoma"/>
          <w:szCs w:val="24"/>
          <w:lang w:val="es-MX"/>
        </w:rPr>
        <w:t>La Presidencia peruana de la COP20/CMP10, la Presidencia francesa entrante de la</w:t>
      </w:r>
      <w:r w:rsidR="00E13799">
        <w:rPr>
          <w:rFonts w:ascii="Tahoma" w:hAnsi="Tahoma" w:cs="Tahoma"/>
          <w:szCs w:val="24"/>
          <w:lang w:val="es-MX"/>
        </w:rPr>
        <w:t xml:space="preserve"> </w:t>
      </w:r>
      <w:r w:rsidRPr="00CF47A1">
        <w:rPr>
          <w:rFonts w:ascii="Tahoma" w:hAnsi="Tahoma" w:cs="Tahoma"/>
          <w:szCs w:val="24"/>
          <w:lang w:val="es-MX"/>
        </w:rPr>
        <w:t>COP21/C</w:t>
      </w:r>
      <w:r w:rsidR="00E13799">
        <w:rPr>
          <w:rFonts w:ascii="Tahoma" w:hAnsi="Tahoma" w:cs="Tahoma"/>
          <w:szCs w:val="24"/>
          <w:lang w:val="es-MX"/>
        </w:rPr>
        <w:t>MP11, la Oficina de la Secretarí</w:t>
      </w:r>
      <w:r w:rsidRPr="00CF47A1">
        <w:rPr>
          <w:rFonts w:ascii="Tahoma" w:hAnsi="Tahoma" w:cs="Tahoma"/>
          <w:szCs w:val="24"/>
          <w:lang w:val="es-MX"/>
        </w:rPr>
        <w:t>a General de la</w:t>
      </w:r>
      <w:r w:rsidR="00E13799">
        <w:rPr>
          <w:rFonts w:ascii="Tahoma" w:hAnsi="Tahoma" w:cs="Tahoma"/>
          <w:szCs w:val="24"/>
          <w:lang w:val="es-MX"/>
        </w:rPr>
        <w:t>s Naciones Unidas y la Secretarí</w:t>
      </w:r>
      <w:r w:rsidRPr="00CF47A1">
        <w:rPr>
          <w:rFonts w:ascii="Tahoma" w:hAnsi="Tahoma" w:cs="Tahoma"/>
          <w:szCs w:val="24"/>
          <w:lang w:val="es-MX"/>
        </w:rPr>
        <w:t xml:space="preserve">a de la CMNUCC establecerán un comité de dirección </w:t>
      </w:r>
      <w:r w:rsidR="00E13799">
        <w:rPr>
          <w:rFonts w:ascii="Tahoma" w:hAnsi="Tahoma" w:cs="Tahoma"/>
          <w:szCs w:val="24"/>
          <w:lang w:val="es-MX"/>
        </w:rPr>
        <w:t>que dé seguimiento a</w:t>
      </w:r>
      <w:r w:rsidRPr="00CF47A1">
        <w:rPr>
          <w:rFonts w:ascii="Tahoma" w:hAnsi="Tahoma" w:cs="Tahoma"/>
          <w:szCs w:val="24"/>
          <w:lang w:val="es-MX"/>
        </w:rPr>
        <w:t xml:space="preserve"> la </w:t>
      </w:r>
      <w:r w:rsidRPr="00E13799">
        <w:rPr>
          <w:rFonts w:ascii="Tahoma" w:hAnsi="Tahoma" w:cs="Tahoma"/>
          <w:b/>
          <w:szCs w:val="24"/>
          <w:lang w:val="es-MX"/>
        </w:rPr>
        <w:t>Agenda de Acción Lima-Paris</w:t>
      </w:r>
      <w:r w:rsidRPr="00CF47A1">
        <w:rPr>
          <w:rFonts w:ascii="Tahoma" w:hAnsi="Tahoma" w:cs="Tahoma"/>
          <w:szCs w:val="24"/>
          <w:lang w:val="es-MX"/>
        </w:rPr>
        <w:t xml:space="preserve"> y </w:t>
      </w:r>
      <w:r w:rsidR="00E13799">
        <w:rPr>
          <w:rFonts w:ascii="Tahoma" w:hAnsi="Tahoma" w:cs="Tahoma"/>
          <w:szCs w:val="24"/>
          <w:lang w:val="es-MX"/>
        </w:rPr>
        <w:t xml:space="preserve">se comprometen </w:t>
      </w:r>
      <w:r w:rsidRPr="00CF47A1">
        <w:rPr>
          <w:rFonts w:ascii="Tahoma" w:hAnsi="Tahoma" w:cs="Tahoma"/>
          <w:szCs w:val="24"/>
          <w:lang w:val="es-MX"/>
        </w:rPr>
        <w:t>a reportar el progreso de est</w:t>
      </w:r>
      <w:r w:rsidR="00E13799">
        <w:rPr>
          <w:rFonts w:ascii="Tahoma" w:hAnsi="Tahoma" w:cs="Tahoma"/>
          <w:szCs w:val="24"/>
          <w:lang w:val="es-MX"/>
        </w:rPr>
        <w:t>a iniciativa en la COP21 en Parí</w:t>
      </w:r>
      <w:r w:rsidRPr="00CF47A1">
        <w:rPr>
          <w:rFonts w:ascii="Tahoma" w:hAnsi="Tahoma" w:cs="Tahoma"/>
          <w:szCs w:val="24"/>
          <w:lang w:val="es-MX"/>
        </w:rPr>
        <w:t>s.</w:t>
      </w:r>
    </w:p>
    <w:p w:rsidR="00E13799" w:rsidRDefault="00CF47A1" w:rsidP="00CF47A1">
      <w:pPr>
        <w:jc w:val="both"/>
        <w:rPr>
          <w:rFonts w:ascii="Tahoma" w:hAnsi="Tahoma" w:cs="Tahoma"/>
          <w:szCs w:val="24"/>
          <w:lang w:val="es-MX"/>
        </w:rPr>
      </w:pPr>
      <w:r w:rsidRPr="00CF47A1">
        <w:rPr>
          <w:rFonts w:ascii="Tahoma" w:hAnsi="Tahoma" w:cs="Tahoma"/>
          <w:szCs w:val="24"/>
          <w:lang w:val="es-MX"/>
        </w:rPr>
        <w:t xml:space="preserve"> </w:t>
      </w:r>
    </w:p>
    <w:p w:rsidR="00B265F0" w:rsidRPr="00E13799" w:rsidRDefault="00CF47A1" w:rsidP="00E13799">
      <w:pPr>
        <w:jc w:val="right"/>
        <w:rPr>
          <w:rFonts w:ascii="Tahoma" w:hAnsi="Tahoma" w:cs="Tahoma"/>
          <w:szCs w:val="24"/>
          <w:lang w:val="es-MX"/>
        </w:rPr>
      </w:pPr>
      <w:r w:rsidRPr="00E13799">
        <w:rPr>
          <w:rFonts w:ascii="Tahoma" w:hAnsi="Tahoma" w:cs="Tahoma"/>
          <w:szCs w:val="24"/>
          <w:lang w:val="es-MX"/>
        </w:rPr>
        <w:t xml:space="preserve">Lima, 13 de Diciembre </w:t>
      </w:r>
      <w:r w:rsidR="00E13799">
        <w:rPr>
          <w:rFonts w:ascii="Tahoma" w:hAnsi="Tahoma" w:cs="Tahoma"/>
          <w:szCs w:val="24"/>
          <w:lang w:val="es-MX"/>
        </w:rPr>
        <w:t xml:space="preserve">de </w:t>
      </w:r>
      <w:r w:rsidRPr="00E13799">
        <w:rPr>
          <w:rFonts w:ascii="Tahoma" w:hAnsi="Tahoma" w:cs="Tahoma"/>
          <w:szCs w:val="24"/>
          <w:lang w:val="es-MX"/>
        </w:rPr>
        <w:t>2014</w:t>
      </w:r>
    </w:p>
    <w:p w:rsidR="00B43325" w:rsidRDefault="00B265F0" w:rsidP="007A393D">
      <w:pPr>
        <w:jc w:val="center"/>
        <w:rPr>
          <w:rFonts w:ascii="Tahoma" w:hAnsi="Tahoma" w:cs="Tahoma"/>
          <w:b/>
          <w:szCs w:val="24"/>
          <w:lang w:val="es-MX"/>
        </w:rPr>
      </w:pPr>
      <w:r w:rsidRPr="00E13799">
        <w:rPr>
          <w:rFonts w:ascii="Tahoma" w:hAnsi="Tahoma" w:cs="Tahoma"/>
          <w:b/>
          <w:szCs w:val="24"/>
          <w:lang w:val="es-MX"/>
        </w:rPr>
        <w:br w:type="page"/>
      </w:r>
      <w:r w:rsidR="00B43325">
        <w:rPr>
          <w:rFonts w:ascii="Tahoma" w:hAnsi="Tahoma" w:cs="Tahoma"/>
          <w:b/>
          <w:szCs w:val="24"/>
          <w:lang w:val="es-MX"/>
        </w:rPr>
        <w:lastRenderedPageBreak/>
        <w:t>ANEXO 4</w:t>
      </w:r>
    </w:p>
    <w:p w:rsidR="005E0A34" w:rsidRPr="005E0A34" w:rsidRDefault="005E0A34" w:rsidP="005E0A34">
      <w:pPr>
        <w:rPr>
          <w:rFonts w:ascii="Tahoma" w:hAnsi="Tahoma" w:cs="Tahoma"/>
          <w:lang w:val="es-ES_tradnl"/>
        </w:rPr>
      </w:pPr>
    </w:p>
    <w:p w:rsidR="005E0A34" w:rsidRPr="005E0A34" w:rsidRDefault="005E0A34" w:rsidP="005E0A34">
      <w:pPr>
        <w:jc w:val="center"/>
        <w:rPr>
          <w:rFonts w:ascii="Tahoma" w:hAnsi="Tahoma" w:cs="Tahoma"/>
          <w:b/>
          <w:bCs/>
          <w:lang w:val="es-ES_tradnl"/>
        </w:rPr>
      </w:pPr>
      <w:r w:rsidRPr="005E0A34">
        <w:rPr>
          <w:rFonts w:ascii="Tahoma" w:hAnsi="Tahoma" w:cs="Tahoma"/>
          <w:b/>
          <w:bCs/>
          <w:lang w:val="es-ES_tradnl"/>
        </w:rPr>
        <w:t>CUMBRE DE LEGISLADORES GLOBE COP 20</w:t>
      </w:r>
    </w:p>
    <w:p w:rsidR="005E0A34" w:rsidRPr="005E0A34" w:rsidRDefault="005E0A34" w:rsidP="005E0A34">
      <w:pPr>
        <w:jc w:val="center"/>
        <w:rPr>
          <w:rFonts w:ascii="Tahoma" w:hAnsi="Tahoma" w:cs="Tahoma"/>
          <w:lang w:val="es-ES_tradnl"/>
        </w:rPr>
      </w:pPr>
      <w:r w:rsidRPr="005E0A34">
        <w:rPr>
          <w:rFonts w:ascii="Tahoma" w:hAnsi="Tahoma" w:cs="Tahoma"/>
          <w:lang w:val="es-ES_tradnl"/>
        </w:rPr>
        <w:t>Domingo, 7 de diciembre de 2014</w:t>
      </w:r>
    </w:p>
    <w:p w:rsidR="005E0A34" w:rsidRPr="005E0A34" w:rsidRDefault="005E0A34" w:rsidP="005E0A34">
      <w:pPr>
        <w:jc w:val="center"/>
        <w:rPr>
          <w:rFonts w:ascii="Tahoma" w:hAnsi="Tahoma" w:cs="Tahoma"/>
          <w:b/>
          <w:bCs/>
          <w:lang w:val="es-ES_tradnl"/>
        </w:rPr>
      </w:pPr>
      <w:r w:rsidRPr="005E0A34">
        <w:rPr>
          <w:rFonts w:ascii="Tahoma" w:hAnsi="Tahoma" w:cs="Tahoma"/>
          <w:b/>
          <w:bCs/>
          <w:lang w:val="es-ES_tradnl"/>
        </w:rPr>
        <w:t>PROYECTO DE AGENDA</w:t>
      </w:r>
    </w:p>
    <w:p w:rsidR="005E0A34" w:rsidRPr="005E0A34" w:rsidRDefault="005E0A34" w:rsidP="005E0A34">
      <w:pPr>
        <w:jc w:val="center"/>
        <w:rPr>
          <w:rFonts w:ascii="Tahoma" w:hAnsi="Tahoma" w:cs="Tahoma"/>
          <w:b/>
          <w:bCs/>
          <w:lang w:val="es-ES_tradnl"/>
        </w:rPr>
      </w:pPr>
    </w:p>
    <w:tbl>
      <w:tblPr>
        <w:tblW w:w="9180" w:type="dxa"/>
        <w:tblLook w:val="01E0"/>
      </w:tblPr>
      <w:tblGrid>
        <w:gridCol w:w="1440"/>
        <w:gridCol w:w="7740"/>
      </w:tblGrid>
      <w:tr w:rsidR="005E0A34" w:rsidRPr="005E0A34" w:rsidTr="008025FF">
        <w:tc>
          <w:tcPr>
            <w:tcW w:w="1440" w:type="dxa"/>
          </w:tcPr>
          <w:p w:rsidR="005E0A34" w:rsidRPr="005E0A34" w:rsidRDefault="005E0A34" w:rsidP="008025FF">
            <w:pPr>
              <w:spacing w:after="0" w:line="240" w:lineRule="auto"/>
              <w:jc w:val="center"/>
              <w:rPr>
                <w:rFonts w:ascii="Tahoma" w:hAnsi="Tahoma" w:cs="Tahoma"/>
                <w:lang w:val="es-ES_tradnl"/>
              </w:rPr>
            </w:pPr>
            <w:r w:rsidRPr="005E0A34">
              <w:rPr>
                <w:rFonts w:ascii="Tahoma" w:hAnsi="Tahoma" w:cs="Tahoma"/>
                <w:lang w:val="es-ES_tradnl"/>
              </w:rPr>
              <w:t>09.00</w:t>
            </w:r>
          </w:p>
        </w:tc>
        <w:tc>
          <w:tcPr>
            <w:tcW w:w="7740" w:type="dxa"/>
          </w:tcPr>
          <w:p w:rsidR="005E0A34" w:rsidRPr="005E0A34" w:rsidRDefault="005E0A34" w:rsidP="008025FF">
            <w:pPr>
              <w:spacing w:after="0" w:line="240" w:lineRule="auto"/>
              <w:jc w:val="both"/>
              <w:rPr>
                <w:rFonts w:ascii="Tahoma" w:hAnsi="Tahoma" w:cs="Tahoma"/>
                <w:b/>
                <w:bCs/>
                <w:u w:val="single"/>
                <w:lang w:val="es-ES_tradnl"/>
              </w:rPr>
            </w:pPr>
            <w:r w:rsidRPr="005E0A34">
              <w:rPr>
                <w:rFonts w:ascii="Tahoma" w:hAnsi="Tahoma" w:cs="Tahoma"/>
                <w:b/>
                <w:bCs/>
                <w:u w:val="single"/>
                <w:lang w:val="es-ES_tradnl"/>
              </w:rPr>
              <w:t>Apertura de la sesión de alto nivel</w:t>
            </w:r>
          </w:p>
          <w:p w:rsidR="005E0A34" w:rsidRPr="005E0A34" w:rsidRDefault="005E0A34" w:rsidP="008025FF">
            <w:pPr>
              <w:spacing w:after="0" w:line="240" w:lineRule="auto"/>
              <w:jc w:val="both"/>
              <w:rPr>
                <w:rFonts w:ascii="Tahoma" w:hAnsi="Tahoma" w:cs="Tahoma"/>
                <w:b/>
                <w:bCs/>
                <w:u w:val="single"/>
                <w:lang w:val="es-ES_tradnl"/>
              </w:rPr>
            </w:pPr>
          </w:p>
        </w:tc>
      </w:tr>
      <w:tr w:rsidR="005E0A34" w:rsidRPr="005E0A34" w:rsidTr="008025FF">
        <w:tc>
          <w:tcPr>
            <w:tcW w:w="1440" w:type="dxa"/>
          </w:tcPr>
          <w:p w:rsidR="005E0A34" w:rsidRPr="005E0A34" w:rsidRDefault="005E0A34" w:rsidP="008025FF">
            <w:pPr>
              <w:spacing w:after="0" w:line="240" w:lineRule="auto"/>
              <w:jc w:val="center"/>
              <w:rPr>
                <w:rFonts w:ascii="Tahoma" w:hAnsi="Tahoma" w:cs="Tahoma"/>
                <w:lang w:val="es-ES_tradnl"/>
              </w:rPr>
            </w:pPr>
          </w:p>
        </w:tc>
        <w:tc>
          <w:tcPr>
            <w:tcW w:w="7740" w:type="dxa"/>
          </w:tcPr>
          <w:p w:rsidR="005E0A34" w:rsidRPr="005E0A34" w:rsidRDefault="005E0A34" w:rsidP="008025FF">
            <w:pPr>
              <w:spacing w:after="0" w:line="240" w:lineRule="auto"/>
              <w:jc w:val="both"/>
              <w:rPr>
                <w:rFonts w:ascii="Tahoma" w:hAnsi="Tahoma" w:cs="Tahoma"/>
                <w:b/>
                <w:bCs/>
                <w:lang w:val="es-ES_tradnl"/>
              </w:rPr>
            </w:pPr>
            <w:r w:rsidRPr="005E0A34">
              <w:rPr>
                <w:rFonts w:ascii="Tahoma" w:hAnsi="Tahoma" w:cs="Tahoma"/>
                <w:b/>
                <w:bCs/>
                <w:lang w:val="es-ES_tradnl"/>
              </w:rPr>
              <w:t>Palabras de bienvenida</w:t>
            </w:r>
          </w:p>
          <w:p w:rsidR="005E0A34" w:rsidRPr="005E0A34" w:rsidRDefault="005E0A34" w:rsidP="008025FF">
            <w:pPr>
              <w:spacing w:after="0" w:line="240" w:lineRule="auto"/>
              <w:jc w:val="both"/>
              <w:rPr>
                <w:rFonts w:ascii="Tahoma" w:hAnsi="Tahoma" w:cs="Tahoma"/>
                <w:b/>
                <w:bCs/>
                <w:lang w:val="es-ES_tradnl"/>
              </w:rPr>
            </w:pPr>
          </w:p>
          <w:p w:rsidR="005E0A34" w:rsidRPr="005E0A34" w:rsidRDefault="005E0A34" w:rsidP="008025FF">
            <w:pPr>
              <w:spacing w:after="0" w:line="240" w:lineRule="auto"/>
              <w:jc w:val="both"/>
              <w:rPr>
                <w:rFonts w:ascii="Tahoma" w:hAnsi="Tahoma" w:cs="Tahoma"/>
                <w:lang w:val="es-ES_tradnl"/>
              </w:rPr>
            </w:pPr>
            <w:r w:rsidRPr="005E0A34">
              <w:rPr>
                <w:rFonts w:ascii="Tahoma" w:hAnsi="Tahoma" w:cs="Tahoma"/>
                <w:lang w:val="es-ES_tradnl"/>
              </w:rPr>
              <w:t xml:space="preserve">-Sr. </w:t>
            </w:r>
            <w:proofErr w:type="spellStart"/>
            <w:r w:rsidRPr="005E0A34">
              <w:rPr>
                <w:rFonts w:ascii="Tahoma" w:hAnsi="Tahoma" w:cs="Tahoma"/>
                <w:lang w:val="es-ES_tradnl"/>
              </w:rPr>
              <w:t>Cedric</w:t>
            </w:r>
            <w:proofErr w:type="spellEnd"/>
            <w:r w:rsidRPr="005E0A34">
              <w:rPr>
                <w:rFonts w:ascii="Tahoma" w:hAnsi="Tahoma" w:cs="Tahoma"/>
                <w:lang w:val="es-ES_tradnl"/>
              </w:rPr>
              <w:t xml:space="preserve"> </w:t>
            </w:r>
            <w:proofErr w:type="spellStart"/>
            <w:r w:rsidRPr="005E0A34">
              <w:rPr>
                <w:rFonts w:ascii="Tahoma" w:hAnsi="Tahoma" w:cs="Tahoma"/>
                <w:lang w:val="es-ES_tradnl"/>
              </w:rPr>
              <w:t>Frolich</w:t>
            </w:r>
            <w:proofErr w:type="spellEnd"/>
          </w:p>
          <w:p w:rsidR="005E0A34" w:rsidRPr="005E0A34" w:rsidRDefault="005E0A34" w:rsidP="008025FF">
            <w:pPr>
              <w:spacing w:after="0" w:line="240" w:lineRule="auto"/>
              <w:jc w:val="both"/>
              <w:rPr>
                <w:rFonts w:ascii="Tahoma" w:hAnsi="Tahoma" w:cs="Tahoma"/>
                <w:lang w:val="es-ES_tradnl"/>
              </w:rPr>
            </w:pPr>
            <w:r w:rsidRPr="005E0A34">
              <w:rPr>
                <w:rFonts w:ascii="Tahoma" w:hAnsi="Tahoma" w:cs="Tahoma"/>
                <w:lang w:val="es-ES_tradnl"/>
              </w:rPr>
              <w:t xml:space="preserve"> Presidente de GLOBE Internacional</w:t>
            </w:r>
          </w:p>
          <w:p w:rsidR="005E0A34" w:rsidRPr="005E0A34" w:rsidRDefault="005E0A34" w:rsidP="008025FF">
            <w:pPr>
              <w:spacing w:after="0" w:line="240" w:lineRule="auto"/>
              <w:jc w:val="both"/>
              <w:rPr>
                <w:rFonts w:ascii="Tahoma" w:hAnsi="Tahoma" w:cs="Tahoma"/>
                <w:lang w:val="es-ES_tradnl"/>
              </w:rPr>
            </w:pPr>
          </w:p>
          <w:p w:rsidR="005E0A34" w:rsidRPr="005E0A34" w:rsidRDefault="005E0A34" w:rsidP="008025FF">
            <w:pPr>
              <w:spacing w:after="0" w:line="240" w:lineRule="auto"/>
              <w:jc w:val="both"/>
              <w:rPr>
                <w:rFonts w:ascii="Tahoma" w:hAnsi="Tahoma" w:cs="Tahoma"/>
                <w:lang w:val="es-ES_tradnl"/>
              </w:rPr>
            </w:pPr>
            <w:r w:rsidRPr="005E0A34">
              <w:rPr>
                <w:rFonts w:ascii="Tahoma" w:hAnsi="Tahoma" w:cs="Tahoma"/>
                <w:lang w:val="es-ES_tradnl"/>
              </w:rPr>
              <w:t>-Dr. Marcial Rubio Correa</w:t>
            </w:r>
          </w:p>
          <w:p w:rsidR="005E0A34" w:rsidRPr="005E0A34" w:rsidRDefault="005E0A34" w:rsidP="008025FF">
            <w:pPr>
              <w:spacing w:after="0" w:line="240" w:lineRule="auto"/>
              <w:jc w:val="both"/>
              <w:rPr>
                <w:rFonts w:ascii="Tahoma" w:hAnsi="Tahoma" w:cs="Tahoma"/>
                <w:lang w:val="es-ES_tradnl"/>
              </w:rPr>
            </w:pPr>
            <w:r w:rsidRPr="005E0A34">
              <w:rPr>
                <w:rFonts w:ascii="Tahoma" w:hAnsi="Tahoma" w:cs="Tahoma"/>
                <w:lang w:val="es-ES_tradnl"/>
              </w:rPr>
              <w:t xml:space="preserve"> Rector de la Pontificia Universidad Católica del Perú</w:t>
            </w:r>
          </w:p>
          <w:p w:rsidR="005E0A34" w:rsidRPr="005E0A34" w:rsidRDefault="005E0A34" w:rsidP="008025FF">
            <w:pPr>
              <w:spacing w:after="0" w:line="240" w:lineRule="auto"/>
              <w:jc w:val="both"/>
              <w:rPr>
                <w:rFonts w:ascii="Tahoma" w:hAnsi="Tahoma" w:cs="Tahoma"/>
                <w:lang w:val="es-ES_tradnl"/>
              </w:rPr>
            </w:pPr>
          </w:p>
          <w:p w:rsidR="005E0A34" w:rsidRPr="005E0A34" w:rsidRDefault="005E0A34" w:rsidP="008025FF">
            <w:pPr>
              <w:spacing w:after="0" w:line="240" w:lineRule="auto"/>
              <w:jc w:val="both"/>
              <w:rPr>
                <w:rFonts w:ascii="Tahoma" w:hAnsi="Tahoma" w:cs="Tahoma"/>
                <w:lang w:val="es-ES_tradnl"/>
              </w:rPr>
            </w:pPr>
            <w:r w:rsidRPr="005E0A34">
              <w:rPr>
                <w:rFonts w:ascii="Tahoma" w:hAnsi="Tahoma" w:cs="Tahoma"/>
                <w:lang w:val="es-ES_tradnl"/>
              </w:rPr>
              <w:t xml:space="preserve">-Sr. Congresista Federico </w:t>
            </w:r>
            <w:proofErr w:type="spellStart"/>
            <w:r w:rsidRPr="005E0A34">
              <w:rPr>
                <w:rFonts w:ascii="Tahoma" w:hAnsi="Tahoma" w:cs="Tahoma"/>
                <w:lang w:val="es-ES_tradnl"/>
              </w:rPr>
              <w:t>Pariona</w:t>
            </w:r>
            <w:proofErr w:type="spellEnd"/>
            <w:r w:rsidRPr="005E0A34">
              <w:rPr>
                <w:rFonts w:ascii="Tahoma" w:hAnsi="Tahoma" w:cs="Tahoma"/>
                <w:lang w:val="es-ES_tradnl"/>
              </w:rPr>
              <w:t xml:space="preserve"> Galindo</w:t>
            </w:r>
          </w:p>
          <w:p w:rsidR="005E0A34" w:rsidRPr="005E0A34" w:rsidRDefault="005E0A34" w:rsidP="008025FF">
            <w:pPr>
              <w:spacing w:after="0" w:line="240" w:lineRule="auto"/>
              <w:jc w:val="both"/>
              <w:rPr>
                <w:rFonts w:ascii="Tahoma" w:hAnsi="Tahoma" w:cs="Tahoma"/>
                <w:lang w:val="es-ES_tradnl"/>
              </w:rPr>
            </w:pPr>
            <w:r w:rsidRPr="005E0A34">
              <w:rPr>
                <w:rFonts w:ascii="Tahoma" w:hAnsi="Tahoma" w:cs="Tahoma"/>
                <w:lang w:val="es-ES_tradnl"/>
              </w:rPr>
              <w:t xml:space="preserve"> Presidente de la Comisión de Pueblos Andinos, Amazónicos y Afroperuanos,   Ambiente y Ecología</w:t>
            </w:r>
          </w:p>
          <w:p w:rsidR="005E0A34" w:rsidRPr="005E0A34" w:rsidRDefault="005E0A34" w:rsidP="008025FF">
            <w:pPr>
              <w:spacing w:after="0" w:line="240" w:lineRule="auto"/>
              <w:jc w:val="both"/>
              <w:rPr>
                <w:rFonts w:ascii="Tahoma" w:hAnsi="Tahoma" w:cs="Tahoma"/>
                <w:lang w:val="es-ES_tradnl"/>
              </w:rPr>
            </w:pPr>
          </w:p>
          <w:p w:rsidR="005E0A34" w:rsidRPr="005E0A34" w:rsidRDefault="005E0A34" w:rsidP="008025FF">
            <w:pPr>
              <w:spacing w:after="0" w:line="240" w:lineRule="auto"/>
              <w:jc w:val="both"/>
              <w:rPr>
                <w:rFonts w:ascii="Tahoma" w:hAnsi="Tahoma" w:cs="Tahoma"/>
                <w:lang w:val="es-ES_tradnl"/>
              </w:rPr>
            </w:pPr>
            <w:r w:rsidRPr="005E0A34">
              <w:rPr>
                <w:rFonts w:ascii="Tahoma" w:hAnsi="Tahoma" w:cs="Tahoma"/>
                <w:lang w:val="es-ES_tradnl"/>
              </w:rPr>
              <w:t xml:space="preserve">-Sr. Congresista Daniel </w:t>
            </w:r>
            <w:proofErr w:type="spellStart"/>
            <w:r w:rsidRPr="005E0A34">
              <w:rPr>
                <w:rFonts w:ascii="Tahoma" w:hAnsi="Tahoma" w:cs="Tahoma"/>
                <w:lang w:val="es-ES_tradnl"/>
              </w:rPr>
              <w:t>Abugattás</w:t>
            </w:r>
            <w:proofErr w:type="spellEnd"/>
            <w:r w:rsidRPr="005E0A34">
              <w:rPr>
                <w:rFonts w:ascii="Tahoma" w:hAnsi="Tahoma" w:cs="Tahoma"/>
                <w:lang w:val="es-ES_tradnl"/>
              </w:rPr>
              <w:t xml:space="preserve"> </w:t>
            </w:r>
            <w:proofErr w:type="spellStart"/>
            <w:r w:rsidRPr="005E0A34">
              <w:rPr>
                <w:rFonts w:ascii="Tahoma" w:hAnsi="Tahoma" w:cs="Tahoma"/>
                <w:lang w:val="es-ES_tradnl"/>
              </w:rPr>
              <w:t>Majluf</w:t>
            </w:r>
            <w:proofErr w:type="spellEnd"/>
          </w:p>
          <w:p w:rsidR="005E0A34" w:rsidRPr="005E0A34" w:rsidRDefault="005E0A34" w:rsidP="008025FF">
            <w:pPr>
              <w:spacing w:after="0" w:line="240" w:lineRule="auto"/>
              <w:jc w:val="both"/>
              <w:rPr>
                <w:rFonts w:ascii="Tahoma" w:hAnsi="Tahoma" w:cs="Tahoma"/>
                <w:lang w:val="es-ES_tradnl"/>
              </w:rPr>
            </w:pPr>
            <w:r w:rsidRPr="005E0A34">
              <w:rPr>
                <w:rFonts w:ascii="Tahoma" w:hAnsi="Tahoma" w:cs="Tahoma"/>
                <w:lang w:val="es-ES_tradnl"/>
              </w:rPr>
              <w:t xml:space="preserve"> Presidente del Capítulo GLOBE Perú</w:t>
            </w:r>
          </w:p>
          <w:p w:rsidR="005E0A34" w:rsidRPr="005E0A34" w:rsidRDefault="005E0A34" w:rsidP="008025FF">
            <w:pPr>
              <w:spacing w:after="0" w:line="240" w:lineRule="auto"/>
              <w:jc w:val="both"/>
              <w:rPr>
                <w:rFonts w:ascii="Tahoma" w:hAnsi="Tahoma" w:cs="Tahoma"/>
                <w:lang w:val="es-ES_tradnl"/>
              </w:rPr>
            </w:pPr>
          </w:p>
          <w:p w:rsidR="005E0A34" w:rsidRPr="005E0A34" w:rsidRDefault="005E0A34" w:rsidP="008025FF">
            <w:pPr>
              <w:spacing w:after="0" w:line="240" w:lineRule="auto"/>
              <w:jc w:val="both"/>
              <w:rPr>
                <w:rFonts w:ascii="Tahoma" w:hAnsi="Tahoma" w:cs="Tahoma"/>
                <w:b/>
                <w:bCs/>
                <w:lang w:val="es-ES_tradnl"/>
              </w:rPr>
            </w:pPr>
            <w:r w:rsidRPr="005E0A34">
              <w:rPr>
                <w:rFonts w:ascii="Tahoma" w:hAnsi="Tahoma" w:cs="Tahoma"/>
                <w:b/>
                <w:bCs/>
                <w:lang w:val="es-ES_tradnl"/>
              </w:rPr>
              <w:t>Discurso del Presidente de la COP20</w:t>
            </w:r>
          </w:p>
          <w:p w:rsidR="005E0A34" w:rsidRPr="005E0A34" w:rsidRDefault="005E0A34" w:rsidP="008025FF">
            <w:pPr>
              <w:spacing w:after="0" w:line="240" w:lineRule="auto"/>
              <w:jc w:val="both"/>
              <w:rPr>
                <w:rFonts w:ascii="Tahoma" w:hAnsi="Tahoma" w:cs="Tahoma"/>
                <w:lang w:val="es-ES_tradnl"/>
              </w:rPr>
            </w:pPr>
            <w:r w:rsidRPr="005E0A34">
              <w:rPr>
                <w:rFonts w:ascii="Tahoma" w:hAnsi="Tahoma" w:cs="Tahoma"/>
                <w:lang w:val="es-ES_tradnl"/>
              </w:rPr>
              <w:t>Sr. Manuel Pulgar-Vidal, Ministro del Ambiente</w:t>
            </w:r>
          </w:p>
          <w:p w:rsidR="005E0A34" w:rsidRPr="005E0A34" w:rsidRDefault="005E0A34" w:rsidP="008025FF">
            <w:pPr>
              <w:spacing w:after="0" w:line="240" w:lineRule="auto"/>
              <w:jc w:val="both"/>
              <w:rPr>
                <w:rFonts w:ascii="Tahoma" w:hAnsi="Tahoma" w:cs="Tahoma"/>
                <w:lang w:val="es-ES_tradnl"/>
              </w:rPr>
            </w:pPr>
          </w:p>
          <w:p w:rsidR="005E0A34" w:rsidRPr="005E0A34" w:rsidRDefault="005E0A34" w:rsidP="008025FF">
            <w:pPr>
              <w:spacing w:after="0" w:line="240" w:lineRule="auto"/>
              <w:jc w:val="both"/>
              <w:rPr>
                <w:rFonts w:ascii="Tahoma" w:hAnsi="Tahoma" w:cs="Tahoma"/>
                <w:b/>
                <w:bCs/>
                <w:lang w:val="es-ES_tradnl"/>
              </w:rPr>
            </w:pPr>
            <w:r w:rsidRPr="005E0A34">
              <w:rPr>
                <w:rFonts w:ascii="Tahoma" w:hAnsi="Tahoma" w:cs="Tahoma"/>
                <w:b/>
                <w:bCs/>
                <w:lang w:val="es-ES_tradnl"/>
              </w:rPr>
              <w:t>Palabras de la Secretaria General de la CMNUCC</w:t>
            </w:r>
          </w:p>
          <w:p w:rsidR="005E0A34" w:rsidRPr="005E0A34" w:rsidRDefault="005E0A34" w:rsidP="008025FF">
            <w:pPr>
              <w:spacing w:after="0" w:line="240" w:lineRule="auto"/>
              <w:jc w:val="both"/>
              <w:rPr>
                <w:rFonts w:ascii="Tahoma" w:hAnsi="Tahoma" w:cs="Tahoma"/>
                <w:lang w:val="es-ES_tradnl"/>
              </w:rPr>
            </w:pPr>
            <w:r w:rsidRPr="005E0A34">
              <w:rPr>
                <w:rFonts w:ascii="Tahoma" w:hAnsi="Tahoma" w:cs="Tahoma"/>
                <w:lang w:val="es-ES_tradnl"/>
              </w:rPr>
              <w:t>Sra. Cristiana Figueres.</w:t>
            </w:r>
          </w:p>
          <w:p w:rsidR="005E0A34" w:rsidRPr="005E0A34" w:rsidRDefault="005E0A34" w:rsidP="008025FF">
            <w:pPr>
              <w:spacing w:after="0" w:line="240" w:lineRule="auto"/>
              <w:jc w:val="both"/>
              <w:rPr>
                <w:rFonts w:ascii="Tahoma" w:hAnsi="Tahoma" w:cs="Tahoma"/>
                <w:lang w:val="es-ES_tradnl"/>
              </w:rPr>
            </w:pPr>
          </w:p>
        </w:tc>
      </w:tr>
      <w:tr w:rsidR="005E0A34" w:rsidRPr="005E0A34" w:rsidTr="008025FF">
        <w:tc>
          <w:tcPr>
            <w:tcW w:w="1440" w:type="dxa"/>
          </w:tcPr>
          <w:p w:rsidR="005E0A34" w:rsidRPr="005E0A34" w:rsidRDefault="005E0A34" w:rsidP="008025FF">
            <w:pPr>
              <w:spacing w:after="0" w:line="240" w:lineRule="auto"/>
              <w:jc w:val="center"/>
              <w:rPr>
                <w:rFonts w:ascii="Tahoma" w:hAnsi="Tahoma" w:cs="Tahoma"/>
                <w:lang w:val="es-ES_tradnl"/>
              </w:rPr>
            </w:pPr>
          </w:p>
          <w:p w:rsidR="005E0A34" w:rsidRPr="005E0A34" w:rsidRDefault="005E0A34" w:rsidP="008025FF">
            <w:pPr>
              <w:spacing w:after="0" w:line="240" w:lineRule="auto"/>
              <w:jc w:val="center"/>
              <w:rPr>
                <w:rFonts w:ascii="Tahoma" w:hAnsi="Tahoma" w:cs="Tahoma"/>
                <w:lang w:val="es-ES_tradnl"/>
              </w:rPr>
            </w:pPr>
            <w:r w:rsidRPr="005E0A34">
              <w:rPr>
                <w:rFonts w:ascii="Tahoma" w:hAnsi="Tahoma" w:cs="Tahoma"/>
                <w:lang w:val="es-ES_tradnl"/>
              </w:rPr>
              <w:t>09.25</w:t>
            </w:r>
          </w:p>
          <w:p w:rsidR="005E0A34" w:rsidRPr="005E0A34" w:rsidRDefault="005E0A34" w:rsidP="008025FF">
            <w:pPr>
              <w:spacing w:after="0" w:line="240" w:lineRule="auto"/>
              <w:jc w:val="center"/>
              <w:rPr>
                <w:rFonts w:ascii="Tahoma" w:hAnsi="Tahoma" w:cs="Tahoma"/>
                <w:lang w:val="es-ES_tradnl"/>
              </w:rPr>
            </w:pPr>
          </w:p>
        </w:tc>
        <w:tc>
          <w:tcPr>
            <w:tcW w:w="7740" w:type="dxa"/>
          </w:tcPr>
          <w:p w:rsidR="005E0A34" w:rsidRPr="005E0A34" w:rsidRDefault="005E0A34" w:rsidP="008025FF">
            <w:pPr>
              <w:spacing w:after="0" w:line="240" w:lineRule="auto"/>
              <w:jc w:val="both"/>
              <w:rPr>
                <w:rFonts w:ascii="Tahoma" w:hAnsi="Tahoma" w:cs="Tahoma"/>
                <w:b/>
                <w:bCs/>
                <w:u w:val="single"/>
                <w:lang w:val="es-ES_tradnl"/>
              </w:rPr>
            </w:pPr>
          </w:p>
          <w:p w:rsidR="005E0A34" w:rsidRPr="005E0A34" w:rsidRDefault="005E0A34" w:rsidP="008025FF">
            <w:pPr>
              <w:spacing w:after="0" w:line="240" w:lineRule="auto"/>
              <w:jc w:val="both"/>
              <w:rPr>
                <w:rFonts w:ascii="Tahoma" w:hAnsi="Tahoma" w:cs="Tahoma"/>
                <w:b/>
                <w:bCs/>
                <w:u w:val="single"/>
                <w:lang w:val="es-ES_tradnl"/>
              </w:rPr>
            </w:pPr>
            <w:r w:rsidRPr="005E0A34">
              <w:rPr>
                <w:rFonts w:ascii="Tahoma" w:hAnsi="Tahoma" w:cs="Tahoma"/>
                <w:b/>
                <w:bCs/>
                <w:u w:val="single"/>
                <w:lang w:val="es-ES_tradnl"/>
              </w:rPr>
              <w:t>Sesión 1: Iniciativa Forestal de los Legisladores GLOBE</w:t>
            </w:r>
          </w:p>
          <w:p w:rsidR="005E0A34" w:rsidRPr="005E0A34" w:rsidRDefault="005E0A34" w:rsidP="008025FF">
            <w:pPr>
              <w:spacing w:after="0" w:line="240" w:lineRule="auto"/>
              <w:jc w:val="both"/>
              <w:rPr>
                <w:rFonts w:ascii="Tahoma" w:hAnsi="Tahoma" w:cs="Tahoma"/>
                <w:b/>
                <w:bCs/>
                <w:u w:val="single"/>
                <w:lang w:val="es-ES_tradnl"/>
              </w:rPr>
            </w:pPr>
          </w:p>
          <w:p w:rsidR="005E0A34" w:rsidRPr="005E0A34" w:rsidRDefault="005E0A34" w:rsidP="008025FF">
            <w:pPr>
              <w:spacing w:after="0" w:line="240" w:lineRule="auto"/>
              <w:jc w:val="both"/>
              <w:rPr>
                <w:rFonts w:ascii="Tahoma" w:hAnsi="Tahoma" w:cs="Tahoma"/>
                <w:b/>
                <w:bCs/>
                <w:lang w:val="es-ES_tradnl"/>
              </w:rPr>
            </w:pPr>
            <w:r w:rsidRPr="005E0A34">
              <w:rPr>
                <w:rFonts w:ascii="Tahoma" w:hAnsi="Tahoma" w:cs="Tahoma"/>
                <w:b/>
                <w:bCs/>
                <w:lang w:val="es-ES_tradnl"/>
              </w:rPr>
              <w:t>Introducción</w:t>
            </w:r>
          </w:p>
          <w:p w:rsidR="005E0A34" w:rsidRPr="005E0A34" w:rsidRDefault="005E0A34" w:rsidP="008025FF">
            <w:pPr>
              <w:spacing w:after="0" w:line="240" w:lineRule="auto"/>
              <w:jc w:val="both"/>
              <w:rPr>
                <w:rFonts w:ascii="Tahoma" w:hAnsi="Tahoma" w:cs="Tahoma"/>
                <w:b/>
                <w:bCs/>
                <w:lang w:val="es-ES_tradnl"/>
              </w:rPr>
            </w:pPr>
          </w:p>
          <w:p w:rsidR="005E0A34" w:rsidRPr="005E0A34" w:rsidRDefault="005E0A34" w:rsidP="008025FF">
            <w:pPr>
              <w:spacing w:after="0" w:line="240" w:lineRule="auto"/>
              <w:jc w:val="both"/>
              <w:rPr>
                <w:rFonts w:ascii="Tahoma" w:hAnsi="Tahoma" w:cs="Tahoma"/>
                <w:b/>
                <w:bCs/>
                <w:lang w:val="es-ES_tradnl"/>
              </w:rPr>
            </w:pPr>
            <w:proofErr w:type="spellStart"/>
            <w:r w:rsidRPr="005E0A34">
              <w:rPr>
                <w:rFonts w:ascii="Tahoma" w:hAnsi="Tahoma" w:cs="Tahoma"/>
                <w:b/>
                <w:bCs/>
                <w:lang w:val="es-ES_tradnl"/>
              </w:rPr>
              <w:t>Zac</w:t>
            </w:r>
            <w:proofErr w:type="spellEnd"/>
            <w:r w:rsidRPr="005E0A34">
              <w:rPr>
                <w:rFonts w:ascii="Tahoma" w:hAnsi="Tahoma" w:cs="Tahoma"/>
                <w:b/>
                <w:bCs/>
                <w:lang w:val="es-ES_tradnl"/>
              </w:rPr>
              <w:t xml:space="preserve"> </w:t>
            </w:r>
            <w:proofErr w:type="spellStart"/>
            <w:r w:rsidRPr="005E0A34">
              <w:rPr>
                <w:rFonts w:ascii="Tahoma" w:hAnsi="Tahoma" w:cs="Tahoma"/>
                <w:b/>
                <w:bCs/>
                <w:lang w:val="es-ES_tradnl"/>
              </w:rPr>
              <w:t>Goldsmith</w:t>
            </w:r>
            <w:proofErr w:type="spellEnd"/>
            <w:r w:rsidRPr="005E0A34">
              <w:rPr>
                <w:rFonts w:ascii="Tahoma" w:hAnsi="Tahoma" w:cs="Tahoma"/>
                <w:b/>
                <w:bCs/>
                <w:lang w:val="es-ES_tradnl"/>
              </w:rPr>
              <w:t xml:space="preserve"> MP</w:t>
            </w:r>
          </w:p>
          <w:p w:rsidR="005E0A34" w:rsidRPr="005E0A34" w:rsidRDefault="005E0A34" w:rsidP="008025FF">
            <w:pPr>
              <w:spacing w:after="0" w:line="240" w:lineRule="auto"/>
              <w:jc w:val="both"/>
              <w:rPr>
                <w:rFonts w:ascii="Tahoma" w:hAnsi="Tahoma" w:cs="Tahoma"/>
                <w:b/>
                <w:bCs/>
                <w:lang w:val="es-ES_tradnl"/>
              </w:rPr>
            </w:pPr>
          </w:p>
          <w:p w:rsidR="005E0A34" w:rsidRPr="005E0A34" w:rsidRDefault="005E0A34" w:rsidP="008025FF">
            <w:pPr>
              <w:spacing w:after="0" w:line="240" w:lineRule="auto"/>
              <w:jc w:val="both"/>
              <w:rPr>
                <w:rFonts w:ascii="Tahoma" w:hAnsi="Tahoma" w:cs="Tahoma"/>
                <w:lang w:val="es-ES_tradnl"/>
              </w:rPr>
            </w:pPr>
            <w:r w:rsidRPr="005E0A34">
              <w:rPr>
                <w:rFonts w:ascii="Tahoma" w:hAnsi="Tahoma" w:cs="Tahoma"/>
                <w:lang w:val="es-ES_tradnl"/>
              </w:rPr>
              <w:t>Enviado Especial sobre el tema Bosques del Primer Ministro del Reino Unido</w:t>
            </w:r>
          </w:p>
          <w:p w:rsidR="005E0A34" w:rsidRPr="005E0A34" w:rsidRDefault="005E0A34" w:rsidP="008025FF">
            <w:pPr>
              <w:spacing w:after="0" w:line="240" w:lineRule="auto"/>
              <w:jc w:val="both"/>
              <w:rPr>
                <w:rFonts w:ascii="Tahoma" w:hAnsi="Tahoma" w:cs="Tahoma"/>
                <w:lang w:val="es-ES_tradnl"/>
              </w:rPr>
            </w:pPr>
          </w:p>
          <w:p w:rsidR="005E0A34" w:rsidRPr="005E0A34" w:rsidRDefault="005E0A34" w:rsidP="008025FF">
            <w:pPr>
              <w:spacing w:after="0" w:line="240" w:lineRule="auto"/>
              <w:jc w:val="both"/>
              <w:rPr>
                <w:rFonts w:ascii="Tahoma" w:hAnsi="Tahoma" w:cs="Tahoma"/>
                <w:lang w:val="es-ES_tradnl"/>
              </w:rPr>
            </w:pPr>
            <w:r w:rsidRPr="005E0A34">
              <w:rPr>
                <w:rFonts w:ascii="Tahoma" w:hAnsi="Tahoma" w:cs="Tahoma"/>
                <w:lang w:val="es-ES_tradnl"/>
              </w:rPr>
              <w:t>Últimos avances nacionales de:</w:t>
            </w:r>
          </w:p>
          <w:p w:rsidR="005E0A34" w:rsidRPr="005E0A34" w:rsidRDefault="005E0A34" w:rsidP="008025FF">
            <w:pPr>
              <w:spacing w:after="0" w:line="240" w:lineRule="auto"/>
              <w:jc w:val="both"/>
              <w:rPr>
                <w:rFonts w:ascii="Tahoma" w:hAnsi="Tahoma" w:cs="Tahoma"/>
                <w:lang w:val="es-ES_tradnl"/>
              </w:rPr>
            </w:pPr>
            <w:r w:rsidRPr="005E0A34">
              <w:rPr>
                <w:rFonts w:ascii="Tahoma" w:hAnsi="Tahoma" w:cs="Tahoma"/>
                <w:lang w:val="es-ES_tradnl"/>
              </w:rPr>
              <w:t>Perú – Reconocimiento legal de los servicios ambientales</w:t>
            </w:r>
          </w:p>
          <w:p w:rsidR="005E0A34" w:rsidRPr="005E0A34" w:rsidRDefault="005E0A34" w:rsidP="008025FF">
            <w:pPr>
              <w:spacing w:after="0" w:line="240" w:lineRule="auto"/>
              <w:jc w:val="both"/>
              <w:rPr>
                <w:rFonts w:ascii="Tahoma" w:hAnsi="Tahoma" w:cs="Tahoma"/>
                <w:lang w:val="es-ES_tradnl"/>
              </w:rPr>
            </w:pPr>
            <w:r w:rsidRPr="005E0A34">
              <w:rPr>
                <w:rFonts w:ascii="Tahoma" w:hAnsi="Tahoma" w:cs="Tahoma"/>
                <w:lang w:val="es-ES_tradnl"/>
              </w:rPr>
              <w:lastRenderedPageBreak/>
              <w:t>Colombia-Indonesia – DRC – [Otros]</w:t>
            </w:r>
          </w:p>
          <w:p w:rsidR="005E0A34" w:rsidRPr="005E0A34" w:rsidRDefault="005E0A34" w:rsidP="008025FF">
            <w:pPr>
              <w:spacing w:after="0" w:line="240" w:lineRule="auto"/>
              <w:jc w:val="both"/>
              <w:rPr>
                <w:rFonts w:ascii="Tahoma" w:hAnsi="Tahoma" w:cs="Tahoma"/>
                <w:lang w:val="es-ES_tradnl"/>
              </w:rPr>
            </w:pPr>
          </w:p>
          <w:p w:rsidR="005E0A34" w:rsidRPr="005E0A34" w:rsidRDefault="005E0A34" w:rsidP="008025FF">
            <w:pPr>
              <w:spacing w:after="0" w:line="240" w:lineRule="auto"/>
              <w:jc w:val="both"/>
              <w:rPr>
                <w:rFonts w:ascii="Tahoma" w:hAnsi="Tahoma" w:cs="Tahoma"/>
                <w:b/>
                <w:bCs/>
                <w:lang w:val="es-ES_tradnl"/>
              </w:rPr>
            </w:pPr>
            <w:r w:rsidRPr="005E0A34">
              <w:rPr>
                <w:rFonts w:ascii="Tahoma" w:hAnsi="Tahoma" w:cs="Tahoma"/>
                <w:b/>
                <w:bCs/>
                <w:lang w:val="es-ES_tradnl"/>
              </w:rPr>
              <w:t>El concepto de paisaje como instrumento para la gobernanza forestal y la Adaptación al Cambio Climático</w:t>
            </w:r>
          </w:p>
          <w:p w:rsidR="005E0A34" w:rsidRPr="005E0A34" w:rsidRDefault="005E0A34" w:rsidP="008025FF">
            <w:pPr>
              <w:spacing w:after="0" w:line="240" w:lineRule="auto"/>
              <w:jc w:val="both"/>
              <w:rPr>
                <w:rFonts w:ascii="Tahoma" w:hAnsi="Tahoma" w:cs="Tahoma"/>
                <w:b/>
                <w:bCs/>
                <w:lang w:val="es-ES_tradnl"/>
              </w:rPr>
            </w:pPr>
            <w:r w:rsidRPr="005E0A34">
              <w:rPr>
                <w:rFonts w:ascii="Tahoma" w:hAnsi="Tahoma" w:cs="Tahoma"/>
                <w:b/>
                <w:bCs/>
                <w:lang w:val="es-ES_tradnl"/>
              </w:rPr>
              <w:t>Representante de la FAO (Por confirmar) – Diálogo con los delegados</w:t>
            </w:r>
          </w:p>
          <w:p w:rsidR="005E0A34" w:rsidRPr="005E0A34" w:rsidRDefault="005E0A34" w:rsidP="008025FF">
            <w:pPr>
              <w:spacing w:after="0" w:line="240" w:lineRule="auto"/>
              <w:jc w:val="both"/>
              <w:rPr>
                <w:rFonts w:ascii="Tahoma" w:hAnsi="Tahoma" w:cs="Tahoma"/>
                <w:b/>
                <w:bCs/>
                <w:lang w:val="es-ES_tradnl"/>
              </w:rPr>
            </w:pPr>
          </w:p>
          <w:p w:rsidR="005E0A34" w:rsidRPr="005E0A34" w:rsidRDefault="005E0A34" w:rsidP="005E0A34">
            <w:pPr>
              <w:spacing w:after="0" w:line="240" w:lineRule="auto"/>
              <w:jc w:val="both"/>
              <w:rPr>
                <w:rFonts w:ascii="Tahoma" w:hAnsi="Tahoma" w:cs="Tahoma"/>
                <w:b/>
                <w:bCs/>
                <w:lang w:val="es-ES_tradnl"/>
              </w:rPr>
            </w:pPr>
          </w:p>
        </w:tc>
      </w:tr>
      <w:tr w:rsidR="005E0A34" w:rsidRPr="005E0A34" w:rsidTr="008025FF">
        <w:tc>
          <w:tcPr>
            <w:tcW w:w="1440" w:type="dxa"/>
          </w:tcPr>
          <w:p w:rsidR="005E0A34" w:rsidRPr="005E0A34" w:rsidRDefault="005E0A34" w:rsidP="008025FF">
            <w:pPr>
              <w:spacing w:after="0" w:line="240" w:lineRule="auto"/>
              <w:jc w:val="center"/>
              <w:rPr>
                <w:rFonts w:ascii="Tahoma" w:hAnsi="Tahoma" w:cs="Tahoma"/>
                <w:lang w:val="es-ES_tradnl"/>
              </w:rPr>
            </w:pPr>
            <w:r w:rsidRPr="005E0A34">
              <w:rPr>
                <w:rFonts w:ascii="Tahoma" w:hAnsi="Tahoma" w:cs="Tahoma"/>
                <w:lang w:val="es-ES_tradnl"/>
              </w:rPr>
              <w:lastRenderedPageBreak/>
              <w:t>11.20</w:t>
            </w:r>
          </w:p>
        </w:tc>
        <w:tc>
          <w:tcPr>
            <w:tcW w:w="7740" w:type="dxa"/>
          </w:tcPr>
          <w:p w:rsidR="005E0A34" w:rsidRPr="005E0A34" w:rsidRDefault="005E0A34" w:rsidP="008025FF">
            <w:pPr>
              <w:spacing w:after="0" w:line="240" w:lineRule="auto"/>
              <w:jc w:val="both"/>
              <w:rPr>
                <w:rFonts w:ascii="Tahoma" w:hAnsi="Tahoma" w:cs="Tahoma"/>
                <w:b/>
                <w:bCs/>
                <w:lang w:val="es-ES_tradnl"/>
              </w:rPr>
            </w:pPr>
            <w:r w:rsidRPr="005E0A34">
              <w:rPr>
                <w:rFonts w:ascii="Tahoma" w:hAnsi="Tahoma" w:cs="Tahoma"/>
                <w:b/>
                <w:bCs/>
                <w:lang w:val="es-ES_tradnl"/>
              </w:rPr>
              <w:t>Café</w:t>
            </w:r>
          </w:p>
          <w:p w:rsidR="005E0A34" w:rsidRPr="005E0A34" w:rsidRDefault="005E0A34" w:rsidP="008025FF">
            <w:pPr>
              <w:spacing w:after="0" w:line="240" w:lineRule="auto"/>
              <w:jc w:val="both"/>
              <w:rPr>
                <w:rFonts w:ascii="Tahoma" w:hAnsi="Tahoma" w:cs="Tahoma"/>
                <w:b/>
                <w:bCs/>
                <w:lang w:val="es-ES_tradnl"/>
              </w:rPr>
            </w:pPr>
          </w:p>
          <w:p w:rsidR="005E0A34" w:rsidRPr="005E0A34" w:rsidRDefault="005E0A34" w:rsidP="008025FF">
            <w:pPr>
              <w:spacing w:after="0" w:line="240" w:lineRule="auto"/>
              <w:jc w:val="both"/>
              <w:rPr>
                <w:rFonts w:ascii="Tahoma" w:hAnsi="Tahoma" w:cs="Tahoma"/>
                <w:b/>
                <w:bCs/>
                <w:lang w:val="es-ES_tradnl"/>
              </w:rPr>
            </w:pPr>
          </w:p>
        </w:tc>
      </w:tr>
      <w:tr w:rsidR="005E0A34" w:rsidRPr="005E0A34" w:rsidTr="008025FF">
        <w:tc>
          <w:tcPr>
            <w:tcW w:w="1440" w:type="dxa"/>
          </w:tcPr>
          <w:p w:rsidR="005E0A34" w:rsidRPr="005E0A34" w:rsidRDefault="005E0A34" w:rsidP="008025FF">
            <w:pPr>
              <w:spacing w:after="0" w:line="240" w:lineRule="auto"/>
              <w:jc w:val="center"/>
              <w:rPr>
                <w:rFonts w:ascii="Tahoma" w:hAnsi="Tahoma" w:cs="Tahoma"/>
                <w:lang w:val="es-ES_tradnl"/>
              </w:rPr>
            </w:pPr>
            <w:r w:rsidRPr="005E0A34">
              <w:rPr>
                <w:rFonts w:ascii="Tahoma" w:hAnsi="Tahoma" w:cs="Tahoma"/>
                <w:lang w:val="es-ES_tradnl"/>
              </w:rPr>
              <w:t>11.40</w:t>
            </w:r>
          </w:p>
        </w:tc>
        <w:tc>
          <w:tcPr>
            <w:tcW w:w="7740" w:type="dxa"/>
          </w:tcPr>
          <w:p w:rsidR="005E0A34" w:rsidRPr="005E0A34" w:rsidRDefault="005E0A34" w:rsidP="008025FF">
            <w:pPr>
              <w:spacing w:after="0" w:line="240" w:lineRule="auto"/>
              <w:jc w:val="both"/>
              <w:rPr>
                <w:rFonts w:ascii="Tahoma" w:hAnsi="Tahoma" w:cs="Tahoma"/>
                <w:b/>
                <w:bCs/>
                <w:u w:val="single"/>
                <w:lang w:val="es-ES_tradnl"/>
              </w:rPr>
            </w:pPr>
            <w:r w:rsidRPr="005E0A34">
              <w:rPr>
                <w:rFonts w:ascii="Tahoma" w:hAnsi="Tahoma" w:cs="Tahoma"/>
                <w:b/>
                <w:bCs/>
                <w:u w:val="single"/>
                <w:lang w:val="es-ES_tradnl"/>
              </w:rPr>
              <w:t xml:space="preserve">Sesión 2: Últimos avances en la legislación </w:t>
            </w:r>
            <w:proofErr w:type="spellStart"/>
            <w:r w:rsidRPr="005E0A34">
              <w:rPr>
                <w:rFonts w:ascii="Tahoma" w:hAnsi="Tahoma" w:cs="Tahoma"/>
                <w:b/>
                <w:bCs/>
                <w:u w:val="single"/>
                <w:lang w:val="es-ES_tradnl"/>
              </w:rPr>
              <w:t>clilmática</w:t>
            </w:r>
            <w:proofErr w:type="spellEnd"/>
          </w:p>
          <w:p w:rsidR="005E0A34" w:rsidRPr="005E0A34" w:rsidRDefault="005E0A34" w:rsidP="008025FF">
            <w:pPr>
              <w:spacing w:after="0" w:line="240" w:lineRule="auto"/>
              <w:jc w:val="both"/>
              <w:rPr>
                <w:rFonts w:ascii="Tahoma" w:hAnsi="Tahoma" w:cs="Tahoma"/>
                <w:b/>
                <w:bCs/>
                <w:u w:val="single"/>
                <w:lang w:val="es-ES_tradnl"/>
              </w:rPr>
            </w:pPr>
          </w:p>
          <w:p w:rsidR="005E0A34" w:rsidRPr="005E0A34" w:rsidRDefault="005E0A34" w:rsidP="008025FF">
            <w:pPr>
              <w:spacing w:after="0" w:line="240" w:lineRule="auto"/>
              <w:jc w:val="both"/>
              <w:rPr>
                <w:rFonts w:ascii="Tahoma" w:hAnsi="Tahoma" w:cs="Tahoma"/>
                <w:b/>
                <w:bCs/>
                <w:lang w:val="es-ES_tradnl"/>
              </w:rPr>
            </w:pPr>
            <w:r w:rsidRPr="005E0A34">
              <w:rPr>
                <w:rFonts w:ascii="Tahoma" w:hAnsi="Tahoma" w:cs="Tahoma"/>
                <w:b/>
                <w:bCs/>
                <w:lang w:val="es-ES_tradnl"/>
              </w:rPr>
              <w:t>Avances nacionales de:</w:t>
            </w:r>
          </w:p>
          <w:p w:rsidR="005E0A34" w:rsidRPr="005E0A34" w:rsidRDefault="005E0A34" w:rsidP="008025FF">
            <w:pPr>
              <w:spacing w:after="0" w:line="240" w:lineRule="auto"/>
              <w:jc w:val="both"/>
              <w:rPr>
                <w:rFonts w:ascii="Tahoma" w:hAnsi="Tahoma" w:cs="Tahoma"/>
                <w:b/>
                <w:bCs/>
                <w:lang w:val="es-ES_tradnl"/>
              </w:rPr>
            </w:pPr>
          </w:p>
          <w:p w:rsidR="005E0A34" w:rsidRPr="005E0A34" w:rsidRDefault="005E0A34" w:rsidP="008025FF">
            <w:pPr>
              <w:spacing w:after="0" w:line="240" w:lineRule="auto"/>
              <w:jc w:val="both"/>
              <w:rPr>
                <w:rFonts w:ascii="Tahoma" w:hAnsi="Tahoma" w:cs="Tahoma"/>
                <w:lang w:val="es-ES_tradnl"/>
              </w:rPr>
            </w:pPr>
            <w:r w:rsidRPr="005E0A34">
              <w:rPr>
                <w:rFonts w:ascii="Tahoma" w:hAnsi="Tahoma" w:cs="Tahoma"/>
                <w:lang w:val="es-ES_tradnl"/>
              </w:rPr>
              <w:t>Perú – Costa Rica – Colombia – Unión Europea – (Otros)</w:t>
            </w:r>
          </w:p>
          <w:p w:rsidR="005E0A34" w:rsidRPr="005E0A34" w:rsidRDefault="005E0A34" w:rsidP="008025FF">
            <w:pPr>
              <w:spacing w:after="0" w:line="240" w:lineRule="auto"/>
              <w:jc w:val="both"/>
              <w:rPr>
                <w:rFonts w:ascii="Tahoma" w:hAnsi="Tahoma" w:cs="Tahoma"/>
                <w:lang w:val="es-ES_tradnl"/>
              </w:rPr>
            </w:pPr>
          </w:p>
          <w:p w:rsidR="005E0A34" w:rsidRPr="005E0A34" w:rsidRDefault="005E0A34" w:rsidP="008025FF">
            <w:pPr>
              <w:spacing w:after="0" w:line="240" w:lineRule="auto"/>
              <w:jc w:val="both"/>
              <w:rPr>
                <w:rFonts w:ascii="Tahoma" w:hAnsi="Tahoma" w:cs="Tahoma"/>
                <w:lang w:val="es-ES_tradnl"/>
              </w:rPr>
            </w:pPr>
          </w:p>
        </w:tc>
      </w:tr>
      <w:tr w:rsidR="005E0A34" w:rsidRPr="005E0A34" w:rsidTr="008025FF">
        <w:tc>
          <w:tcPr>
            <w:tcW w:w="1440" w:type="dxa"/>
          </w:tcPr>
          <w:p w:rsidR="005E0A34" w:rsidRPr="005E0A34" w:rsidRDefault="005E0A34" w:rsidP="008025FF">
            <w:pPr>
              <w:spacing w:after="0" w:line="240" w:lineRule="auto"/>
              <w:jc w:val="center"/>
              <w:rPr>
                <w:rFonts w:ascii="Tahoma" w:hAnsi="Tahoma" w:cs="Tahoma"/>
                <w:lang w:val="es-ES_tradnl"/>
              </w:rPr>
            </w:pPr>
            <w:r w:rsidRPr="005E0A34">
              <w:rPr>
                <w:rFonts w:ascii="Tahoma" w:hAnsi="Tahoma" w:cs="Tahoma"/>
                <w:lang w:val="es-ES_tradnl"/>
              </w:rPr>
              <w:t>12.45</w:t>
            </w:r>
          </w:p>
        </w:tc>
        <w:tc>
          <w:tcPr>
            <w:tcW w:w="7740" w:type="dxa"/>
          </w:tcPr>
          <w:p w:rsidR="005E0A34" w:rsidRPr="005E0A34" w:rsidRDefault="005E0A34" w:rsidP="008025FF">
            <w:pPr>
              <w:spacing w:after="0" w:line="240" w:lineRule="auto"/>
              <w:jc w:val="both"/>
              <w:rPr>
                <w:rFonts w:ascii="Tahoma" w:hAnsi="Tahoma" w:cs="Tahoma"/>
                <w:b/>
                <w:bCs/>
                <w:u w:val="single"/>
                <w:lang w:val="es-ES_tradnl"/>
              </w:rPr>
            </w:pPr>
            <w:r w:rsidRPr="005E0A34">
              <w:rPr>
                <w:rFonts w:ascii="Tahoma" w:hAnsi="Tahoma" w:cs="Tahoma"/>
                <w:b/>
                <w:bCs/>
                <w:u w:val="single"/>
                <w:lang w:val="es-ES_tradnl"/>
              </w:rPr>
              <w:t>Sesión 3: Energías Renovables en la ruta a París 2015</w:t>
            </w:r>
          </w:p>
          <w:p w:rsidR="005E0A34" w:rsidRPr="005E0A34" w:rsidRDefault="005E0A34" w:rsidP="008025FF">
            <w:pPr>
              <w:spacing w:after="0" w:line="240" w:lineRule="auto"/>
              <w:jc w:val="both"/>
              <w:rPr>
                <w:rFonts w:ascii="Tahoma" w:hAnsi="Tahoma" w:cs="Tahoma"/>
                <w:b/>
                <w:bCs/>
                <w:lang w:val="es-ES_tradnl"/>
              </w:rPr>
            </w:pPr>
            <w:r w:rsidRPr="005E0A34">
              <w:rPr>
                <w:rFonts w:ascii="Tahoma" w:hAnsi="Tahoma" w:cs="Tahoma"/>
                <w:b/>
                <w:bCs/>
                <w:lang w:val="es-ES_tradnl"/>
              </w:rPr>
              <w:t xml:space="preserve">Sr. </w:t>
            </w:r>
            <w:proofErr w:type="spellStart"/>
            <w:r w:rsidRPr="005E0A34">
              <w:rPr>
                <w:rFonts w:ascii="Tahoma" w:hAnsi="Tahoma" w:cs="Tahoma"/>
                <w:b/>
                <w:bCs/>
                <w:lang w:val="es-ES_tradnl"/>
              </w:rPr>
              <w:t>Adnan</w:t>
            </w:r>
            <w:proofErr w:type="spellEnd"/>
            <w:r w:rsidRPr="005E0A34">
              <w:rPr>
                <w:rFonts w:ascii="Tahoma" w:hAnsi="Tahoma" w:cs="Tahoma"/>
                <w:b/>
                <w:bCs/>
                <w:lang w:val="es-ES_tradnl"/>
              </w:rPr>
              <w:t xml:space="preserve"> Z. </w:t>
            </w:r>
            <w:proofErr w:type="spellStart"/>
            <w:r w:rsidRPr="005E0A34">
              <w:rPr>
                <w:rFonts w:ascii="Tahoma" w:hAnsi="Tahoma" w:cs="Tahoma"/>
                <w:b/>
                <w:bCs/>
                <w:lang w:val="es-ES_tradnl"/>
              </w:rPr>
              <w:t>Amin</w:t>
            </w:r>
            <w:proofErr w:type="spellEnd"/>
          </w:p>
          <w:p w:rsidR="005E0A34" w:rsidRPr="005E0A34" w:rsidRDefault="005E0A34" w:rsidP="008025FF">
            <w:pPr>
              <w:spacing w:after="0" w:line="240" w:lineRule="auto"/>
              <w:jc w:val="both"/>
              <w:rPr>
                <w:rFonts w:ascii="Tahoma" w:hAnsi="Tahoma" w:cs="Tahoma"/>
                <w:b/>
                <w:bCs/>
                <w:lang w:val="es-ES_tradnl"/>
              </w:rPr>
            </w:pPr>
            <w:r w:rsidRPr="005E0A34">
              <w:rPr>
                <w:rFonts w:ascii="Tahoma" w:hAnsi="Tahoma" w:cs="Tahoma"/>
                <w:b/>
                <w:bCs/>
                <w:lang w:val="es-ES_tradnl"/>
              </w:rPr>
              <w:t>Director General de la Agencia Internacional de Energías Renovables (IRENA)</w:t>
            </w:r>
          </w:p>
          <w:p w:rsidR="005E0A34" w:rsidRPr="005E0A34" w:rsidRDefault="005E0A34" w:rsidP="008025FF">
            <w:pPr>
              <w:spacing w:after="0" w:line="240" w:lineRule="auto"/>
              <w:jc w:val="both"/>
              <w:rPr>
                <w:rFonts w:ascii="Tahoma" w:hAnsi="Tahoma" w:cs="Tahoma"/>
                <w:lang w:val="es-ES_tradnl"/>
              </w:rPr>
            </w:pPr>
            <w:r w:rsidRPr="005E0A34">
              <w:rPr>
                <w:rFonts w:ascii="Tahoma" w:hAnsi="Tahoma" w:cs="Tahoma"/>
                <w:lang w:val="es-ES_tradnl"/>
              </w:rPr>
              <w:t>Diálogo con los delegados</w:t>
            </w:r>
          </w:p>
          <w:p w:rsidR="005E0A34" w:rsidRPr="005E0A34" w:rsidRDefault="005E0A34" w:rsidP="008025FF">
            <w:pPr>
              <w:spacing w:after="0" w:line="240" w:lineRule="auto"/>
              <w:jc w:val="both"/>
              <w:rPr>
                <w:rFonts w:ascii="Tahoma" w:hAnsi="Tahoma" w:cs="Tahoma"/>
                <w:lang w:val="es-ES_tradnl"/>
              </w:rPr>
            </w:pPr>
          </w:p>
          <w:p w:rsidR="005E0A34" w:rsidRPr="005E0A34" w:rsidRDefault="005E0A34" w:rsidP="008025FF">
            <w:pPr>
              <w:spacing w:after="0" w:line="240" w:lineRule="auto"/>
              <w:jc w:val="both"/>
              <w:rPr>
                <w:rFonts w:ascii="Tahoma" w:hAnsi="Tahoma" w:cs="Tahoma"/>
                <w:lang w:val="es-ES_tradnl"/>
              </w:rPr>
            </w:pPr>
          </w:p>
        </w:tc>
      </w:tr>
      <w:tr w:rsidR="005E0A34" w:rsidRPr="005E0A34" w:rsidTr="008025FF">
        <w:tc>
          <w:tcPr>
            <w:tcW w:w="1440" w:type="dxa"/>
          </w:tcPr>
          <w:p w:rsidR="005E0A34" w:rsidRPr="005E0A34" w:rsidRDefault="005E0A34" w:rsidP="008025FF">
            <w:pPr>
              <w:spacing w:after="0" w:line="240" w:lineRule="auto"/>
              <w:jc w:val="center"/>
              <w:rPr>
                <w:rFonts w:ascii="Tahoma" w:hAnsi="Tahoma" w:cs="Tahoma"/>
                <w:lang w:val="es-ES_tradnl"/>
              </w:rPr>
            </w:pPr>
            <w:r w:rsidRPr="005E0A34">
              <w:rPr>
                <w:rFonts w:ascii="Tahoma" w:hAnsi="Tahoma" w:cs="Tahoma"/>
                <w:lang w:val="es-ES_tradnl"/>
              </w:rPr>
              <w:t>02.45</w:t>
            </w:r>
          </w:p>
        </w:tc>
        <w:tc>
          <w:tcPr>
            <w:tcW w:w="7740" w:type="dxa"/>
          </w:tcPr>
          <w:p w:rsidR="005E0A34" w:rsidRPr="005E0A34" w:rsidRDefault="005E0A34" w:rsidP="008025FF">
            <w:pPr>
              <w:spacing w:after="0" w:line="240" w:lineRule="auto"/>
              <w:jc w:val="both"/>
              <w:rPr>
                <w:rFonts w:ascii="Tahoma" w:hAnsi="Tahoma" w:cs="Tahoma"/>
                <w:b/>
                <w:bCs/>
                <w:lang w:val="es-ES_tradnl"/>
              </w:rPr>
            </w:pPr>
            <w:r w:rsidRPr="005E0A34">
              <w:rPr>
                <w:rFonts w:ascii="Tahoma" w:hAnsi="Tahoma" w:cs="Tahoma"/>
                <w:b/>
                <w:bCs/>
                <w:lang w:val="es-ES_tradnl"/>
              </w:rPr>
              <w:t>Clausura de la Cumbre de legisladores</w:t>
            </w:r>
          </w:p>
          <w:p w:rsidR="005E0A34" w:rsidRPr="005E0A34" w:rsidRDefault="005E0A34" w:rsidP="008025FF">
            <w:pPr>
              <w:spacing w:after="0" w:line="240" w:lineRule="auto"/>
              <w:jc w:val="both"/>
              <w:rPr>
                <w:rFonts w:ascii="Tahoma" w:hAnsi="Tahoma" w:cs="Tahoma"/>
                <w:b/>
                <w:bCs/>
                <w:lang w:val="es-ES_tradnl"/>
              </w:rPr>
            </w:pPr>
          </w:p>
        </w:tc>
      </w:tr>
      <w:tr w:rsidR="005E0A34" w:rsidRPr="005E0A34" w:rsidTr="008025FF">
        <w:tc>
          <w:tcPr>
            <w:tcW w:w="1440" w:type="dxa"/>
          </w:tcPr>
          <w:p w:rsidR="005E0A34" w:rsidRPr="005E0A34" w:rsidRDefault="005E0A34" w:rsidP="008025FF">
            <w:pPr>
              <w:spacing w:after="0" w:line="240" w:lineRule="auto"/>
              <w:jc w:val="center"/>
              <w:rPr>
                <w:rFonts w:ascii="Tahoma" w:hAnsi="Tahoma" w:cs="Tahoma"/>
                <w:lang w:val="es-ES_tradnl"/>
              </w:rPr>
            </w:pPr>
            <w:r w:rsidRPr="005E0A34">
              <w:rPr>
                <w:rFonts w:ascii="Tahoma" w:hAnsi="Tahoma" w:cs="Tahoma"/>
                <w:lang w:val="es-ES_tradnl"/>
              </w:rPr>
              <w:t>03.00</w:t>
            </w:r>
          </w:p>
        </w:tc>
        <w:tc>
          <w:tcPr>
            <w:tcW w:w="7740" w:type="dxa"/>
          </w:tcPr>
          <w:p w:rsidR="005E0A34" w:rsidRPr="005E0A34" w:rsidRDefault="005E0A34" w:rsidP="008025FF">
            <w:pPr>
              <w:spacing w:after="0" w:line="240" w:lineRule="auto"/>
              <w:jc w:val="both"/>
              <w:rPr>
                <w:rFonts w:ascii="Tahoma" w:hAnsi="Tahoma" w:cs="Tahoma"/>
                <w:b/>
                <w:bCs/>
                <w:u w:val="single"/>
                <w:lang w:val="es-ES_tradnl"/>
              </w:rPr>
            </w:pPr>
            <w:r w:rsidRPr="005E0A34">
              <w:rPr>
                <w:rFonts w:ascii="Tahoma" w:hAnsi="Tahoma" w:cs="Tahoma"/>
                <w:b/>
                <w:bCs/>
                <w:u w:val="single"/>
                <w:lang w:val="es-ES_tradnl"/>
              </w:rPr>
              <w:t>Almuerzo</w:t>
            </w:r>
          </w:p>
        </w:tc>
      </w:tr>
    </w:tbl>
    <w:p w:rsidR="00B72BA4" w:rsidRPr="00B72BA4" w:rsidRDefault="005E0A34" w:rsidP="00B72BA4">
      <w:pPr>
        <w:jc w:val="center"/>
        <w:rPr>
          <w:b/>
          <w:lang w:val="es-ES_tradnl"/>
        </w:rPr>
      </w:pPr>
      <w:r w:rsidRPr="005E0A34">
        <w:rPr>
          <w:rFonts w:ascii="Tahoma" w:hAnsi="Tahoma" w:cs="Tahoma"/>
          <w:lang w:val="es-ES_tradnl"/>
        </w:rPr>
        <w:br w:type="page"/>
      </w:r>
      <w:r w:rsidR="00B72BA4" w:rsidRPr="00B72BA4">
        <w:rPr>
          <w:rFonts w:ascii="Tahoma" w:hAnsi="Tahoma" w:cs="Tahoma"/>
          <w:b/>
          <w:lang w:val="es-ES_tradnl"/>
        </w:rPr>
        <w:lastRenderedPageBreak/>
        <w:t>ANEXO 5</w:t>
      </w:r>
    </w:p>
    <w:p w:rsidR="00B72BA4" w:rsidRPr="00590143" w:rsidRDefault="00B72BA4" w:rsidP="00B72BA4">
      <w:pPr>
        <w:rPr>
          <w:rFonts w:ascii="Arial" w:hAnsi="Arial" w:cs="Arial"/>
          <w:sz w:val="24"/>
          <w:szCs w:val="24"/>
          <w:lang w:val="es-ES_tradnl"/>
        </w:rPr>
      </w:pPr>
    </w:p>
    <w:tbl>
      <w:tblPr>
        <w:tblW w:w="0" w:type="auto"/>
        <w:tblLook w:val="01E0"/>
      </w:tblPr>
      <w:tblGrid>
        <w:gridCol w:w="2028"/>
        <w:gridCol w:w="5637"/>
        <w:gridCol w:w="1881"/>
      </w:tblGrid>
      <w:tr w:rsidR="00B72BA4" w:rsidRPr="00590143" w:rsidTr="008025FF">
        <w:tc>
          <w:tcPr>
            <w:tcW w:w="2028" w:type="dxa"/>
          </w:tcPr>
          <w:p w:rsidR="00B72BA4" w:rsidRPr="00590143" w:rsidRDefault="00AA161A" w:rsidP="008025FF">
            <w:pPr>
              <w:spacing w:before="100" w:beforeAutospacing="1" w:after="100" w:afterAutospacing="1" w:line="240" w:lineRule="auto"/>
              <w:jc w:val="both"/>
              <w:rPr>
                <w:rFonts w:ascii="Arial" w:hAnsi="Arial" w:cs="Arial"/>
                <w:sz w:val="24"/>
                <w:szCs w:val="24"/>
                <w:lang w:val="es-ES_tradnl"/>
              </w:rPr>
            </w:pPr>
            <w:r>
              <w:rPr>
                <w:rFonts w:ascii="Arial" w:hAnsi="Arial" w:cs="Arial"/>
                <w:noProof/>
                <w:sz w:val="24"/>
                <w:szCs w:val="24"/>
                <w:lang w:val="es-MX" w:eastAsia="es-MX"/>
              </w:rPr>
              <w:drawing>
                <wp:inline distT="0" distB="0" distL="0" distR="0">
                  <wp:extent cx="1110615" cy="971550"/>
                  <wp:effectExtent l="0" t="0" r="6985" b="0"/>
                  <wp:docPr id="2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085" t="5449" r="12085" b="8223"/>
                          <a:stretch>
                            <a:fillRect/>
                          </a:stretch>
                        </pic:blipFill>
                        <pic:spPr bwMode="auto">
                          <a:xfrm>
                            <a:off x="0" y="0"/>
                            <a:ext cx="1110615" cy="971550"/>
                          </a:xfrm>
                          <a:prstGeom prst="rect">
                            <a:avLst/>
                          </a:prstGeom>
                          <a:noFill/>
                          <a:ln>
                            <a:noFill/>
                          </a:ln>
                        </pic:spPr>
                      </pic:pic>
                    </a:graphicData>
                  </a:graphic>
                </wp:inline>
              </w:drawing>
            </w:r>
          </w:p>
        </w:tc>
        <w:tc>
          <w:tcPr>
            <w:tcW w:w="5637" w:type="dxa"/>
          </w:tcPr>
          <w:p w:rsidR="00B72BA4" w:rsidRPr="00590143" w:rsidRDefault="00B72BA4" w:rsidP="008025FF">
            <w:pPr>
              <w:autoSpaceDE w:val="0"/>
              <w:autoSpaceDN w:val="0"/>
              <w:adjustRightInd w:val="0"/>
              <w:spacing w:before="100" w:beforeAutospacing="1" w:after="100" w:afterAutospacing="1" w:line="240" w:lineRule="auto"/>
              <w:jc w:val="center"/>
              <w:rPr>
                <w:rFonts w:ascii="Arial" w:hAnsi="Arial" w:cs="Arial"/>
                <w:sz w:val="20"/>
                <w:szCs w:val="20"/>
                <w:lang w:val="es-ES_tradnl"/>
              </w:rPr>
            </w:pPr>
            <w:r w:rsidRPr="00590143">
              <w:rPr>
                <w:rFonts w:ascii="Arial" w:hAnsi="Arial" w:cs="Arial"/>
                <w:b/>
                <w:bCs/>
                <w:sz w:val="20"/>
                <w:szCs w:val="20"/>
                <w:lang w:val="es-ES_tradnl"/>
              </w:rPr>
              <w:t>REUNIÓN PARLAMENTARIA EN OCASIÓN DE LA CONFERENCIA DE LAS NACIONES UNIDAS SOBRE EL CAMBIO CLIMÁTICO</w:t>
            </w:r>
            <w:r w:rsidRPr="00590143">
              <w:rPr>
                <w:rFonts w:ascii="Arial" w:hAnsi="Arial" w:cs="Arial"/>
                <w:sz w:val="20"/>
                <w:szCs w:val="20"/>
                <w:lang w:val="es-ES_tradnl"/>
              </w:rPr>
              <w:t>.</w:t>
            </w:r>
          </w:p>
          <w:p w:rsidR="00B72BA4" w:rsidRPr="00590143" w:rsidRDefault="00B72BA4" w:rsidP="008025FF">
            <w:pPr>
              <w:autoSpaceDE w:val="0"/>
              <w:autoSpaceDN w:val="0"/>
              <w:adjustRightInd w:val="0"/>
              <w:spacing w:before="100" w:beforeAutospacing="1" w:after="100" w:afterAutospacing="1" w:line="240" w:lineRule="auto"/>
              <w:jc w:val="center"/>
              <w:rPr>
                <w:rFonts w:ascii="Arial" w:hAnsi="Arial" w:cs="Arial"/>
                <w:sz w:val="20"/>
                <w:szCs w:val="20"/>
                <w:lang w:val="es-ES_tradnl"/>
              </w:rPr>
            </w:pPr>
            <w:r w:rsidRPr="00590143">
              <w:rPr>
                <w:rFonts w:ascii="Arial" w:hAnsi="Arial" w:cs="Arial"/>
                <w:i/>
                <w:iCs/>
                <w:sz w:val="20"/>
                <w:szCs w:val="20"/>
                <w:lang w:val="es-ES_tradnl"/>
              </w:rPr>
              <w:t>Lima (Perú), 8/12/2014</w:t>
            </w:r>
            <w:r w:rsidRPr="00590143">
              <w:rPr>
                <w:rFonts w:ascii="Arial" w:hAnsi="Arial" w:cs="Arial"/>
                <w:sz w:val="20"/>
                <w:szCs w:val="20"/>
                <w:lang w:val="es-ES_tradnl"/>
              </w:rPr>
              <w:t>.</w:t>
            </w:r>
          </w:p>
          <w:p w:rsidR="00B72BA4" w:rsidRPr="00590143" w:rsidRDefault="00B72BA4" w:rsidP="008025FF">
            <w:pPr>
              <w:spacing w:before="100" w:beforeAutospacing="1" w:after="100" w:afterAutospacing="1" w:line="240" w:lineRule="auto"/>
              <w:jc w:val="center"/>
              <w:rPr>
                <w:rFonts w:ascii="Arial" w:hAnsi="Arial" w:cs="Arial"/>
                <w:sz w:val="24"/>
                <w:szCs w:val="24"/>
                <w:lang w:val="es-ES_tradnl"/>
              </w:rPr>
            </w:pPr>
            <w:r w:rsidRPr="00590143">
              <w:rPr>
                <w:rFonts w:ascii="Arial" w:hAnsi="Arial" w:cs="Arial"/>
                <w:i/>
                <w:iCs/>
                <w:sz w:val="20"/>
                <w:szCs w:val="20"/>
                <w:lang w:val="es-ES_tradnl"/>
              </w:rPr>
              <w:t>Organizada conjuntamente por la Unión Interparlamentaria y el Congreso de la República del Perú, con el apoyo del GRULAC</w:t>
            </w:r>
            <w:r w:rsidRPr="00590143">
              <w:rPr>
                <w:rFonts w:ascii="Arial" w:hAnsi="Arial" w:cs="Arial"/>
                <w:sz w:val="20"/>
                <w:szCs w:val="20"/>
                <w:lang w:val="es-ES_tradnl"/>
              </w:rPr>
              <w:t>.</w:t>
            </w:r>
          </w:p>
        </w:tc>
        <w:tc>
          <w:tcPr>
            <w:tcW w:w="1881" w:type="dxa"/>
          </w:tcPr>
          <w:p w:rsidR="00B72BA4" w:rsidRPr="00590143" w:rsidRDefault="00AA161A" w:rsidP="008025FF">
            <w:pPr>
              <w:spacing w:before="100" w:beforeAutospacing="1" w:after="100" w:afterAutospacing="1" w:line="240" w:lineRule="auto"/>
              <w:jc w:val="right"/>
              <w:rPr>
                <w:rFonts w:ascii="Arial" w:hAnsi="Arial" w:cs="Arial"/>
                <w:sz w:val="24"/>
                <w:szCs w:val="24"/>
                <w:lang w:val="es-ES_tradnl"/>
              </w:rPr>
            </w:pPr>
            <w:r>
              <w:rPr>
                <w:rFonts w:ascii="Arial" w:hAnsi="Arial" w:cs="Arial"/>
                <w:noProof/>
                <w:sz w:val="24"/>
                <w:szCs w:val="24"/>
                <w:lang w:val="es-MX" w:eastAsia="es-MX"/>
              </w:rPr>
              <w:drawing>
                <wp:inline distT="0" distB="0" distL="0" distR="0">
                  <wp:extent cx="1045210" cy="1036955"/>
                  <wp:effectExtent l="0" t="0" r="0" b="4445"/>
                  <wp:docPr id="28"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5210" cy="1036955"/>
                          </a:xfrm>
                          <a:prstGeom prst="rect">
                            <a:avLst/>
                          </a:prstGeom>
                          <a:noFill/>
                          <a:ln>
                            <a:noFill/>
                          </a:ln>
                        </pic:spPr>
                      </pic:pic>
                    </a:graphicData>
                  </a:graphic>
                </wp:inline>
              </w:drawing>
            </w:r>
          </w:p>
        </w:tc>
      </w:tr>
    </w:tbl>
    <w:p w:rsidR="00B72BA4" w:rsidRPr="00590143" w:rsidRDefault="00B72BA4" w:rsidP="00B72BA4">
      <w:pPr>
        <w:spacing w:before="100" w:beforeAutospacing="1" w:after="100" w:afterAutospacing="1"/>
        <w:jc w:val="center"/>
        <w:rPr>
          <w:rFonts w:ascii="Arial" w:hAnsi="Arial" w:cs="Arial"/>
          <w:sz w:val="24"/>
          <w:szCs w:val="24"/>
          <w:lang w:val="es-ES_tradnl"/>
        </w:rPr>
      </w:pPr>
      <w:r w:rsidRPr="00590143">
        <w:rPr>
          <w:rFonts w:ascii="Arial" w:hAnsi="Arial" w:cs="Arial"/>
          <w:b/>
          <w:bCs/>
          <w:sz w:val="24"/>
          <w:szCs w:val="24"/>
          <w:lang w:val="es-ES_tradnl"/>
        </w:rPr>
        <w:t>PROGRAMA PRELIMINAR</w:t>
      </w:r>
      <w:r w:rsidRPr="00590143">
        <w:rPr>
          <w:rStyle w:val="Refdenotaalpie"/>
          <w:rFonts w:ascii="Arial" w:hAnsi="Arial" w:cs="Arial"/>
          <w:sz w:val="24"/>
          <w:szCs w:val="24"/>
          <w:lang w:val="es-ES_tradnl"/>
        </w:rPr>
        <w:footnoteReference w:id="10"/>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08"/>
        <w:gridCol w:w="7981"/>
      </w:tblGrid>
      <w:tr w:rsidR="00B72BA4" w:rsidRPr="00590143" w:rsidTr="00AA5C54">
        <w:tc>
          <w:tcPr>
            <w:tcW w:w="1908" w:type="dxa"/>
            <w:tcBorders>
              <w:top w:val="single" w:sz="4" w:space="0" w:color="000000"/>
              <w:left w:val="single" w:sz="4" w:space="0" w:color="000000"/>
              <w:bottom w:val="single" w:sz="4" w:space="0" w:color="000000"/>
              <w:right w:val="single" w:sz="4" w:space="0" w:color="000000"/>
            </w:tcBorders>
          </w:tcPr>
          <w:p w:rsidR="00B72BA4" w:rsidRPr="00B72BA4" w:rsidRDefault="00B72BA4" w:rsidP="00B72BA4">
            <w:pPr>
              <w:spacing w:after="0" w:line="240" w:lineRule="auto"/>
              <w:jc w:val="both"/>
              <w:rPr>
                <w:rFonts w:ascii="Tahoma" w:hAnsi="Tahoma" w:cs="Tahoma"/>
                <w:lang w:val="es-ES_tradnl"/>
              </w:rPr>
            </w:pPr>
            <w:r w:rsidRPr="00B72BA4">
              <w:rPr>
                <w:rFonts w:ascii="Tahoma" w:hAnsi="Tahoma" w:cs="Tahoma"/>
                <w:lang w:val="es-ES_tradnl"/>
              </w:rPr>
              <w:t>08.30 – 18.00</w:t>
            </w:r>
          </w:p>
        </w:tc>
        <w:tc>
          <w:tcPr>
            <w:tcW w:w="7981" w:type="dxa"/>
            <w:tcBorders>
              <w:top w:val="single" w:sz="4" w:space="0" w:color="000000"/>
              <w:left w:val="single" w:sz="4" w:space="0" w:color="000000"/>
              <w:bottom w:val="single" w:sz="4" w:space="0" w:color="000000"/>
              <w:right w:val="single" w:sz="4" w:space="0" w:color="000000"/>
            </w:tcBorders>
          </w:tcPr>
          <w:p w:rsidR="00B72BA4" w:rsidRPr="00B72BA4" w:rsidRDefault="00B72BA4" w:rsidP="00B72BA4">
            <w:pPr>
              <w:spacing w:after="0" w:line="240" w:lineRule="auto"/>
              <w:jc w:val="both"/>
              <w:rPr>
                <w:rFonts w:ascii="Tahoma" w:hAnsi="Tahoma" w:cs="Tahoma"/>
                <w:lang w:val="es-ES_tradnl"/>
              </w:rPr>
            </w:pPr>
            <w:r w:rsidRPr="00B72BA4">
              <w:rPr>
                <w:rFonts w:ascii="Tahoma" w:hAnsi="Tahoma" w:cs="Tahoma"/>
                <w:lang w:val="es-ES_tradnl"/>
              </w:rPr>
              <w:t>Inscripción de los participantes.</w:t>
            </w:r>
          </w:p>
        </w:tc>
      </w:tr>
      <w:tr w:rsidR="00B72BA4" w:rsidRPr="00590143" w:rsidTr="00AA5C54">
        <w:tc>
          <w:tcPr>
            <w:tcW w:w="1908" w:type="dxa"/>
            <w:tcBorders>
              <w:top w:val="single" w:sz="4" w:space="0" w:color="000000"/>
              <w:left w:val="single" w:sz="4" w:space="0" w:color="000000"/>
              <w:bottom w:val="single" w:sz="4" w:space="0" w:color="000000"/>
              <w:right w:val="single" w:sz="4" w:space="0" w:color="000000"/>
            </w:tcBorders>
          </w:tcPr>
          <w:p w:rsidR="00B72BA4" w:rsidRPr="00B72BA4" w:rsidRDefault="00B72BA4" w:rsidP="00B72BA4">
            <w:pPr>
              <w:spacing w:after="0" w:line="240" w:lineRule="auto"/>
              <w:jc w:val="both"/>
              <w:rPr>
                <w:rFonts w:ascii="Tahoma" w:hAnsi="Tahoma" w:cs="Tahoma"/>
                <w:lang w:val="es-ES_tradnl"/>
              </w:rPr>
            </w:pPr>
            <w:r w:rsidRPr="00B72BA4">
              <w:rPr>
                <w:rFonts w:ascii="Tahoma" w:hAnsi="Tahoma" w:cs="Tahoma"/>
                <w:lang w:val="es-ES_tradnl"/>
              </w:rPr>
              <w:t>10.00 – 10.30</w:t>
            </w:r>
          </w:p>
        </w:tc>
        <w:tc>
          <w:tcPr>
            <w:tcW w:w="7981" w:type="dxa"/>
            <w:tcBorders>
              <w:top w:val="single" w:sz="4" w:space="0" w:color="000000"/>
              <w:left w:val="single" w:sz="4" w:space="0" w:color="000000"/>
              <w:bottom w:val="single" w:sz="4" w:space="0" w:color="000000"/>
              <w:right w:val="single" w:sz="4" w:space="0" w:color="000000"/>
            </w:tcBorders>
          </w:tcPr>
          <w:p w:rsidR="00B72BA4" w:rsidRPr="00B72BA4" w:rsidRDefault="00B72BA4" w:rsidP="00B72BA4">
            <w:pPr>
              <w:autoSpaceDE w:val="0"/>
              <w:autoSpaceDN w:val="0"/>
              <w:adjustRightInd w:val="0"/>
              <w:spacing w:after="0" w:line="240" w:lineRule="auto"/>
              <w:jc w:val="both"/>
              <w:rPr>
                <w:rFonts w:ascii="Tahoma" w:hAnsi="Tahoma" w:cs="Tahoma"/>
                <w:lang w:val="es-ES_tradnl"/>
              </w:rPr>
            </w:pPr>
            <w:r w:rsidRPr="00B72BA4">
              <w:rPr>
                <w:rFonts w:ascii="Tahoma" w:hAnsi="Tahoma" w:cs="Tahoma"/>
                <w:lang w:val="es-ES_tradnl"/>
              </w:rPr>
              <w:t>Sesión de apertura.</w:t>
            </w:r>
          </w:p>
          <w:p w:rsidR="00B72BA4" w:rsidRPr="00B72BA4" w:rsidRDefault="00B72BA4" w:rsidP="00B72BA4">
            <w:pPr>
              <w:numPr>
                <w:ilvl w:val="0"/>
                <w:numId w:val="10"/>
              </w:numPr>
              <w:autoSpaceDE w:val="0"/>
              <w:autoSpaceDN w:val="0"/>
              <w:adjustRightInd w:val="0"/>
              <w:spacing w:after="0" w:line="240" w:lineRule="auto"/>
              <w:jc w:val="both"/>
              <w:rPr>
                <w:rFonts w:ascii="Tahoma" w:hAnsi="Tahoma" w:cs="Tahoma"/>
                <w:lang w:val="es-ES_tradnl"/>
              </w:rPr>
            </w:pPr>
            <w:r w:rsidRPr="00B72BA4">
              <w:rPr>
                <w:rFonts w:ascii="Tahoma" w:hAnsi="Tahoma" w:cs="Tahoma"/>
                <w:lang w:val="es-ES_tradnl"/>
              </w:rPr>
              <w:t>Sra. Ana María Solórzano Flores, Presidenta del Congreso de la República del Perú</w:t>
            </w:r>
          </w:p>
          <w:p w:rsidR="00B72BA4" w:rsidRPr="00B72BA4" w:rsidRDefault="00B72BA4" w:rsidP="00B72BA4">
            <w:pPr>
              <w:numPr>
                <w:ilvl w:val="0"/>
                <w:numId w:val="10"/>
              </w:numPr>
              <w:autoSpaceDE w:val="0"/>
              <w:autoSpaceDN w:val="0"/>
              <w:adjustRightInd w:val="0"/>
              <w:spacing w:after="0" w:line="240" w:lineRule="auto"/>
              <w:jc w:val="both"/>
              <w:rPr>
                <w:rFonts w:ascii="Tahoma" w:hAnsi="Tahoma" w:cs="Tahoma"/>
                <w:lang w:val="es-ES_tradnl"/>
              </w:rPr>
            </w:pPr>
            <w:r w:rsidRPr="00B72BA4">
              <w:rPr>
                <w:rFonts w:ascii="Tahoma" w:hAnsi="Tahoma" w:cs="Tahoma"/>
                <w:lang w:val="es-ES_tradnl"/>
              </w:rPr>
              <w:t xml:space="preserve">Sr. Saber </w:t>
            </w:r>
            <w:proofErr w:type="spellStart"/>
            <w:r w:rsidRPr="00B72BA4">
              <w:rPr>
                <w:rFonts w:ascii="Tahoma" w:hAnsi="Tahoma" w:cs="Tahoma"/>
                <w:lang w:val="es-ES_tradnl"/>
              </w:rPr>
              <w:t>Chowdhury</w:t>
            </w:r>
            <w:proofErr w:type="spellEnd"/>
            <w:r w:rsidRPr="00B72BA4">
              <w:rPr>
                <w:rFonts w:ascii="Tahoma" w:hAnsi="Tahoma" w:cs="Tahoma"/>
                <w:lang w:val="es-ES_tradnl"/>
              </w:rPr>
              <w:t>, Presidente de la Unión Interparlamentaria</w:t>
            </w:r>
          </w:p>
          <w:p w:rsidR="00B72BA4" w:rsidRPr="00B72BA4" w:rsidRDefault="00B72BA4" w:rsidP="00B72BA4">
            <w:pPr>
              <w:numPr>
                <w:ilvl w:val="0"/>
                <w:numId w:val="10"/>
              </w:numPr>
              <w:autoSpaceDE w:val="0"/>
              <w:autoSpaceDN w:val="0"/>
              <w:adjustRightInd w:val="0"/>
              <w:spacing w:after="0" w:line="240" w:lineRule="auto"/>
              <w:jc w:val="both"/>
              <w:rPr>
                <w:rFonts w:ascii="Tahoma" w:hAnsi="Tahoma" w:cs="Tahoma"/>
                <w:lang w:val="es-ES_tradnl"/>
              </w:rPr>
            </w:pPr>
            <w:r w:rsidRPr="00B72BA4">
              <w:rPr>
                <w:rFonts w:ascii="Tahoma" w:hAnsi="Tahoma" w:cs="Tahoma"/>
                <w:lang w:val="es-ES_tradnl"/>
              </w:rPr>
              <w:t xml:space="preserve">Sra. </w:t>
            </w:r>
            <w:proofErr w:type="spellStart"/>
            <w:r w:rsidRPr="00B72BA4">
              <w:rPr>
                <w:rFonts w:ascii="Tahoma" w:hAnsi="Tahoma" w:cs="Tahoma"/>
                <w:lang w:val="es-ES_tradnl"/>
              </w:rPr>
              <w:t>Christiana</w:t>
            </w:r>
            <w:proofErr w:type="spellEnd"/>
            <w:r w:rsidRPr="00B72BA4">
              <w:rPr>
                <w:rFonts w:ascii="Tahoma" w:hAnsi="Tahoma" w:cs="Tahoma"/>
                <w:lang w:val="es-ES_tradnl"/>
              </w:rPr>
              <w:t xml:space="preserve"> Figueres, Secretaria Ejecutiva, Secretaría de la CMNUCC</w:t>
            </w:r>
          </w:p>
          <w:p w:rsidR="00B72BA4" w:rsidRPr="00B72BA4" w:rsidRDefault="00B72BA4" w:rsidP="00B72BA4">
            <w:pPr>
              <w:numPr>
                <w:ilvl w:val="0"/>
                <w:numId w:val="10"/>
              </w:numPr>
              <w:spacing w:after="0" w:line="240" w:lineRule="auto"/>
              <w:jc w:val="both"/>
              <w:rPr>
                <w:rFonts w:ascii="Tahoma" w:hAnsi="Tahoma" w:cs="Tahoma"/>
                <w:lang w:val="es-ES_tradnl"/>
              </w:rPr>
            </w:pPr>
            <w:r w:rsidRPr="00B72BA4">
              <w:rPr>
                <w:rFonts w:ascii="Tahoma" w:hAnsi="Tahoma" w:cs="Tahoma"/>
                <w:lang w:val="es-ES_tradnl"/>
              </w:rPr>
              <w:t>Sr. Roberto León, Presidente del Grupo Latinoamericano y del Caribe, UIP</w:t>
            </w:r>
          </w:p>
        </w:tc>
      </w:tr>
      <w:tr w:rsidR="00B72BA4" w:rsidRPr="00590143" w:rsidTr="00AA5C54">
        <w:tc>
          <w:tcPr>
            <w:tcW w:w="1908" w:type="dxa"/>
            <w:tcBorders>
              <w:top w:val="single" w:sz="4" w:space="0" w:color="000000"/>
              <w:left w:val="single" w:sz="4" w:space="0" w:color="000000"/>
              <w:bottom w:val="single" w:sz="4" w:space="0" w:color="000000"/>
              <w:right w:val="single" w:sz="4" w:space="0" w:color="000000"/>
            </w:tcBorders>
          </w:tcPr>
          <w:p w:rsidR="00B72BA4" w:rsidRPr="00B72BA4" w:rsidRDefault="00B72BA4" w:rsidP="00B72BA4">
            <w:pPr>
              <w:spacing w:after="0" w:line="240" w:lineRule="auto"/>
              <w:jc w:val="both"/>
              <w:rPr>
                <w:rFonts w:ascii="Tahoma" w:hAnsi="Tahoma" w:cs="Tahoma"/>
                <w:lang w:val="es-ES_tradnl"/>
              </w:rPr>
            </w:pPr>
            <w:r w:rsidRPr="00B72BA4">
              <w:rPr>
                <w:rFonts w:ascii="Tahoma" w:hAnsi="Tahoma" w:cs="Tahoma"/>
                <w:lang w:val="es-ES_tradnl"/>
              </w:rPr>
              <w:t>10.30 – 11.15</w:t>
            </w:r>
          </w:p>
        </w:tc>
        <w:tc>
          <w:tcPr>
            <w:tcW w:w="7981" w:type="dxa"/>
            <w:tcBorders>
              <w:top w:val="single" w:sz="4" w:space="0" w:color="000000"/>
              <w:left w:val="single" w:sz="4" w:space="0" w:color="000000"/>
              <w:bottom w:val="single" w:sz="4" w:space="0" w:color="000000"/>
              <w:right w:val="single" w:sz="4" w:space="0" w:color="000000"/>
            </w:tcBorders>
          </w:tcPr>
          <w:p w:rsidR="00B72BA4" w:rsidRPr="00B72BA4" w:rsidRDefault="00B72BA4" w:rsidP="00B72BA4">
            <w:pPr>
              <w:autoSpaceDE w:val="0"/>
              <w:autoSpaceDN w:val="0"/>
              <w:adjustRightInd w:val="0"/>
              <w:spacing w:after="0" w:line="240" w:lineRule="auto"/>
              <w:jc w:val="both"/>
              <w:rPr>
                <w:rFonts w:ascii="Tahoma" w:hAnsi="Tahoma" w:cs="Tahoma"/>
                <w:lang w:val="es-ES_tradnl"/>
              </w:rPr>
            </w:pPr>
            <w:r w:rsidRPr="00B72BA4">
              <w:rPr>
                <w:rFonts w:ascii="Tahoma" w:hAnsi="Tahoma" w:cs="Tahoma"/>
                <w:lang w:val="es-ES_tradnl"/>
              </w:rPr>
              <w:t xml:space="preserve">Sesión de información. </w:t>
            </w:r>
            <w:r w:rsidRPr="00B72BA4">
              <w:rPr>
                <w:rFonts w:ascii="Tahoma" w:hAnsi="Tahoma" w:cs="Tahoma"/>
                <w:b/>
                <w:bCs/>
                <w:lang w:val="es-ES_tradnl"/>
              </w:rPr>
              <w:t>Hacia un acuerdo mundial sobre el cambio climático: Informe sobre el avance de las negociaciones COP20/CMP10</w:t>
            </w:r>
          </w:p>
          <w:p w:rsidR="00B72BA4" w:rsidRPr="00B72BA4" w:rsidRDefault="00B72BA4" w:rsidP="00B72BA4">
            <w:pPr>
              <w:autoSpaceDE w:val="0"/>
              <w:autoSpaceDN w:val="0"/>
              <w:adjustRightInd w:val="0"/>
              <w:spacing w:after="0" w:line="240" w:lineRule="auto"/>
              <w:jc w:val="both"/>
              <w:rPr>
                <w:rFonts w:ascii="Tahoma" w:hAnsi="Tahoma" w:cs="Tahoma"/>
                <w:lang w:val="es-ES_tradnl"/>
              </w:rPr>
            </w:pPr>
            <w:r w:rsidRPr="00B72BA4">
              <w:rPr>
                <w:rFonts w:ascii="Tahoma" w:hAnsi="Tahoma" w:cs="Tahoma"/>
                <w:u w:val="single"/>
                <w:lang w:val="es-ES_tradnl"/>
              </w:rPr>
              <w:t>Invitado especial</w:t>
            </w:r>
            <w:r w:rsidRPr="00B72BA4">
              <w:rPr>
                <w:rFonts w:ascii="Tahoma" w:hAnsi="Tahoma" w:cs="Tahoma"/>
                <w:lang w:val="es-ES_tradnl"/>
              </w:rPr>
              <w:t>.</w:t>
            </w:r>
          </w:p>
          <w:p w:rsidR="00B72BA4" w:rsidRPr="00B72BA4" w:rsidRDefault="00B72BA4" w:rsidP="00B72BA4">
            <w:pPr>
              <w:numPr>
                <w:ilvl w:val="0"/>
                <w:numId w:val="15"/>
              </w:numPr>
              <w:spacing w:after="0" w:line="240" w:lineRule="auto"/>
              <w:jc w:val="both"/>
              <w:rPr>
                <w:rFonts w:ascii="Tahoma" w:hAnsi="Tahoma" w:cs="Tahoma"/>
                <w:lang w:val="es-ES_tradnl"/>
              </w:rPr>
            </w:pPr>
            <w:r w:rsidRPr="00B72BA4">
              <w:rPr>
                <w:rFonts w:ascii="Tahoma" w:hAnsi="Tahoma" w:cs="Tahoma"/>
                <w:lang w:val="es-ES_tradnl"/>
              </w:rPr>
              <w:t xml:space="preserve">Sr. Manuel Pulgar-Vidal </w:t>
            </w:r>
            <w:proofErr w:type="spellStart"/>
            <w:r w:rsidRPr="00B72BA4">
              <w:rPr>
                <w:rFonts w:ascii="Tahoma" w:hAnsi="Tahoma" w:cs="Tahoma"/>
                <w:lang w:val="es-ES_tradnl"/>
              </w:rPr>
              <w:t>Otalora</w:t>
            </w:r>
            <w:proofErr w:type="spellEnd"/>
            <w:r w:rsidRPr="00B72BA4">
              <w:rPr>
                <w:rFonts w:ascii="Tahoma" w:hAnsi="Tahoma" w:cs="Tahoma"/>
                <w:lang w:val="es-ES_tradnl"/>
              </w:rPr>
              <w:t>, Ministro de Medio Ambiente del Perú, Presidente de la COP20 y CMP10</w:t>
            </w:r>
          </w:p>
        </w:tc>
      </w:tr>
      <w:tr w:rsidR="00B72BA4" w:rsidRPr="00590143" w:rsidTr="00AA5C54">
        <w:tc>
          <w:tcPr>
            <w:tcW w:w="1908" w:type="dxa"/>
            <w:tcBorders>
              <w:top w:val="single" w:sz="4" w:space="0" w:color="000000"/>
              <w:left w:val="single" w:sz="4" w:space="0" w:color="000000"/>
              <w:bottom w:val="single" w:sz="4" w:space="0" w:color="000000"/>
              <w:right w:val="single" w:sz="4" w:space="0" w:color="000000"/>
            </w:tcBorders>
          </w:tcPr>
          <w:p w:rsidR="00B72BA4" w:rsidRPr="00B72BA4" w:rsidRDefault="00B72BA4" w:rsidP="00B72BA4">
            <w:pPr>
              <w:spacing w:after="0" w:line="240" w:lineRule="auto"/>
              <w:jc w:val="both"/>
              <w:rPr>
                <w:rFonts w:ascii="Tahoma" w:hAnsi="Tahoma" w:cs="Tahoma"/>
                <w:lang w:val="es-ES_tradnl"/>
              </w:rPr>
            </w:pPr>
            <w:r w:rsidRPr="00B72BA4">
              <w:rPr>
                <w:rFonts w:ascii="Tahoma" w:hAnsi="Tahoma" w:cs="Tahoma"/>
                <w:lang w:val="es-ES_tradnl"/>
              </w:rPr>
              <w:t>11.15 – 13.00</w:t>
            </w:r>
          </w:p>
        </w:tc>
        <w:tc>
          <w:tcPr>
            <w:tcW w:w="7981" w:type="dxa"/>
            <w:tcBorders>
              <w:top w:val="single" w:sz="4" w:space="0" w:color="000000"/>
              <w:left w:val="single" w:sz="4" w:space="0" w:color="000000"/>
              <w:bottom w:val="single" w:sz="4" w:space="0" w:color="000000"/>
              <w:right w:val="single" w:sz="4" w:space="0" w:color="000000"/>
            </w:tcBorders>
          </w:tcPr>
          <w:p w:rsidR="00B72BA4" w:rsidRPr="00B72BA4" w:rsidRDefault="00B72BA4" w:rsidP="00B72BA4">
            <w:pPr>
              <w:autoSpaceDE w:val="0"/>
              <w:autoSpaceDN w:val="0"/>
              <w:adjustRightInd w:val="0"/>
              <w:spacing w:after="0" w:line="240" w:lineRule="auto"/>
              <w:jc w:val="both"/>
              <w:rPr>
                <w:rFonts w:ascii="Tahoma" w:hAnsi="Tahoma" w:cs="Tahoma"/>
                <w:lang w:val="es-ES_tradnl"/>
              </w:rPr>
            </w:pPr>
            <w:r w:rsidRPr="00B72BA4">
              <w:rPr>
                <w:rFonts w:ascii="Tahoma" w:hAnsi="Tahoma" w:cs="Tahoma"/>
                <w:lang w:val="es-ES_tradnl"/>
              </w:rPr>
              <w:t xml:space="preserve">Panel de debate interactivo. </w:t>
            </w:r>
            <w:r w:rsidRPr="00B72BA4">
              <w:rPr>
                <w:rFonts w:ascii="Tahoma" w:hAnsi="Tahoma" w:cs="Tahoma"/>
                <w:b/>
                <w:bCs/>
                <w:lang w:val="es-ES_tradnl"/>
              </w:rPr>
              <w:t>Las desigualdades inducidas por las condiciones climáticas: ¿un nuevo desafío político?</w:t>
            </w:r>
          </w:p>
          <w:p w:rsidR="00B72BA4" w:rsidRPr="00B72BA4" w:rsidRDefault="00B72BA4" w:rsidP="00B72BA4">
            <w:pPr>
              <w:autoSpaceDE w:val="0"/>
              <w:autoSpaceDN w:val="0"/>
              <w:adjustRightInd w:val="0"/>
              <w:spacing w:after="0" w:line="240" w:lineRule="auto"/>
              <w:jc w:val="both"/>
              <w:rPr>
                <w:rFonts w:ascii="Tahoma" w:hAnsi="Tahoma" w:cs="Tahoma"/>
                <w:lang w:val="es-ES_tradnl"/>
              </w:rPr>
            </w:pPr>
            <w:r w:rsidRPr="00B72BA4">
              <w:rPr>
                <w:rFonts w:ascii="Tahoma" w:hAnsi="Tahoma" w:cs="Tahoma"/>
                <w:u w:val="single"/>
                <w:lang w:val="es-ES_tradnl"/>
              </w:rPr>
              <w:t>Moderadora</w:t>
            </w:r>
            <w:r w:rsidRPr="00B72BA4">
              <w:rPr>
                <w:rFonts w:ascii="Tahoma" w:hAnsi="Tahoma" w:cs="Tahoma"/>
                <w:lang w:val="es-ES_tradnl"/>
              </w:rPr>
              <w:t>.</w:t>
            </w:r>
          </w:p>
          <w:p w:rsidR="00B72BA4" w:rsidRPr="00B72BA4" w:rsidRDefault="00B72BA4" w:rsidP="00B72BA4">
            <w:pPr>
              <w:numPr>
                <w:ilvl w:val="0"/>
                <w:numId w:val="14"/>
              </w:numPr>
              <w:autoSpaceDE w:val="0"/>
              <w:autoSpaceDN w:val="0"/>
              <w:adjustRightInd w:val="0"/>
              <w:spacing w:after="0" w:line="240" w:lineRule="auto"/>
              <w:jc w:val="both"/>
              <w:rPr>
                <w:rFonts w:ascii="Tahoma" w:hAnsi="Tahoma" w:cs="Tahoma"/>
                <w:lang w:val="es-ES_tradnl"/>
              </w:rPr>
            </w:pPr>
            <w:r w:rsidRPr="00B72BA4">
              <w:rPr>
                <w:rFonts w:ascii="Tahoma" w:hAnsi="Tahoma" w:cs="Tahoma"/>
                <w:lang w:val="es-ES_tradnl"/>
              </w:rPr>
              <w:t xml:space="preserve">Sra. Margarita R. Seminario, </w:t>
            </w:r>
            <w:proofErr w:type="spellStart"/>
            <w:r w:rsidRPr="00B72BA4">
              <w:rPr>
                <w:rFonts w:ascii="Tahoma" w:hAnsi="Tahoma" w:cs="Tahoma"/>
                <w:lang w:val="es-ES_tradnl"/>
              </w:rPr>
              <w:t>Chemonics</w:t>
            </w:r>
            <w:proofErr w:type="spellEnd"/>
            <w:r w:rsidRPr="00B72BA4">
              <w:rPr>
                <w:rFonts w:ascii="Tahoma" w:hAnsi="Tahoma" w:cs="Tahoma"/>
                <w:lang w:val="es-ES_tradnl"/>
              </w:rPr>
              <w:t xml:space="preserve"> International</w:t>
            </w:r>
          </w:p>
          <w:p w:rsidR="00B72BA4" w:rsidRPr="00B72BA4" w:rsidRDefault="00B72BA4" w:rsidP="00B72BA4">
            <w:pPr>
              <w:autoSpaceDE w:val="0"/>
              <w:autoSpaceDN w:val="0"/>
              <w:adjustRightInd w:val="0"/>
              <w:spacing w:after="0" w:line="240" w:lineRule="auto"/>
              <w:jc w:val="both"/>
              <w:rPr>
                <w:rFonts w:ascii="Tahoma" w:hAnsi="Tahoma" w:cs="Tahoma"/>
                <w:lang w:val="es-ES_tradnl"/>
              </w:rPr>
            </w:pPr>
            <w:r w:rsidRPr="00B72BA4">
              <w:rPr>
                <w:rFonts w:ascii="Tahoma" w:hAnsi="Tahoma" w:cs="Tahoma"/>
                <w:u w:val="single"/>
                <w:lang w:val="es-ES_tradnl"/>
              </w:rPr>
              <w:t>Panelistas</w:t>
            </w:r>
          </w:p>
          <w:p w:rsidR="00B72BA4" w:rsidRPr="00B72BA4" w:rsidRDefault="00B72BA4" w:rsidP="00B72BA4">
            <w:pPr>
              <w:numPr>
                <w:ilvl w:val="0"/>
                <w:numId w:val="14"/>
              </w:numPr>
              <w:autoSpaceDE w:val="0"/>
              <w:autoSpaceDN w:val="0"/>
              <w:adjustRightInd w:val="0"/>
              <w:spacing w:after="0" w:line="240" w:lineRule="auto"/>
              <w:jc w:val="both"/>
              <w:rPr>
                <w:rFonts w:ascii="Tahoma" w:hAnsi="Tahoma" w:cs="Tahoma"/>
                <w:lang w:val="es-ES_tradnl"/>
              </w:rPr>
            </w:pPr>
            <w:r w:rsidRPr="00B72BA4">
              <w:rPr>
                <w:rFonts w:ascii="Tahoma" w:hAnsi="Tahoma" w:cs="Tahoma"/>
                <w:lang w:val="es-ES_tradnl"/>
              </w:rPr>
              <w:t>Senadora Silvia Guadalupe Garza Galván (México)</w:t>
            </w:r>
          </w:p>
          <w:p w:rsidR="00B72BA4" w:rsidRPr="00B72BA4" w:rsidRDefault="00B72BA4" w:rsidP="00B72BA4">
            <w:pPr>
              <w:numPr>
                <w:ilvl w:val="0"/>
                <w:numId w:val="14"/>
              </w:numPr>
              <w:autoSpaceDE w:val="0"/>
              <w:autoSpaceDN w:val="0"/>
              <w:adjustRightInd w:val="0"/>
              <w:spacing w:after="0" w:line="240" w:lineRule="auto"/>
              <w:jc w:val="both"/>
              <w:rPr>
                <w:rFonts w:ascii="Tahoma" w:hAnsi="Tahoma" w:cs="Tahoma"/>
                <w:lang w:val="es-ES_tradnl"/>
              </w:rPr>
            </w:pPr>
            <w:r w:rsidRPr="00B72BA4">
              <w:rPr>
                <w:rFonts w:ascii="Tahoma" w:hAnsi="Tahoma" w:cs="Tahoma"/>
                <w:lang w:val="es-ES_tradnl"/>
              </w:rPr>
              <w:t xml:space="preserve">Sr. </w:t>
            </w:r>
            <w:proofErr w:type="spellStart"/>
            <w:r w:rsidRPr="00B72BA4">
              <w:rPr>
                <w:rFonts w:ascii="Tahoma" w:hAnsi="Tahoma" w:cs="Tahoma"/>
                <w:lang w:val="es-ES_tradnl"/>
              </w:rPr>
              <w:t>Ekwee</w:t>
            </w:r>
            <w:proofErr w:type="spellEnd"/>
            <w:r w:rsidRPr="00B72BA4">
              <w:rPr>
                <w:rFonts w:ascii="Tahoma" w:hAnsi="Tahoma" w:cs="Tahoma"/>
                <w:lang w:val="es-ES_tradnl"/>
              </w:rPr>
              <w:t xml:space="preserve"> </w:t>
            </w:r>
            <w:proofErr w:type="spellStart"/>
            <w:r w:rsidRPr="00B72BA4">
              <w:rPr>
                <w:rFonts w:ascii="Tahoma" w:hAnsi="Tahoma" w:cs="Tahoma"/>
                <w:lang w:val="es-ES_tradnl"/>
              </w:rPr>
              <w:t>Ethuro</w:t>
            </w:r>
            <w:proofErr w:type="spellEnd"/>
            <w:r w:rsidRPr="00B72BA4">
              <w:rPr>
                <w:rFonts w:ascii="Tahoma" w:hAnsi="Tahoma" w:cs="Tahoma"/>
                <w:lang w:val="es-ES_tradnl"/>
              </w:rPr>
              <w:t>, Presidente del Senado (Kenia)</w:t>
            </w:r>
          </w:p>
          <w:p w:rsidR="00B72BA4" w:rsidRPr="00B72BA4" w:rsidRDefault="00B72BA4" w:rsidP="00B72BA4">
            <w:pPr>
              <w:numPr>
                <w:ilvl w:val="0"/>
                <w:numId w:val="14"/>
              </w:numPr>
              <w:autoSpaceDE w:val="0"/>
              <w:autoSpaceDN w:val="0"/>
              <w:adjustRightInd w:val="0"/>
              <w:spacing w:after="0" w:line="240" w:lineRule="auto"/>
              <w:jc w:val="both"/>
              <w:rPr>
                <w:rFonts w:ascii="Tahoma" w:hAnsi="Tahoma" w:cs="Tahoma"/>
                <w:lang w:val="es-ES_tradnl"/>
              </w:rPr>
            </w:pPr>
            <w:r w:rsidRPr="00B72BA4">
              <w:rPr>
                <w:rFonts w:ascii="Tahoma" w:hAnsi="Tahoma" w:cs="Tahoma"/>
                <w:lang w:val="es-ES_tradnl"/>
              </w:rPr>
              <w:t xml:space="preserve">Sr. Jo </w:t>
            </w:r>
            <w:proofErr w:type="spellStart"/>
            <w:r w:rsidRPr="00B72BA4">
              <w:rPr>
                <w:rFonts w:ascii="Tahoma" w:hAnsi="Tahoma" w:cs="Tahoma"/>
                <w:lang w:val="es-ES_tradnl"/>
              </w:rPr>
              <w:t>Leinen</w:t>
            </w:r>
            <w:proofErr w:type="spellEnd"/>
            <w:r w:rsidRPr="00B72BA4">
              <w:rPr>
                <w:rFonts w:ascii="Tahoma" w:hAnsi="Tahoma" w:cs="Tahoma"/>
                <w:lang w:val="es-ES_tradnl"/>
              </w:rPr>
              <w:t>, Miembro del Parlamento Europeo</w:t>
            </w:r>
          </w:p>
          <w:p w:rsidR="00B72BA4" w:rsidRPr="00B72BA4" w:rsidRDefault="00B72BA4" w:rsidP="00B72BA4">
            <w:pPr>
              <w:numPr>
                <w:ilvl w:val="0"/>
                <w:numId w:val="14"/>
              </w:numPr>
              <w:spacing w:after="0" w:line="240" w:lineRule="auto"/>
              <w:jc w:val="both"/>
              <w:rPr>
                <w:rFonts w:ascii="Tahoma" w:hAnsi="Tahoma" w:cs="Tahoma"/>
                <w:lang w:val="es-ES_tradnl"/>
              </w:rPr>
            </w:pPr>
            <w:r w:rsidRPr="00B72BA4">
              <w:rPr>
                <w:rFonts w:ascii="Tahoma" w:hAnsi="Tahoma" w:cs="Tahoma"/>
                <w:lang w:val="es-ES_tradnl"/>
              </w:rPr>
              <w:t>Lord Prescott (Reino Unido), Asamblea Parlamentaria del Consejo de Europa</w:t>
            </w:r>
          </w:p>
        </w:tc>
      </w:tr>
      <w:tr w:rsidR="00B72BA4" w:rsidRPr="00590143" w:rsidTr="00AA5C54">
        <w:tc>
          <w:tcPr>
            <w:tcW w:w="1908" w:type="dxa"/>
            <w:tcBorders>
              <w:top w:val="single" w:sz="4" w:space="0" w:color="000000"/>
              <w:left w:val="single" w:sz="4" w:space="0" w:color="000000"/>
              <w:bottom w:val="single" w:sz="4" w:space="0" w:color="000000"/>
              <w:right w:val="single" w:sz="4" w:space="0" w:color="000000"/>
            </w:tcBorders>
          </w:tcPr>
          <w:p w:rsidR="00B72BA4" w:rsidRPr="00B72BA4" w:rsidRDefault="00B72BA4" w:rsidP="00B72BA4">
            <w:pPr>
              <w:spacing w:after="0" w:line="240" w:lineRule="auto"/>
              <w:jc w:val="both"/>
              <w:rPr>
                <w:rFonts w:ascii="Tahoma" w:hAnsi="Tahoma" w:cs="Tahoma"/>
                <w:lang w:val="es-ES_tradnl"/>
              </w:rPr>
            </w:pPr>
            <w:r w:rsidRPr="00B72BA4">
              <w:rPr>
                <w:rFonts w:ascii="Tahoma" w:hAnsi="Tahoma" w:cs="Tahoma"/>
                <w:lang w:val="es-ES_tradnl"/>
              </w:rPr>
              <w:t>13.00 – 14.30</w:t>
            </w:r>
          </w:p>
        </w:tc>
        <w:tc>
          <w:tcPr>
            <w:tcW w:w="7981" w:type="dxa"/>
            <w:tcBorders>
              <w:top w:val="single" w:sz="4" w:space="0" w:color="000000"/>
              <w:left w:val="single" w:sz="4" w:space="0" w:color="000000"/>
              <w:bottom w:val="single" w:sz="4" w:space="0" w:color="000000"/>
              <w:right w:val="single" w:sz="4" w:space="0" w:color="000000"/>
            </w:tcBorders>
          </w:tcPr>
          <w:p w:rsidR="00B72BA4" w:rsidRPr="00B72BA4" w:rsidRDefault="00B72BA4" w:rsidP="00B72BA4">
            <w:pPr>
              <w:spacing w:after="0" w:line="240" w:lineRule="auto"/>
              <w:jc w:val="both"/>
              <w:rPr>
                <w:rFonts w:ascii="Tahoma" w:hAnsi="Tahoma" w:cs="Tahoma"/>
                <w:lang w:val="es-ES_tradnl"/>
              </w:rPr>
            </w:pPr>
            <w:r w:rsidRPr="00B72BA4">
              <w:rPr>
                <w:rFonts w:ascii="Tahoma" w:hAnsi="Tahoma" w:cs="Tahoma"/>
                <w:lang w:val="es-ES_tradnl"/>
              </w:rPr>
              <w:t>Almuerzo.</w:t>
            </w:r>
          </w:p>
        </w:tc>
      </w:tr>
      <w:tr w:rsidR="00B72BA4" w:rsidRPr="00590143" w:rsidTr="00AA5C54">
        <w:tc>
          <w:tcPr>
            <w:tcW w:w="1908" w:type="dxa"/>
            <w:tcBorders>
              <w:top w:val="single" w:sz="4" w:space="0" w:color="000000"/>
              <w:left w:val="single" w:sz="4" w:space="0" w:color="000000"/>
              <w:bottom w:val="single" w:sz="4" w:space="0" w:color="000000"/>
              <w:right w:val="single" w:sz="4" w:space="0" w:color="000000"/>
            </w:tcBorders>
          </w:tcPr>
          <w:p w:rsidR="00B72BA4" w:rsidRPr="00B72BA4" w:rsidRDefault="00B72BA4" w:rsidP="00B72BA4">
            <w:pPr>
              <w:spacing w:after="0" w:line="240" w:lineRule="auto"/>
              <w:jc w:val="both"/>
              <w:rPr>
                <w:rFonts w:ascii="Tahoma" w:hAnsi="Tahoma" w:cs="Tahoma"/>
                <w:lang w:val="es-ES_tradnl"/>
              </w:rPr>
            </w:pPr>
            <w:r w:rsidRPr="00B72BA4">
              <w:rPr>
                <w:rFonts w:ascii="Tahoma" w:hAnsi="Tahoma" w:cs="Tahoma"/>
                <w:lang w:val="es-ES_tradnl"/>
              </w:rPr>
              <w:t>14.30 – 15.00</w:t>
            </w:r>
          </w:p>
        </w:tc>
        <w:tc>
          <w:tcPr>
            <w:tcW w:w="7981" w:type="dxa"/>
            <w:tcBorders>
              <w:top w:val="single" w:sz="4" w:space="0" w:color="000000"/>
              <w:left w:val="single" w:sz="4" w:space="0" w:color="000000"/>
              <w:bottom w:val="single" w:sz="4" w:space="0" w:color="000000"/>
              <w:right w:val="single" w:sz="4" w:space="0" w:color="000000"/>
            </w:tcBorders>
          </w:tcPr>
          <w:p w:rsidR="00B72BA4" w:rsidRPr="00B72BA4" w:rsidRDefault="00B72BA4" w:rsidP="00B72BA4">
            <w:pPr>
              <w:autoSpaceDE w:val="0"/>
              <w:autoSpaceDN w:val="0"/>
              <w:adjustRightInd w:val="0"/>
              <w:spacing w:after="0" w:line="240" w:lineRule="auto"/>
              <w:jc w:val="both"/>
              <w:rPr>
                <w:rFonts w:ascii="Tahoma" w:hAnsi="Tahoma" w:cs="Tahoma"/>
                <w:lang w:val="es-ES_tradnl"/>
              </w:rPr>
            </w:pPr>
            <w:r w:rsidRPr="00B72BA4">
              <w:rPr>
                <w:rFonts w:ascii="Tahoma" w:hAnsi="Tahoma" w:cs="Tahoma"/>
                <w:lang w:val="es-ES_tradnl"/>
              </w:rPr>
              <w:t xml:space="preserve">Presentación especial. </w:t>
            </w:r>
            <w:r w:rsidRPr="00B72BA4">
              <w:rPr>
                <w:rFonts w:ascii="Tahoma" w:hAnsi="Tahoma" w:cs="Tahoma"/>
                <w:b/>
                <w:bCs/>
                <w:lang w:val="es-ES_tradnl"/>
              </w:rPr>
              <w:t>El aumento del precio de la inacción en materia de cambio Climático</w:t>
            </w:r>
          </w:p>
          <w:p w:rsidR="00B72BA4" w:rsidRPr="00B72BA4" w:rsidRDefault="00B72BA4" w:rsidP="00B72BA4">
            <w:pPr>
              <w:autoSpaceDE w:val="0"/>
              <w:autoSpaceDN w:val="0"/>
              <w:adjustRightInd w:val="0"/>
              <w:spacing w:after="0" w:line="240" w:lineRule="auto"/>
              <w:jc w:val="both"/>
              <w:rPr>
                <w:rFonts w:ascii="Tahoma" w:hAnsi="Tahoma" w:cs="Tahoma"/>
                <w:lang w:val="es-ES_tradnl"/>
              </w:rPr>
            </w:pPr>
            <w:r w:rsidRPr="00B72BA4">
              <w:rPr>
                <w:rFonts w:ascii="Tahoma" w:hAnsi="Tahoma" w:cs="Tahoma"/>
                <w:u w:val="single"/>
                <w:lang w:val="es-ES_tradnl"/>
              </w:rPr>
              <w:t>Orador principal</w:t>
            </w:r>
            <w:r w:rsidRPr="00B72BA4">
              <w:rPr>
                <w:rFonts w:ascii="Tahoma" w:hAnsi="Tahoma" w:cs="Tahoma"/>
                <w:lang w:val="es-ES_tradnl"/>
              </w:rPr>
              <w:t>.</w:t>
            </w:r>
          </w:p>
          <w:p w:rsidR="00B72BA4" w:rsidRPr="00B72BA4" w:rsidRDefault="00B72BA4" w:rsidP="00B72BA4">
            <w:pPr>
              <w:numPr>
                <w:ilvl w:val="0"/>
                <w:numId w:val="16"/>
              </w:numPr>
              <w:spacing w:after="0" w:line="240" w:lineRule="auto"/>
              <w:jc w:val="both"/>
              <w:rPr>
                <w:rFonts w:ascii="Tahoma" w:hAnsi="Tahoma" w:cs="Tahoma"/>
                <w:lang w:val="es-ES_tradnl"/>
              </w:rPr>
            </w:pPr>
            <w:r w:rsidRPr="00B72BA4">
              <w:rPr>
                <w:rFonts w:ascii="Tahoma" w:hAnsi="Tahoma" w:cs="Tahoma"/>
                <w:lang w:val="es-ES_tradnl"/>
              </w:rPr>
              <w:t xml:space="preserve">Sr. Christian </w:t>
            </w:r>
            <w:proofErr w:type="spellStart"/>
            <w:r w:rsidRPr="00B72BA4">
              <w:rPr>
                <w:rFonts w:ascii="Tahoma" w:hAnsi="Tahoma" w:cs="Tahoma"/>
                <w:lang w:val="es-ES_tradnl"/>
              </w:rPr>
              <w:t>Blondin</w:t>
            </w:r>
            <w:proofErr w:type="spellEnd"/>
            <w:r w:rsidRPr="00B72BA4">
              <w:rPr>
                <w:rFonts w:ascii="Tahoma" w:hAnsi="Tahoma" w:cs="Tahoma"/>
                <w:lang w:val="es-ES_tradnl"/>
              </w:rPr>
              <w:t>, Organización Meteorológica Mundial</w:t>
            </w:r>
          </w:p>
        </w:tc>
      </w:tr>
      <w:tr w:rsidR="00B72BA4" w:rsidRPr="00590143" w:rsidTr="00AA5C54">
        <w:tc>
          <w:tcPr>
            <w:tcW w:w="1908" w:type="dxa"/>
            <w:tcBorders>
              <w:top w:val="single" w:sz="4" w:space="0" w:color="000000"/>
              <w:left w:val="single" w:sz="4" w:space="0" w:color="000000"/>
              <w:bottom w:val="single" w:sz="4" w:space="0" w:color="000000"/>
              <w:right w:val="single" w:sz="4" w:space="0" w:color="000000"/>
            </w:tcBorders>
          </w:tcPr>
          <w:p w:rsidR="00B72BA4" w:rsidRPr="00B72BA4" w:rsidRDefault="00B72BA4" w:rsidP="00B72BA4">
            <w:pPr>
              <w:spacing w:after="0" w:line="240" w:lineRule="auto"/>
              <w:jc w:val="both"/>
              <w:rPr>
                <w:rFonts w:ascii="Tahoma" w:hAnsi="Tahoma" w:cs="Tahoma"/>
                <w:lang w:val="es-ES_tradnl"/>
              </w:rPr>
            </w:pPr>
            <w:r w:rsidRPr="00B72BA4">
              <w:rPr>
                <w:rFonts w:ascii="Tahoma" w:hAnsi="Tahoma" w:cs="Tahoma"/>
                <w:lang w:val="es-ES_tradnl"/>
              </w:rPr>
              <w:lastRenderedPageBreak/>
              <w:t>15.00 – 17.30</w:t>
            </w:r>
          </w:p>
        </w:tc>
        <w:tc>
          <w:tcPr>
            <w:tcW w:w="7981" w:type="dxa"/>
            <w:tcBorders>
              <w:top w:val="single" w:sz="4" w:space="0" w:color="000000"/>
              <w:left w:val="single" w:sz="4" w:space="0" w:color="000000"/>
              <w:bottom w:val="single" w:sz="4" w:space="0" w:color="000000"/>
              <w:right w:val="single" w:sz="4" w:space="0" w:color="000000"/>
            </w:tcBorders>
          </w:tcPr>
          <w:p w:rsidR="00B72BA4" w:rsidRPr="00B72BA4" w:rsidRDefault="00B72BA4" w:rsidP="00B72BA4">
            <w:pPr>
              <w:autoSpaceDE w:val="0"/>
              <w:autoSpaceDN w:val="0"/>
              <w:adjustRightInd w:val="0"/>
              <w:spacing w:after="0" w:line="240" w:lineRule="auto"/>
              <w:jc w:val="both"/>
              <w:rPr>
                <w:rFonts w:ascii="Tahoma" w:hAnsi="Tahoma" w:cs="Tahoma"/>
                <w:lang w:val="es-ES_tradnl"/>
              </w:rPr>
            </w:pPr>
            <w:r w:rsidRPr="00B72BA4">
              <w:rPr>
                <w:rFonts w:ascii="Tahoma" w:hAnsi="Tahoma" w:cs="Tahoma"/>
                <w:lang w:val="es-ES_tradnl"/>
              </w:rPr>
              <w:t xml:space="preserve">Panel de debate interactivo. </w:t>
            </w:r>
            <w:r w:rsidRPr="00B72BA4">
              <w:rPr>
                <w:rFonts w:ascii="Tahoma" w:hAnsi="Tahoma" w:cs="Tahoma"/>
                <w:b/>
                <w:bCs/>
                <w:lang w:val="es-ES_tradnl"/>
              </w:rPr>
              <w:t>Un futuro con bajos niveles de carbono: un caso para una acción concertada de los legisladores nacionales y de las autoridades locales</w:t>
            </w:r>
            <w:r w:rsidRPr="00B72BA4">
              <w:rPr>
                <w:rFonts w:ascii="Tahoma" w:hAnsi="Tahoma" w:cs="Tahoma"/>
                <w:lang w:val="es-ES_tradnl"/>
              </w:rPr>
              <w:t>.</w:t>
            </w:r>
          </w:p>
          <w:p w:rsidR="00B72BA4" w:rsidRPr="00B72BA4" w:rsidRDefault="00B72BA4" w:rsidP="00B72BA4">
            <w:pPr>
              <w:autoSpaceDE w:val="0"/>
              <w:autoSpaceDN w:val="0"/>
              <w:adjustRightInd w:val="0"/>
              <w:spacing w:after="0" w:line="240" w:lineRule="auto"/>
              <w:jc w:val="both"/>
              <w:rPr>
                <w:rFonts w:ascii="Tahoma" w:hAnsi="Tahoma" w:cs="Tahoma"/>
                <w:lang w:val="es-ES_tradnl"/>
              </w:rPr>
            </w:pPr>
            <w:r w:rsidRPr="00B72BA4">
              <w:rPr>
                <w:rFonts w:ascii="Tahoma" w:hAnsi="Tahoma" w:cs="Tahoma"/>
                <w:u w:val="single"/>
                <w:lang w:val="es-ES_tradnl"/>
              </w:rPr>
              <w:t>Oradora principal</w:t>
            </w:r>
            <w:r w:rsidRPr="00B72BA4">
              <w:rPr>
                <w:rFonts w:ascii="Tahoma" w:hAnsi="Tahoma" w:cs="Tahoma"/>
                <w:lang w:val="es-ES_tradnl"/>
              </w:rPr>
              <w:t>.</w:t>
            </w:r>
          </w:p>
          <w:p w:rsidR="00B72BA4" w:rsidRPr="00B72BA4" w:rsidRDefault="00B72BA4" w:rsidP="00B72BA4">
            <w:pPr>
              <w:numPr>
                <w:ilvl w:val="0"/>
                <w:numId w:val="13"/>
              </w:numPr>
              <w:autoSpaceDE w:val="0"/>
              <w:autoSpaceDN w:val="0"/>
              <w:adjustRightInd w:val="0"/>
              <w:spacing w:after="0" w:line="240" w:lineRule="auto"/>
              <w:jc w:val="both"/>
              <w:rPr>
                <w:rFonts w:ascii="Tahoma" w:hAnsi="Tahoma" w:cs="Tahoma"/>
                <w:lang w:val="en-US"/>
              </w:rPr>
            </w:pPr>
            <w:r w:rsidRPr="00B72BA4">
              <w:rPr>
                <w:rFonts w:ascii="Tahoma" w:hAnsi="Tahoma" w:cs="Tahoma"/>
                <w:lang w:val="en-US"/>
              </w:rPr>
              <w:t xml:space="preserve">Sra. </w:t>
            </w:r>
            <w:proofErr w:type="spellStart"/>
            <w:r w:rsidRPr="00B72BA4">
              <w:rPr>
                <w:rFonts w:ascii="Tahoma" w:hAnsi="Tahoma" w:cs="Tahoma"/>
                <w:lang w:val="en-US"/>
              </w:rPr>
              <w:t>Alina</w:t>
            </w:r>
            <w:proofErr w:type="spellEnd"/>
            <w:r w:rsidRPr="00B72BA4">
              <w:rPr>
                <w:rFonts w:ascii="Tahoma" w:hAnsi="Tahoma" w:cs="Tahoma"/>
                <w:lang w:val="en-US"/>
              </w:rPr>
              <w:t xml:space="preserve"> </w:t>
            </w:r>
            <w:proofErr w:type="spellStart"/>
            <w:r w:rsidRPr="00B72BA4">
              <w:rPr>
                <w:rFonts w:ascii="Tahoma" w:hAnsi="Tahoma" w:cs="Tahoma"/>
                <w:lang w:val="en-US"/>
              </w:rPr>
              <w:t>Averchenkova</w:t>
            </w:r>
            <w:proofErr w:type="spellEnd"/>
            <w:r w:rsidRPr="00B72BA4">
              <w:rPr>
                <w:rFonts w:ascii="Tahoma" w:hAnsi="Tahoma" w:cs="Tahoma"/>
                <w:lang w:val="en-US"/>
              </w:rPr>
              <w:t>, Grantham Research Institute on Climate Change and the Environment</w:t>
            </w:r>
          </w:p>
          <w:p w:rsidR="00B72BA4" w:rsidRPr="00B72BA4" w:rsidRDefault="00B72BA4" w:rsidP="00B72BA4">
            <w:pPr>
              <w:autoSpaceDE w:val="0"/>
              <w:autoSpaceDN w:val="0"/>
              <w:adjustRightInd w:val="0"/>
              <w:spacing w:after="0" w:line="240" w:lineRule="auto"/>
              <w:jc w:val="both"/>
              <w:rPr>
                <w:rFonts w:ascii="Tahoma" w:hAnsi="Tahoma" w:cs="Tahoma"/>
                <w:lang w:val="es-ES_tradnl"/>
              </w:rPr>
            </w:pPr>
            <w:r w:rsidRPr="00B72BA4">
              <w:rPr>
                <w:rFonts w:ascii="Tahoma" w:hAnsi="Tahoma" w:cs="Tahoma"/>
                <w:lang w:val="es-ES_tradnl"/>
              </w:rPr>
              <w:t>Panelistas.</w:t>
            </w:r>
          </w:p>
          <w:p w:rsidR="00B72BA4" w:rsidRPr="00B72BA4" w:rsidRDefault="00B72BA4" w:rsidP="00B72BA4">
            <w:pPr>
              <w:numPr>
                <w:ilvl w:val="0"/>
                <w:numId w:val="12"/>
              </w:numPr>
              <w:autoSpaceDE w:val="0"/>
              <w:autoSpaceDN w:val="0"/>
              <w:adjustRightInd w:val="0"/>
              <w:spacing w:after="0" w:line="240" w:lineRule="auto"/>
              <w:jc w:val="both"/>
              <w:rPr>
                <w:rFonts w:ascii="Tahoma" w:hAnsi="Tahoma" w:cs="Tahoma"/>
                <w:lang w:val="es-ES_tradnl"/>
              </w:rPr>
            </w:pPr>
            <w:r w:rsidRPr="00B72BA4">
              <w:rPr>
                <w:rFonts w:ascii="Tahoma" w:hAnsi="Tahoma" w:cs="Tahoma"/>
                <w:lang w:val="es-ES_tradnl"/>
              </w:rPr>
              <w:t>Sr. Alejandro Iza, Centro del Derecho del Medio Ambiente, Unión Internacional para la Conservación de la Naturaleza</w:t>
            </w:r>
          </w:p>
          <w:p w:rsidR="00B72BA4" w:rsidRPr="00B72BA4" w:rsidRDefault="00B72BA4" w:rsidP="00B72BA4">
            <w:pPr>
              <w:numPr>
                <w:ilvl w:val="0"/>
                <w:numId w:val="12"/>
              </w:numPr>
              <w:autoSpaceDE w:val="0"/>
              <w:autoSpaceDN w:val="0"/>
              <w:adjustRightInd w:val="0"/>
              <w:spacing w:after="0" w:line="240" w:lineRule="auto"/>
              <w:jc w:val="both"/>
              <w:rPr>
                <w:rFonts w:ascii="Tahoma" w:hAnsi="Tahoma" w:cs="Tahoma"/>
                <w:lang w:val="en-US"/>
              </w:rPr>
            </w:pPr>
            <w:r w:rsidRPr="00B72BA4">
              <w:rPr>
                <w:rFonts w:ascii="Tahoma" w:hAnsi="Tahoma" w:cs="Tahoma"/>
                <w:lang w:val="en-US"/>
              </w:rPr>
              <w:t>Sr. David Cadman, Presidente, ICLEI – Local Governments for Sustainability</w:t>
            </w:r>
          </w:p>
          <w:p w:rsidR="00B72BA4" w:rsidRPr="00B72BA4" w:rsidRDefault="00B72BA4" w:rsidP="00B72BA4">
            <w:pPr>
              <w:numPr>
                <w:ilvl w:val="0"/>
                <w:numId w:val="12"/>
              </w:numPr>
              <w:spacing w:after="0" w:line="240" w:lineRule="auto"/>
              <w:jc w:val="both"/>
              <w:rPr>
                <w:rFonts w:ascii="Tahoma" w:hAnsi="Tahoma" w:cs="Tahoma"/>
                <w:lang w:val="es-ES_tradnl"/>
              </w:rPr>
            </w:pPr>
            <w:r w:rsidRPr="00B72BA4">
              <w:rPr>
                <w:rFonts w:ascii="Tahoma" w:hAnsi="Tahoma" w:cs="Tahoma"/>
                <w:lang w:val="es-ES_tradnl"/>
              </w:rPr>
              <w:t xml:space="preserve">Sr. Bhubaneshwar </w:t>
            </w:r>
            <w:proofErr w:type="spellStart"/>
            <w:r w:rsidRPr="00B72BA4">
              <w:rPr>
                <w:rFonts w:ascii="Tahoma" w:hAnsi="Tahoma" w:cs="Tahoma"/>
                <w:lang w:val="es-ES_tradnl"/>
              </w:rPr>
              <w:t>Kalitam</w:t>
            </w:r>
            <w:proofErr w:type="spellEnd"/>
            <w:r w:rsidRPr="00B72BA4">
              <w:rPr>
                <w:rFonts w:ascii="Tahoma" w:hAnsi="Tahoma" w:cs="Tahoma"/>
                <w:lang w:val="es-ES_tradnl"/>
              </w:rPr>
              <w:t>, parlamentario (India), Presidente de GLOBE India</w:t>
            </w:r>
          </w:p>
        </w:tc>
      </w:tr>
      <w:tr w:rsidR="00B72BA4" w:rsidRPr="00590143" w:rsidTr="00AA5C54">
        <w:tc>
          <w:tcPr>
            <w:tcW w:w="1908" w:type="dxa"/>
            <w:tcBorders>
              <w:top w:val="single" w:sz="4" w:space="0" w:color="000000"/>
              <w:left w:val="single" w:sz="4" w:space="0" w:color="000000"/>
              <w:bottom w:val="single" w:sz="4" w:space="0" w:color="000000"/>
              <w:right w:val="single" w:sz="4" w:space="0" w:color="000000"/>
            </w:tcBorders>
          </w:tcPr>
          <w:p w:rsidR="00B72BA4" w:rsidRPr="00B72BA4" w:rsidRDefault="00B72BA4" w:rsidP="00B72BA4">
            <w:pPr>
              <w:spacing w:after="0" w:line="240" w:lineRule="auto"/>
              <w:jc w:val="both"/>
              <w:rPr>
                <w:rFonts w:ascii="Tahoma" w:hAnsi="Tahoma" w:cs="Tahoma"/>
                <w:lang w:val="es-ES_tradnl"/>
              </w:rPr>
            </w:pPr>
            <w:r w:rsidRPr="00B72BA4">
              <w:rPr>
                <w:rFonts w:ascii="Tahoma" w:hAnsi="Tahoma" w:cs="Tahoma"/>
                <w:lang w:val="es-ES_tradnl"/>
              </w:rPr>
              <w:t>17.30 – 18.00</w:t>
            </w:r>
          </w:p>
        </w:tc>
        <w:tc>
          <w:tcPr>
            <w:tcW w:w="7981" w:type="dxa"/>
            <w:tcBorders>
              <w:top w:val="single" w:sz="4" w:space="0" w:color="000000"/>
              <w:left w:val="single" w:sz="4" w:space="0" w:color="000000"/>
              <w:bottom w:val="single" w:sz="4" w:space="0" w:color="000000"/>
              <w:right w:val="single" w:sz="4" w:space="0" w:color="000000"/>
            </w:tcBorders>
          </w:tcPr>
          <w:p w:rsidR="00B72BA4" w:rsidRPr="00B72BA4" w:rsidRDefault="00B72BA4" w:rsidP="00B72BA4">
            <w:pPr>
              <w:autoSpaceDE w:val="0"/>
              <w:autoSpaceDN w:val="0"/>
              <w:adjustRightInd w:val="0"/>
              <w:spacing w:after="0" w:line="240" w:lineRule="auto"/>
              <w:jc w:val="both"/>
              <w:rPr>
                <w:rFonts w:ascii="Tahoma" w:hAnsi="Tahoma" w:cs="Tahoma"/>
                <w:lang w:val="es-ES_tradnl"/>
              </w:rPr>
            </w:pPr>
            <w:r w:rsidRPr="00B72BA4">
              <w:rPr>
                <w:rFonts w:ascii="Tahoma" w:hAnsi="Tahoma" w:cs="Tahoma"/>
                <w:lang w:val="es-ES_tradnl"/>
              </w:rPr>
              <w:t>Sesión de clausura.</w:t>
            </w:r>
          </w:p>
          <w:p w:rsidR="00B72BA4" w:rsidRPr="00B72BA4" w:rsidRDefault="00B72BA4" w:rsidP="00B72BA4">
            <w:pPr>
              <w:autoSpaceDE w:val="0"/>
              <w:autoSpaceDN w:val="0"/>
              <w:adjustRightInd w:val="0"/>
              <w:spacing w:after="0" w:line="240" w:lineRule="auto"/>
              <w:jc w:val="both"/>
              <w:rPr>
                <w:rFonts w:ascii="Tahoma" w:hAnsi="Tahoma" w:cs="Tahoma"/>
                <w:b/>
                <w:bCs/>
                <w:lang w:val="es-ES_tradnl"/>
              </w:rPr>
            </w:pPr>
            <w:r w:rsidRPr="00B72BA4">
              <w:rPr>
                <w:rFonts w:ascii="Tahoma" w:hAnsi="Tahoma" w:cs="Tahoma"/>
                <w:b/>
                <w:bCs/>
                <w:lang w:val="es-ES_tradnl"/>
              </w:rPr>
              <w:t>Adopción del proyecto de documento final</w:t>
            </w:r>
          </w:p>
          <w:p w:rsidR="00B72BA4" w:rsidRPr="00B72BA4" w:rsidRDefault="00B72BA4" w:rsidP="00B72BA4">
            <w:pPr>
              <w:autoSpaceDE w:val="0"/>
              <w:autoSpaceDN w:val="0"/>
              <w:adjustRightInd w:val="0"/>
              <w:spacing w:after="0" w:line="240" w:lineRule="auto"/>
              <w:jc w:val="both"/>
              <w:rPr>
                <w:rFonts w:ascii="Tahoma" w:hAnsi="Tahoma" w:cs="Tahoma"/>
                <w:lang w:val="es-ES_tradnl"/>
              </w:rPr>
            </w:pPr>
            <w:r w:rsidRPr="00B72BA4">
              <w:rPr>
                <w:rFonts w:ascii="Tahoma" w:hAnsi="Tahoma" w:cs="Tahoma"/>
                <w:lang w:val="es-ES_tradnl"/>
              </w:rPr>
              <w:t>Relator.</w:t>
            </w:r>
          </w:p>
          <w:p w:rsidR="00B72BA4" w:rsidRPr="00B72BA4" w:rsidRDefault="00B72BA4" w:rsidP="00B72BA4">
            <w:pPr>
              <w:numPr>
                <w:ilvl w:val="0"/>
                <w:numId w:val="11"/>
              </w:numPr>
              <w:spacing w:after="0" w:line="240" w:lineRule="auto"/>
              <w:jc w:val="both"/>
              <w:rPr>
                <w:rFonts w:ascii="Tahoma" w:hAnsi="Tahoma" w:cs="Tahoma"/>
                <w:lang w:val="es-ES_tradnl"/>
              </w:rPr>
            </w:pPr>
            <w:r w:rsidRPr="00B72BA4">
              <w:rPr>
                <w:rFonts w:ascii="Tahoma" w:hAnsi="Tahoma" w:cs="Tahoma"/>
                <w:lang w:val="es-ES_tradnl"/>
              </w:rPr>
              <w:t>Sr. Sergio Fernando Tejada Galindo, parlamentario (Perú)</w:t>
            </w:r>
          </w:p>
        </w:tc>
      </w:tr>
      <w:tr w:rsidR="00B72BA4" w:rsidRPr="00590143" w:rsidTr="00AA5C54">
        <w:tc>
          <w:tcPr>
            <w:tcW w:w="1908" w:type="dxa"/>
            <w:tcBorders>
              <w:top w:val="single" w:sz="4" w:space="0" w:color="000000"/>
              <w:left w:val="single" w:sz="4" w:space="0" w:color="000000"/>
              <w:bottom w:val="single" w:sz="4" w:space="0" w:color="000000"/>
              <w:right w:val="single" w:sz="4" w:space="0" w:color="000000"/>
            </w:tcBorders>
          </w:tcPr>
          <w:p w:rsidR="00B72BA4" w:rsidRPr="00B72BA4" w:rsidRDefault="00B72BA4" w:rsidP="00B72BA4">
            <w:pPr>
              <w:spacing w:after="0" w:line="240" w:lineRule="auto"/>
              <w:jc w:val="both"/>
              <w:rPr>
                <w:rFonts w:ascii="Tahoma" w:hAnsi="Tahoma" w:cs="Tahoma"/>
                <w:lang w:val="es-ES_tradnl"/>
              </w:rPr>
            </w:pPr>
            <w:r w:rsidRPr="00B72BA4">
              <w:rPr>
                <w:rFonts w:ascii="Tahoma" w:hAnsi="Tahoma" w:cs="Tahoma"/>
                <w:lang w:val="es-ES_tradnl"/>
              </w:rPr>
              <w:t>18.00</w:t>
            </w:r>
          </w:p>
        </w:tc>
        <w:tc>
          <w:tcPr>
            <w:tcW w:w="7981" w:type="dxa"/>
            <w:tcBorders>
              <w:top w:val="single" w:sz="4" w:space="0" w:color="000000"/>
              <w:left w:val="single" w:sz="4" w:space="0" w:color="000000"/>
              <w:bottom w:val="single" w:sz="4" w:space="0" w:color="000000"/>
              <w:right w:val="single" w:sz="4" w:space="0" w:color="000000"/>
            </w:tcBorders>
          </w:tcPr>
          <w:p w:rsidR="00B72BA4" w:rsidRPr="00B72BA4" w:rsidRDefault="00B72BA4" w:rsidP="00B72BA4">
            <w:pPr>
              <w:spacing w:after="0" w:line="240" w:lineRule="auto"/>
              <w:jc w:val="both"/>
              <w:rPr>
                <w:rFonts w:ascii="Tahoma" w:hAnsi="Tahoma" w:cs="Tahoma"/>
                <w:lang w:val="es-ES_tradnl"/>
              </w:rPr>
            </w:pPr>
            <w:r w:rsidRPr="00B72BA4">
              <w:rPr>
                <w:rFonts w:ascii="Tahoma" w:hAnsi="Tahoma" w:cs="Tahoma"/>
                <w:lang w:val="es-ES_tradnl"/>
              </w:rPr>
              <w:t>Recepción ofrecida por el país anfitrión</w:t>
            </w:r>
          </w:p>
          <w:p w:rsidR="00B72BA4" w:rsidRPr="00B72BA4" w:rsidRDefault="00B72BA4" w:rsidP="00B72BA4">
            <w:pPr>
              <w:spacing w:after="0" w:line="240" w:lineRule="auto"/>
              <w:jc w:val="both"/>
              <w:rPr>
                <w:rFonts w:ascii="Tahoma" w:hAnsi="Tahoma" w:cs="Tahoma"/>
                <w:lang w:val="es-ES_tradnl"/>
              </w:rPr>
            </w:pPr>
          </w:p>
        </w:tc>
      </w:tr>
    </w:tbl>
    <w:p w:rsidR="00B265F0" w:rsidRPr="00590143" w:rsidRDefault="00B43325" w:rsidP="00B72BA4">
      <w:pPr>
        <w:jc w:val="center"/>
        <w:rPr>
          <w:lang w:val="es-ES_tradnl"/>
        </w:rPr>
      </w:pPr>
      <w:r>
        <w:rPr>
          <w:rFonts w:ascii="Tahoma" w:hAnsi="Tahoma" w:cs="Tahoma"/>
          <w:b/>
          <w:szCs w:val="24"/>
          <w:lang w:val="es-MX"/>
        </w:rPr>
        <w:br w:type="page"/>
      </w:r>
    </w:p>
    <w:p w:rsidR="00B265F0" w:rsidRPr="00590143" w:rsidRDefault="00AA161A" w:rsidP="00966512">
      <w:pPr>
        <w:tabs>
          <w:tab w:val="center" w:pos="4334"/>
        </w:tabs>
        <w:spacing w:after="33"/>
        <w:ind w:left="-272" w:right="-1591"/>
        <w:jc w:val="center"/>
        <w:rPr>
          <w:lang w:val="es-ES_tradnl"/>
        </w:rPr>
      </w:pPr>
      <w:r>
        <w:rPr>
          <w:noProof/>
          <w:lang w:val="es-MX" w:eastAsia="es-MX"/>
        </w:rPr>
        <w:lastRenderedPageBreak/>
        <w:drawing>
          <wp:anchor distT="0" distB="0" distL="114300" distR="114300" simplePos="0" relativeHeight="251657216" behindDoc="0" locked="0" layoutInCell="1" allowOverlap="0">
            <wp:simplePos x="0" y="0"/>
            <wp:positionH relativeFrom="column">
              <wp:posOffset>-638175</wp:posOffset>
            </wp:positionH>
            <wp:positionV relativeFrom="paragraph">
              <wp:posOffset>9525</wp:posOffset>
            </wp:positionV>
            <wp:extent cx="1294130" cy="1084580"/>
            <wp:effectExtent l="0" t="0" r="1270" b="7620"/>
            <wp:wrapSquare wrapText="bothSides"/>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4130" cy="1084580"/>
                    </a:xfrm>
                    <a:prstGeom prst="rect">
                      <a:avLst/>
                    </a:prstGeom>
                    <a:noFill/>
                    <a:ln>
                      <a:noFill/>
                    </a:ln>
                  </pic:spPr>
                </pic:pic>
              </a:graphicData>
            </a:graphic>
          </wp:anchor>
        </w:drawing>
      </w:r>
      <w:r>
        <w:rPr>
          <w:noProof/>
          <w:lang w:val="es-MX" w:eastAsia="es-MX"/>
        </w:rPr>
        <w:drawing>
          <wp:anchor distT="0" distB="0" distL="114300" distR="114300" simplePos="0" relativeHeight="251658240" behindDoc="0" locked="0" layoutInCell="1" allowOverlap="0">
            <wp:simplePos x="0" y="0"/>
            <wp:positionH relativeFrom="column">
              <wp:posOffset>5020945</wp:posOffset>
            </wp:positionH>
            <wp:positionV relativeFrom="paragraph">
              <wp:posOffset>46355</wp:posOffset>
            </wp:positionV>
            <wp:extent cx="995045" cy="995045"/>
            <wp:effectExtent l="0" t="0" r="0" b="0"/>
            <wp:wrapSquare wrapText="bothSides"/>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5045" cy="995045"/>
                    </a:xfrm>
                    <a:prstGeom prst="rect">
                      <a:avLst/>
                    </a:prstGeom>
                    <a:noFill/>
                    <a:ln>
                      <a:noFill/>
                    </a:ln>
                  </pic:spPr>
                </pic:pic>
              </a:graphicData>
            </a:graphic>
          </wp:anchor>
        </w:drawing>
      </w:r>
      <w:r w:rsidR="00B265F0" w:rsidRPr="00590143">
        <w:rPr>
          <w:rFonts w:ascii="Arial" w:hAnsi="Arial" w:cs="Arial"/>
          <w:b/>
          <w:bCs/>
          <w:color w:val="00969B"/>
          <w:sz w:val="24"/>
          <w:szCs w:val="24"/>
          <w:lang w:val="es-ES_tradnl"/>
        </w:rPr>
        <w:t>REUNIÓN PARLAMENTARIA CON OCASIÓN DE LA</w:t>
      </w:r>
    </w:p>
    <w:p w:rsidR="00B265F0" w:rsidRPr="00966512" w:rsidRDefault="00B265F0" w:rsidP="00966512">
      <w:pPr>
        <w:pStyle w:val="Ttulo1"/>
        <w:tabs>
          <w:tab w:val="center" w:pos="4330"/>
        </w:tabs>
        <w:ind w:left="-272" w:right="-1591"/>
        <w:jc w:val="center"/>
        <w:rPr>
          <w:rFonts w:ascii="Tahoma" w:hAnsi="Tahoma" w:cs="Tahoma"/>
          <w:sz w:val="22"/>
          <w:szCs w:val="22"/>
          <w:lang w:val="es-ES_tradnl"/>
        </w:rPr>
      </w:pPr>
      <w:r w:rsidRPr="00966512">
        <w:rPr>
          <w:rFonts w:ascii="Tahoma" w:hAnsi="Tahoma" w:cs="Tahoma"/>
          <w:sz w:val="22"/>
          <w:szCs w:val="22"/>
          <w:lang w:val="es-ES_tradnl"/>
        </w:rPr>
        <w:t>CONFERENCIA DE LAS NACIONES UNIDAS</w:t>
      </w:r>
    </w:p>
    <w:p w:rsidR="00B265F0" w:rsidRPr="00590143" w:rsidRDefault="00B265F0" w:rsidP="00B265F0">
      <w:pPr>
        <w:spacing w:after="0"/>
        <w:ind w:right="186"/>
        <w:jc w:val="center"/>
        <w:rPr>
          <w:lang w:val="es-ES_tradnl"/>
        </w:rPr>
      </w:pPr>
      <w:r w:rsidRPr="00590143">
        <w:rPr>
          <w:rFonts w:ascii="Arial" w:hAnsi="Arial" w:cs="Arial"/>
          <w:b/>
          <w:bCs/>
          <w:color w:val="00969B"/>
          <w:sz w:val="24"/>
          <w:szCs w:val="24"/>
          <w:lang w:val="es-ES_tradnl"/>
        </w:rPr>
        <w:t xml:space="preserve">SOBRE EL CAMBIO CLIMÁTICO </w:t>
      </w:r>
    </w:p>
    <w:p w:rsidR="00B265F0" w:rsidRPr="00590143" w:rsidRDefault="00B265F0" w:rsidP="00B265F0">
      <w:pPr>
        <w:spacing w:after="91"/>
        <w:ind w:right="155"/>
        <w:jc w:val="center"/>
        <w:rPr>
          <w:lang w:val="es-ES_tradnl"/>
        </w:rPr>
      </w:pPr>
    </w:p>
    <w:p w:rsidR="00B265F0" w:rsidRPr="00590143" w:rsidRDefault="00B265F0" w:rsidP="00B265F0">
      <w:pPr>
        <w:spacing w:after="0"/>
        <w:ind w:right="177"/>
        <w:jc w:val="center"/>
        <w:rPr>
          <w:lang w:val="es-ES_tradnl"/>
        </w:rPr>
      </w:pPr>
      <w:r w:rsidRPr="00590143">
        <w:rPr>
          <w:rFonts w:ascii="Arial" w:hAnsi="Arial" w:cs="Arial"/>
          <w:b/>
          <w:bCs/>
          <w:i/>
          <w:iCs/>
          <w:color w:val="00969B"/>
          <w:sz w:val="21"/>
          <w:szCs w:val="21"/>
          <w:lang w:val="es-ES_tradnl"/>
        </w:rPr>
        <w:t xml:space="preserve">Lima (Perú), 8 de diciembre de 2014 </w:t>
      </w:r>
    </w:p>
    <w:p w:rsidR="00B265F0" w:rsidRPr="00590143" w:rsidRDefault="00B265F0" w:rsidP="00B265F0">
      <w:pPr>
        <w:spacing w:after="64"/>
        <w:ind w:right="155"/>
        <w:jc w:val="center"/>
        <w:rPr>
          <w:lang w:val="es-ES_tradnl"/>
        </w:rPr>
      </w:pPr>
    </w:p>
    <w:p w:rsidR="00966512" w:rsidRDefault="00B265F0" w:rsidP="00966512">
      <w:pPr>
        <w:spacing w:after="0"/>
        <w:jc w:val="center"/>
        <w:rPr>
          <w:rFonts w:ascii="Arial" w:hAnsi="Arial" w:cs="Arial"/>
          <w:i/>
          <w:iCs/>
          <w:color w:val="00969B"/>
          <w:sz w:val="18"/>
          <w:szCs w:val="18"/>
          <w:lang w:val="es-ES_tradnl"/>
        </w:rPr>
      </w:pPr>
      <w:r w:rsidRPr="00590143">
        <w:rPr>
          <w:rFonts w:ascii="Arial" w:hAnsi="Arial" w:cs="Arial"/>
          <w:i/>
          <w:iCs/>
          <w:color w:val="00969B"/>
          <w:sz w:val="18"/>
          <w:szCs w:val="18"/>
          <w:lang w:val="es-ES_tradnl"/>
        </w:rPr>
        <w:t>Organizada conjuntamente por la Unión Interparlamentaria y</w:t>
      </w:r>
      <w:r w:rsidR="00966512" w:rsidRPr="00966512">
        <w:rPr>
          <w:rFonts w:ascii="Arial" w:hAnsi="Arial" w:cs="Arial"/>
          <w:i/>
          <w:iCs/>
          <w:color w:val="00969B"/>
          <w:sz w:val="18"/>
          <w:szCs w:val="18"/>
          <w:lang w:val="es-ES_tradnl"/>
        </w:rPr>
        <w:t xml:space="preserve"> el </w:t>
      </w:r>
      <w:r w:rsidRPr="00590143">
        <w:rPr>
          <w:rFonts w:ascii="Arial" w:hAnsi="Arial" w:cs="Arial"/>
          <w:i/>
          <w:iCs/>
          <w:color w:val="00969B"/>
          <w:sz w:val="18"/>
          <w:szCs w:val="18"/>
          <w:lang w:val="es-ES_tradnl"/>
        </w:rPr>
        <w:t xml:space="preserve">Congreso de la República del Perú, </w:t>
      </w:r>
    </w:p>
    <w:p w:rsidR="00B265F0" w:rsidRPr="00590143" w:rsidRDefault="00B265F0" w:rsidP="00966512">
      <w:pPr>
        <w:spacing w:after="0"/>
        <w:jc w:val="center"/>
        <w:rPr>
          <w:lang w:val="es-ES_tradnl"/>
        </w:rPr>
      </w:pPr>
      <w:proofErr w:type="gramStart"/>
      <w:r w:rsidRPr="00590143">
        <w:rPr>
          <w:rFonts w:ascii="Arial" w:hAnsi="Arial" w:cs="Arial"/>
          <w:i/>
          <w:iCs/>
          <w:color w:val="00969B"/>
          <w:sz w:val="18"/>
          <w:szCs w:val="18"/>
          <w:lang w:val="es-ES_tradnl"/>
        </w:rPr>
        <w:t>con</w:t>
      </w:r>
      <w:proofErr w:type="gramEnd"/>
      <w:r w:rsidRPr="00590143">
        <w:rPr>
          <w:rFonts w:ascii="Arial" w:hAnsi="Arial" w:cs="Arial"/>
          <w:i/>
          <w:iCs/>
          <w:color w:val="00969B"/>
          <w:sz w:val="18"/>
          <w:szCs w:val="18"/>
          <w:lang w:val="es-ES_tradnl"/>
        </w:rPr>
        <w:t xml:space="preserve"> el apoyo del GRULAC</w:t>
      </w:r>
    </w:p>
    <w:p w:rsidR="00B265F0" w:rsidRPr="00590143" w:rsidRDefault="00B265F0" w:rsidP="00B265F0">
      <w:pPr>
        <w:spacing w:after="0"/>
        <w:ind w:left="4783"/>
        <w:jc w:val="center"/>
        <w:rPr>
          <w:lang w:val="es-ES_tradnl"/>
        </w:rPr>
      </w:pPr>
    </w:p>
    <w:p w:rsidR="00B265F0" w:rsidRPr="00966512" w:rsidRDefault="00B265F0" w:rsidP="00B265F0">
      <w:pPr>
        <w:spacing w:after="0"/>
        <w:ind w:left="2006"/>
        <w:rPr>
          <w:rFonts w:ascii="Tahoma" w:hAnsi="Tahoma" w:cs="Tahoma"/>
          <w:lang w:val="es-ES_tradnl"/>
        </w:rPr>
      </w:pPr>
      <w:r w:rsidRPr="00966512">
        <w:rPr>
          <w:rFonts w:ascii="Tahoma" w:hAnsi="Tahoma" w:cs="Tahoma"/>
          <w:b/>
          <w:bCs/>
          <w:i/>
          <w:iCs/>
          <w:lang w:val="es-ES_tradnl"/>
        </w:rPr>
        <w:t xml:space="preserve">Aprobado por consenso el 8 de diciembre de 2014 </w:t>
      </w:r>
    </w:p>
    <w:p w:rsidR="00B265F0" w:rsidRPr="00966512" w:rsidRDefault="00B265F0" w:rsidP="00B265F0">
      <w:pPr>
        <w:spacing w:after="0"/>
        <w:ind w:left="2"/>
        <w:rPr>
          <w:rFonts w:ascii="Tahoma" w:hAnsi="Tahoma" w:cs="Tahoma"/>
          <w:lang w:val="es-ES_tradnl"/>
        </w:rPr>
      </w:pPr>
    </w:p>
    <w:p w:rsidR="00B265F0" w:rsidRPr="00966512" w:rsidRDefault="00B265F0" w:rsidP="00B265F0">
      <w:pPr>
        <w:numPr>
          <w:ilvl w:val="0"/>
          <w:numId w:val="7"/>
        </w:numPr>
        <w:spacing w:after="4" w:line="250" w:lineRule="auto"/>
        <w:ind w:right="55" w:hanging="566"/>
        <w:jc w:val="both"/>
        <w:rPr>
          <w:rFonts w:ascii="Tahoma" w:hAnsi="Tahoma" w:cs="Tahoma"/>
          <w:lang w:val="es-ES_tradnl"/>
        </w:rPr>
      </w:pPr>
      <w:r w:rsidRPr="00966512">
        <w:rPr>
          <w:rFonts w:ascii="Tahoma" w:hAnsi="Tahoma" w:cs="Tahoma"/>
          <w:lang w:val="es-ES_tradnl"/>
        </w:rPr>
        <w:t xml:space="preserve">Nosotros, parlamentarios de todo el mundo, reunidos en Lima (Perú) con ocasión de la Vigésima Conferencia de las Partes en la Convención Marco de las Naciones Unidas sobre el Cambio Climático (COP20) y de la Décima Reunión de las Partes en el Protocolo de </w:t>
      </w:r>
      <w:proofErr w:type="spellStart"/>
      <w:r w:rsidRPr="00966512">
        <w:rPr>
          <w:rFonts w:ascii="Tahoma" w:hAnsi="Tahoma" w:cs="Tahoma"/>
          <w:lang w:val="es-ES_tradnl"/>
        </w:rPr>
        <w:t>Kyoto</w:t>
      </w:r>
      <w:proofErr w:type="spellEnd"/>
      <w:r w:rsidRPr="00966512">
        <w:rPr>
          <w:rFonts w:ascii="Tahoma" w:hAnsi="Tahoma" w:cs="Tahoma"/>
          <w:lang w:val="es-ES_tradnl"/>
        </w:rPr>
        <w:t xml:space="preserve"> (CMP10), expresamos nuestra preocupación porque el cambio climático sigue representando una grave amenaza para todas las formas de vida en nuestro planeta y para la propia supervivencia de la humanidad. </w:t>
      </w:r>
    </w:p>
    <w:p w:rsidR="00B265F0" w:rsidRPr="00966512" w:rsidRDefault="00B265F0" w:rsidP="00B265F0">
      <w:pPr>
        <w:spacing w:after="0"/>
        <w:ind w:left="2"/>
        <w:jc w:val="both"/>
        <w:rPr>
          <w:rFonts w:ascii="Tahoma" w:hAnsi="Tahoma" w:cs="Tahoma"/>
          <w:lang w:val="es-ES_tradnl"/>
        </w:rPr>
      </w:pPr>
    </w:p>
    <w:p w:rsidR="00B265F0" w:rsidRPr="00966512" w:rsidRDefault="00B265F0" w:rsidP="00B265F0">
      <w:pPr>
        <w:numPr>
          <w:ilvl w:val="0"/>
          <w:numId w:val="7"/>
        </w:numPr>
        <w:spacing w:after="4" w:line="250" w:lineRule="auto"/>
        <w:ind w:right="55" w:hanging="566"/>
        <w:jc w:val="both"/>
        <w:rPr>
          <w:rFonts w:ascii="Tahoma" w:hAnsi="Tahoma" w:cs="Tahoma"/>
          <w:lang w:val="es-ES_tradnl"/>
        </w:rPr>
      </w:pPr>
      <w:r w:rsidRPr="00966512">
        <w:rPr>
          <w:rFonts w:ascii="Tahoma" w:hAnsi="Tahoma" w:cs="Tahoma"/>
          <w:lang w:val="es-ES_tradnl"/>
        </w:rPr>
        <w:t xml:space="preserve">Reconocemos que las pruebas científicas sobre el cambio climático presentadas por el Grupo Intergubernamental de Expertos sobre el Cambio Climático son amplias e irrefutables: desde la década de 1950 el sistema climático mundial ha experimentado un cambio sin precedentes, en una escala desconocida en décadas o milenios anteriores. El aumento de la temperatura de la atmósfera y los océanos, la disminución de las capas de nieve y hielo y la elevación de los niveles de los mares son sólo algunas de las consecuencias del incremento de las emisiones de gases de efecto invernadero, y la magnitud cada vez mayor de este calentamiento acrecienta la probabilidad de que se produzcan efectos graves e irreversibles. Por tanto, es sumamente importante que trabajemos de manera concertada y redoblemos los esfuerzos para lograr la estabilización de las concentraciones de gases de efecto invernadero en la atmósfera, de conformidad con el objetivo último de la Convención Marco de las Naciones Unidas sobre el Cambio Climático. </w:t>
      </w:r>
    </w:p>
    <w:p w:rsidR="00B265F0" w:rsidRPr="00966512" w:rsidRDefault="00B265F0" w:rsidP="00B265F0">
      <w:pPr>
        <w:spacing w:after="0"/>
        <w:ind w:left="2"/>
        <w:jc w:val="both"/>
        <w:rPr>
          <w:rFonts w:ascii="Tahoma" w:hAnsi="Tahoma" w:cs="Tahoma"/>
          <w:lang w:val="es-ES_tradnl"/>
        </w:rPr>
      </w:pPr>
    </w:p>
    <w:p w:rsidR="00B265F0" w:rsidRPr="00966512" w:rsidRDefault="00B265F0" w:rsidP="00B265F0">
      <w:pPr>
        <w:numPr>
          <w:ilvl w:val="0"/>
          <w:numId w:val="7"/>
        </w:numPr>
        <w:spacing w:after="4" w:line="250" w:lineRule="auto"/>
        <w:ind w:right="55" w:hanging="566"/>
        <w:jc w:val="both"/>
        <w:rPr>
          <w:rFonts w:ascii="Tahoma" w:hAnsi="Tahoma" w:cs="Tahoma"/>
          <w:lang w:val="es-ES_tradnl"/>
        </w:rPr>
      </w:pPr>
      <w:r w:rsidRPr="00966512">
        <w:rPr>
          <w:rFonts w:ascii="Tahoma" w:hAnsi="Tahoma" w:cs="Tahoma"/>
          <w:lang w:val="es-ES_tradnl"/>
        </w:rPr>
        <w:t xml:space="preserve">Reafirmamos la urgente necesidad de reducir las emisiones mundiales de gases de efecto invernadero, de limitar el aumento mundial de la temperatura a menos de 2°C con respecto a los niveles preindustriales, como convinieron los Gobiernos en el Acuerdo de Copenhague de 18 de diciembre de 2009, y de promulgar legislación nacional para tal fin. Si bien reconocemos la necesidad de cooperar para establecer un límite máximo de emisiones de carbono a nivel mundial y nacional, apoyamos el llamamiento en favor de la adopción de medidas nacionales para limitar el aumento de la temperatura mundial media a 1,5º C, de conformidad con la propuesta formulada por los países más vulnerables sobre la base de la mejor información científica disponible.   </w:t>
      </w:r>
    </w:p>
    <w:p w:rsidR="00B265F0" w:rsidRPr="00966512" w:rsidRDefault="00B265F0" w:rsidP="00B265F0">
      <w:pPr>
        <w:spacing w:after="0"/>
        <w:ind w:left="2"/>
        <w:jc w:val="both"/>
        <w:rPr>
          <w:rFonts w:ascii="Tahoma" w:hAnsi="Tahoma" w:cs="Tahoma"/>
          <w:lang w:val="es-ES_tradnl"/>
        </w:rPr>
      </w:pPr>
    </w:p>
    <w:p w:rsidR="00B265F0" w:rsidRPr="00966512" w:rsidRDefault="00B265F0" w:rsidP="00B265F0">
      <w:pPr>
        <w:numPr>
          <w:ilvl w:val="0"/>
          <w:numId w:val="7"/>
        </w:numPr>
        <w:spacing w:after="4" w:line="250" w:lineRule="auto"/>
        <w:ind w:right="55" w:hanging="566"/>
        <w:jc w:val="both"/>
        <w:rPr>
          <w:rFonts w:ascii="Tahoma" w:hAnsi="Tahoma" w:cs="Tahoma"/>
          <w:lang w:val="es-ES_tradnl"/>
        </w:rPr>
      </w:pPr>
      <w:r w:rsidRPr="00966512">
        <w:rPr>
          <w:rFonts w:ascii="Tahoma" w:hAnsi="Tahoma" w:cs="Tahoma"/>
          <w:lang w:val="es-ES_tradnl"/>
        </w:rPr>
        <w:t xml:space="preserve">Estamos convencidos de que el objetivo último de la Convención Marco de las Naciones Unidas sobre el Cambio Climático no puede lograrse sin un reforzamiento general del sistema multilateral y basado en normas previsto en la Convención. Nos comprometemos a apoyar el proceso que comenzó en la COP17, celebrada en </w:t>
      </w:r>
      <w:proofErr w:type="spellStart"/>
      <w:r w:rsidRPr="00966512">
        <w:rPr>
          <w:rFonts w:ascii="Tahoma" w:hAnsi="Tahoma" w:cs="Tahoma"/>
          <w:lang w:val="es-ES_tradnl"/>
        </w:rPr>
        <w:t>Durban</w:t>
      </w:r>
      <w:proofErr w:type="spellEnd"/>
      <w:r w:rsidRPr="00966512">
        <w:rPr>
          <w:rFonts w:ascii="Tahoma" w:hAnsi="Tahoma" w:cs="Tahoma"/>
          <w:lang w:val="es-ES_tradnl"/>
        </w:rPr>
        <w:t xml:space="preserve"> en 2011, con la intención declarada de firmar un acuerdo mundial sobre el cambio climático en Paris en 2015. Esto significa que, en la COP20 y la CMP10 de Lima deberá elaborarse un acuerdo base que refleje debidamente la voluntad, la capacidad y las circunstancias de las Partes para asumir compromisos con objeto de hacer frente al cambio climático. Los elementos esenciales de dicho acuerdo, entre ellos la mitigación, la adaptación, la financiación, el desarrollo y la transferencia de tecnología, el fomento de la capacidad, la transparencia de las medidas y la prestación de apoyo, deben ser tratados de una manera equilibrada. </w:t>
      </w:r>
    </w:p>
    <w:p w:rsidR="00B265F0" w:rsidRPr="00966512" w:rsidRDefault="00B265F0" w:rsidP="00B265F0">
      <w:pPr>
        <w:spacing w:after="0"/>
        <w:ind w:left="1"/>
        <w:jc w:val="both"/>
        <w:rPr>
          <w:rFonts w:ascii="Tahoma" w:hAnsi="Tahoma" w:cs="Tahoma"/>
          <w:lang w:val="es-ES_tradnl"/>
        </w:rPr>
      </w:pPr>
    </w:p>
    <w:p w:rsidR="00B265F0" w:rsidRPr="00966512" w:rsidRDefault="00B265F0" w:rsidP="00B265F0">
      <w:pPr>
        <w:numPr>
          <w:ilvl w:val="0"/>
          <w:numId w:val="7"/>
        </w:numPr>
        <w:spacing w:after="4" w:line="250" w:lineRule="auto"/>
        <w:ind w:right="55" w:hanging="566"/>
        <w:jc w:val="both"/>
        <w:rPr>
          <w:rFonts w:ascii="Tahoma" w:hAnsi="Tahoma" w:cs="Tahoma"/>
          <w:lang w:val="es-ES_tradnl"/>
        </w:rPr>
      </w:pPr>
      <w:r w:rsidRPr="00966512">
        <w:rPr>
          <w:rFonts w:ascii="Tahoma" w:hAnsi="Tahoma" w:cs="Tahoma"/>
          <w:lang w:val="es-ES_tradnl"/>
        </w:rPr>
        <w:t xml:space="preserve">Reiteramos nuestra convicción de que los principios de la equidad, las responsabilidades comunes pero diferenciadas y las respectivas capacidades son fundamentales para la adopción de medidas multilaterales destinadas a hacer frente al cambio climático, y de que estos deben integrarse en el acuerdo base. </w:t>
      </w:r>
    </w:p>
    <w:p w:rsidR="00B265F0" w:rsidRPr="00966512" w:rsidRDefault="00B265F0" w:rsidP="00B265F0">
      <w:pPr>
        <w:spacing w:after="0"/>
        <w:ind w:left="2"/>
        <w:jc w:val="both"/>
        <w:rPr>
          <w:rFonts w:ascii="Tahoma" w:hAnsi="Tahoma" w:cs="Tahoma"/>
          <w:lang w:val="es-ES_tradnl"/>
        </w:rPr>
      </w:pPr>
    </w:p>
    <w:p w:rsidR="00B265F0" w:rsidRPr="00966512" w:rsidRDefault="00B265F0" w:rsidP="00B265F0">
      <w:pPr>
        <w:numPr>
          <w:ilvl w:val="0"/>
          <w:numId w:val="7"/>
        </w:numPr>
        <w:spacing w:after="4" w:line="250" w:lineRule="auto"/>
        <w:ind w:right="55" w:hanging="566"/>
        <w:jc w:val="both"/>
        <w:rPr>
          <w:rFonts w:ascii="Tahoma" w:hAnsi="Tahoma" w:cs="Tahoma"/>
          <w:lang w:val="es-ES_tradnl"/>
        </w:rPr>
      </w:pPr>
      <w:r w:rsidRPr="00966512">
        <w:rPr>
          <w:rFonts w:ascii="Tahoma" w:hAnsi="Tahoma" w:cs="Tahoma"/>
          <w:lang w:val="es-ES_tradnl"/>
        </w:rPr>
        <w:t xml:space="preserve">Estamos dispuestos a crear el espacio político necesario para facilitar la determinación de los compromisos nacionales, a fin de que sean comunicados con suficiente antelación a la COP21 (dentro del primer trimestre de 2015 en el caso de las Partes que estén preparadas para hacerlo, y antes de la COP21 para todas las demás Partes). Con ello se pretende que los compromisos sean claros, transparentes y comprensibles, sin perjuicio de su naturaleza jurídica, y que los expertos puedan realizar evaluaciones previas de la idoneidad de los compromisos, al tiempo que se crean las condiciones propicias para su aplicación, en particular mediante la adopción de medidas de apoyo internacional específicas. </w:t>
      </w:r>
    </w:p>
    <w:p w:rsidR="00B265F0" w:rsidRPr="00966512" w:rsidRDefault="00B265F0" w:rsidP="00B265F0">
      <w:pPr>
        <w:spacing w:after="0"/>
        <w:ind w:left="1"/>
        <w:jc w:val="both"/>
        <w:rPr>
          <w:rFonts w:ascii="Tahoma" w:hAnsi="Tahoma" w:cs="Tahoma"/>
          <w:lang w:val="es-ES_tradnl"/>
        </w:rPr>
      </w:pPr>
    </w:p>
    <w:p w:rsidR="00B265F0" w:rsidRPr="00966512" w:rsidRDefault="00B265F0" w:rsidP="00B265F0">
      <w:pPr>
        <w:numPr>
          <w:ilvl w:val="0"/>
          <w:numId w:val="7"/>
        </w:numPr>
        <w:spacing w:after="4" w:line="250" w:lineRule="auto"/>
        <w:ind w:right="55" w:hanging="566"/>
        <w:jc w:val="both"/>
        <w:rPr>
          <w:rFonts w:ascii="Tahoma" w:hAnsi="Tahoma" w:cs="Tahoma"/>
          <w:lang w:val="es-ES_tradnl"/>
        </w:rPr>
      </w:pPr>
      <w:r w:rsidRPr="00966512">
        <w:rPr>
          <w:rFonts w:ascii="Tahoma" w:hAnsi="Tahoma" w:cs="Tahoma"/>
          <w:lang w:val="es-ES_tradnl"/>
        </w:rPr>
        <w:t xml:space="preserve">Advertimos la existencia de un preocupante desfase entre los compromisos mundiales para disminuir las emisiones de gases de efecto invernadero y el objetivo de limitar el aumento de la temperatura media mundial. Debe exigirse a los países que promulguen leyes sobre el clima, en las que se establezcan objetivos claros y ambiciosos tanto a corto plazo como con carácter permanente y se prevean mecanismos de ajuste de valoración a más tardar en 2020 con el fin de reducir progresivamente las emisiones de gases de efecto invernadero para 2030, y que informen al respecto a las Naciones Unidas de conformidad con la parte jurídicamente vinculante del futuro acuerdo. Nos comprometemos a apoyar el control de los niveles de las emisiones y a elaborar las disposiciones jurídicas pertinentes para aplicar políticas y mecanismos de mitigación de gases de efecto invernadero a nivel nacional, regional y mundial, prestando especial atención a las actividades relacionadas con la eficiencia y generación de energía, en particular procedente de fuentes renovables y sin emisiones de carbono. </w:t>
      </w:r>
    </w:p>
    <w:p w:rsidR="00B265F0" w:rsidRPr="00966512" w:rsidRDefault="00B265F0" w:rsidP="00B265F0">
      <w:pPr>
        <w:spacing w:after="0"/>
        <w:ind w:left="1"/>
        <w:jc w:val="both"/>
        <w:rPr>
          <w:rFonts w:ascii="Tahoma" w:hAnsi="Tahoma" w:cs="Tahoma"/>
          <w:lang w:val="es-ES_tradnl"/>
        </w:rPr>
      </w:pPr>
    </w:p>
    <w:p w:rsidR="00B265F0" w:rsidRPr="00966512" w:rsidRDefault="00B265F0" w:rsidP="00B265F0">
      <w:pPr>
        <w:numPr>
          <w:ilvl w:val="0"/>
          <w:numId w:val="7"/>
        </w:numPr>
        <w:spacing w:after="4" w:line="250" w:lineRule="auto"/>
        <w:ind w:right="55" w:hanging="566"/>
        <w:jc w:val="both"/>
        <w:rPr>
          <w:rFonts w:ascii="Tahoma" w:hAnsi="Tahoma" w:cs="Tahoma"/>
          <w:lang w:val="es-ES_tradnl"/>
        </w:rPr>
      </w:pPr>
      <w:r w:rsidRPr="00966512">
        <w:rPr>
          <w:rFonts w:ascii="Tahoma" w:hAnsi="Tahoma" w:cs="Tahoma"/>
          <w:lang w:val="es-ES_tradnl"/>
        </w:rPr>
        <w:lastRenderedPageBreak/>
        <w:t xml:space="preserve">Observando con preocupación el desfase existente entre las promesas de reducir las emisiones mundiales de gases de efecto invernadero y las trayectorias para limitar el aumento de la temperatura mundial a menos de 1,5-2˚C con respecto a los niveles preindustriales, nos comprometemos a colaborar en una aceleración efectiva de las metas climáticas antes de 2020. Nos comprometemos también a instar a nuestros respectivos gobiernos a que ratifiquen la Enmienda de Doha al Protocolo de </w:t>
      </w:r>
      <w:proofErr w:type="spellStart"/>
      <w:r w:rsidRPr="00966512">
        <w:rPr>
          <w:rFonts w:ascii="Tahoma" w:hAnsi="Tahoma" w:cs="Tahoma"/>
          <w:lang w:val="es-ES_tradnl"/>
        </w:rPr>
        <w:t>Kyoto</w:t>
      </w:r>
      <w:proofErr w:type="spellEnd"/>
      <w:r w:rsidRPr="00966512">
        <w:rPr>
          <w:rFonts w:ascii="Tahoma" w:hAnsi="Tahoma" w:cs="Tahoma"/>
          <w:lang w:val="es-ES_tradnl"/>
        </w:rPr>
        <w:t xml:space="preserve">. </w:t>
      </w:r>
    </w:p>
    <w:p w:rsidR="00B265F0" w:rsidRPr="00966512" w:rsidRDefault="00B265F0" w:rsidP="00B265F0">
      <w:pPr>
        <w:spacing w:after="0"/>
        <w:ind w:left="1"/>
        <w:jc w:val="both"/>
        <w:rPr>
          <w:rFonts w:ascii="Tahoma" w:hAnsi="Tahoma" w:cs="Tahoma"/>
          <w:lang w:val="es-ES_tradnl"/>
        </w:rPr>
      </w:pPr>
    </w:p>
    <w:p w:rsidR="00B265F0" w:rsidRPr="00966512" w:rsidRDefault="00B265F0" w:rsidP="00B265F0">
      <w:pPr>
        <w:numPr>
          <w:ilvl w:val="0"/>
          <w:numId w:val="7"/>
        </w:numPr>
        <w:spacing w:after="4" w:line="250" w:lineRule="auto"/>
        <w:ind w:right="55" w:hanging="566"/>
        <w:jc w:val="both"/>
        <w:rPr>
          <w:rFonts w:ascii="Tahoma" w:hAnsi="Tahoma" w:cs="Tahoma"/>
          <w:lang w:val="es-ES_tradnl"/>
        </w:rPr>
      </w:pPr>
      <w:r w:rsidRPr="00966512">
        <w:rPr>
          <w:rFonts w:ascii="Tahoma" w:hAnsi="Tahoma" w:cs="Tahoma"/>
          <w:lang w:val="es-ES_tradnl"/>
        </w:rPr>
        <w:t xml:space="preserve">Reafirmamos la urgente necesidad de respaldar los esfuerzos de los países en desarrollo, en particular de los más vulnerables, como los pequeños Estados insulares en desarrollo, los países de África y los países menos desarrollados, para ejecutar sus planes de adaptación. Por tanto, reconocemos que es preciso encontrar un equilibrio entre adaptación y mitigación. También es necesario actuar con resolución para aplicar los compromisos de apoyo a los planes y medidas para la adaptación en los países más vulnerables al cambio climático, y promover la investigación y uso de prácticas ancestrales que han demostrado un manejo sostenible de los recursos. Instamos a los gobiernos a que asignen prioridad a la revisión y verificación del apoyo para la adaptación, a la supervisión de los riesgos y a la aplicación de medidas destinadas a mejorar la resiliencia para afrontar las consecuencias del cambio climático. Asimismo, nos comprometemos a prestar mayor atención a las actividades de adaptación transfronteriza, así como a la provisión y uso de servicios e información científica sobre el clima. </w:t>
      </w:r>
    </w:p>
    <w:p w:rsidR="00B265F0" w:rsidRPr="00966512" w:rsidRDefault="00B265F0" w:rsidP="00B265F0">
      <w:pPr>
        <w:spacing w:after="0"/>
        <w:jc w:val="both"/>
        <w:rPr>
          <w:rFonts w:ascii="Tahoma" w:hAnsi="Tahoma" w:cs="Tahoma"/>
          <w:lang w:val="es-ES_tradnl"/>
        </w:rPr>
      </w:pPr>
    </w:p>
    <w:p w:rsidR="00B265F0" w:rsidRPr="00966512" w:rsidRDefault="00B265F0" w:rsidP="00B265F0">
      <w:pPr>
        <w:numPr>
          <w:ilvl w:val="0"/>
          <w:numId w:val="7"/>
        </w:numPr>
        <w:spacing w:after="4" w:line="250" w:lineRule="auto"/>
        <w:ind w:right="55" w:hanging="566"/>
        <w:jc w:val="both"/>
        <w:rPr>
          <w:rFonts w:ascii="Tahoma" w:hAnsi="Tahoma" w:cs="Tahoma"/>
          <w:lang w:val="es-ES_tradnl"/>
        </w:rPr>
      </w:pPr>
      <w:r w:rsidRPr="00966512">
        <w:rPr>
          <w:rFonts w:ascii="Tahoma" w:hAnsi="Tahoma" w:cs="Tahoma"/>
          <w:lang w:val="es-ES_tradnl"/>
        </w:rPr>
        <w:t xml:space="preserve">Insistimos en que la financiación, la transferencia de tecnología y el fomento de la capacidad de los países en desarrollo son aspectos fundamentales para la adaptación y mitigación al cambio climático. Los recursos tecnológicos y financieros deben ser gestionados de manera transparente y eficaz a fin de garantizar que los países sean tratados con equidad en relación a la administración de financiamiento climático y flujos tecnológicos. Asimismo, subrayamos la necesidad de acelerar la recaudación de fondos destinados al Fondo Verde para el Clima. </w:t>
      </w:r>
    </w:p>
    <w:p w:rsidR="00B265F0" w:rsidRPr="00966512" w:rsidRDefault="00B265F0" w:rsidP="00B265F0">
      <w:pPr>
        <w:spacing w:after="0"/>
        <w:ind w:left="1"/>
        <w:jc w:val="both"/>
        <w:rPr>
          <w:rFonts w:ascii="Tahoma" w:hAnsi="Tahoma" w:cs="Tahoma"/>
          <w:lang w:val="es-ES_tradnl"/>
        </w:rPr>
      </w:pPr>
    </w:p>
    <w:p w:rsidR="00B265F0" w:rsidRPr="00966512" w:rsidRDefault="00B265F0" w:rsidP="00B265F0">
      <w:pPr>
        <w:numPr>
          <w:ilvl w:val="0"/>
          <w:numId w:val="7"/>
        </w:numPr>
        <w:spacing w:after="4" w:line="250" w:lineRule="auto"/>
        <w:ind w:right="55" w:hanging="566"/>
        <w:jc w:val="both"/>
        <w:rPr>
          <w:rFonts w:ascii="Tahoma" w:hAnsi="Tahoma" w:cs="Tahoma"/>
          <w:lang w:val="es-ES_tradnl"/>
        </w:rPr>
      </w:pPr>
      <w:r w:rsidRPr="00966512">
        <w:rPr>
          <w:rFonts w:ascii="Tahoma" w:hAnsi="Tahoma" w:cs="Tahoma"/>
          <w:lang w:val="es-ES_tradnl"/>
        </w:rPr>
        <w:t xml:space="preserve">Consideramos esencial establecer un marco normativo general, incluyendo políticas adecuadas de información, para los distintos sistemas de supervisión, presentación de informes y verificación, con objeto de que tengan el nivel de eficacia y transparencia </w:t>
      </w:r>
      <w:proofErr w:type="gramStart"/>
      <w:r w:rsidRPr="00966512">
        <w:rPr>
          <w:rFonts w:ascii="Tahoma" w:hAnsi="Tahoma" w:cs="Tahoma"/>
          <w:lang w:val="es-ES_tradnl"/>
        </w:rPr>
        <w:t>necesarios</w:t>
      </w:r>
      <w:proofErr w:type="gramEnd"/>
      <w:r w:rsidRPr="00966512">
        <w:rPr>
          <w:rFonts w:ascii="Tahoma" w:hAnsi="Tahoma" w:cs="Tahoma"/>
          <w:lang w:val="es-ES_tradnl"/>
        </w:rPr>
        <w:t xml:space="preserve"> para asegurar la credibilidad del nuevo acuerdo sobre el cambio climático. Debe instituirse una revisión anual, ante los respectivos parlamentos, de los compromisos y las acciones de los países en apoyo de las medidas implementadas para velar porque la legislación nacional sea equitativa y se ajuste a los objetivos mundiales de reducción de emisiones y a las disposiciones relativas a la prestación de apoyo.   </w:t>
      </w:r>
    </w:p>
    <w:p w:rsidR="00B265F0" w:rsidRPr="00966512" w:rsidRDefault="00B265F0" w:rsidP="00B265F0">
      <w:pPr>
        <w:spacing w:after="0"/>
        <w:ind w:left="2"/>
        <w:jc w:val="both"/>
        <w:rPr>
          <w:rFonts w:ascii="Tahoma" w:hAnsi="Tahoma" w:cs="Tahoma"/>
          <w:lang w:val="es-ES_tradnl"/>
        </w:rPr>
      </w:pPr>
    </w:p>
    <w:p w:rsidR="00B265F0" w:rsidRPr="00966512" w:rsidRDefault="00B265F0" w:rsidP="00B265F0">
      <w:pPr>
        <w:numPr>
          <w:ilvl w:val="0"/>
          <w:numId w:val="7"/>
        </w:numPr>
        <w:spacing w:after="4" w:line="250" w:lineRule="auto"/>
        <w:ind w:right="55" w:hanging="566"/>
        <w:jc w:val="both"/>
        <w:rPr>
          <w:rFonts w:ascii="Tahoma" w:hAnsi="Tahoma" w:cs="Tahoma"/>
          <w:lang w:val="es-ES_tradnl"/>
        </w:rPr>
      </w:pPr>
      <w:r w:rsidRPr="00966512">
        <w:rPr>
          <w:rFonts w:ascii="Tahoma" w:hAnsi="Tahoma" w:cs="Tahoma"/>
          <w:lang w:val="es-ES_tradnl"/>
        </w:rPr>
        <w:t xml:space="preserve">Instamos a los Gobiernos a que inviertan en una cooperación bilateral mucho más estrecha con los países clave, junto con sus parlamentos nacionales, para promover la legislación nacional sobre el clima, difundir prácticas óptimas, crear capacidad entre los legisladores e impulsar enfoques comunes o complementarios.  </w:t>
      </w:r>
    </w:p>
    <w:p w:rsidR="00B265F0" w:rsidRPr="00966512" w:rsidRDefault="00B265F0" w:rsidP="00B265F0">
      <w:pPr>
        <w:spacing w:after="0"/>
        <w:ind w:left="2"/>
        <w:jc w:val="both"/>
        <w:rPr>
          <w:rFonts w:ascii="Tahoma" w:hAnsi="Tahoma" w:cs="Tahoma"/>
          <w:lang w:val="es-ES_tradnl"/>
        </w:rPr>
      </w:pPr>
    </w:p>
    <w:p w:rsidR="00B265F0" w:rsidRPr="00966512" w:rsidRDefault="00B265F0" w:rsidP="00B265F0">
      <w:pPr>
        <w:numPr>
          <w:ilvl w:val="0"/>
          <w:numId w:val="7"/>
        </w:numPr>
        <w:spacing w:after="4" w:line="250" w:lineRule="auto"/>
        <w:ind w:right="55" w:hanging="566"/>
        <w:jc w:val="both"/>
        <w:rPr>
          <w:rFonts w:ascii="Tahoma" w:hAnsi="Tahoma" w:cs="Tahoma"/>
          <w:lang w:val="es-ES_tradnl"/>
        </w:rPr>
      </w:pPr>
      <w:r w:rsidRPr="00966512">
        <w:rPr>
          <w:rFonts w:ascii="Tahoma" w:hAnsi="Tahoma" w:cs="Tahoma"/>
          <w:lang w:val="es-ES_tradnl"/>
        </w:rPr>
        <w:lastRenderedPageBreak/>
        <w:t xml:space="preserve">Reconociendo la importancia de la gobernanza del medio ambiente en la formulación y aplicación de las políticas públicas ambientales, reafirmamos nuestra voluntad de establecer asociaciones amplias y de coordinar nuestros esfuerzos para hacer frente al cambio climático con todas las demás partes interesadas, en particular las autoridades locales, las empresas y la sociedad civil.  </w:t>
      </w:r>
    </w:p>
    <w:p w:rsidR="00B265F0" w:rsidRPr="00966512" w:rsidRDefault="00B265F0" w:rsidP="00B265F0">
      <w:pPr>
        <w:spacing w:after="0"/>
        <w:ind w:left="2"/>
        <w:jc w:val="both"/>
        <w:rPr>
          <w:rFonts w:ascii="Tahoma" w:hAnsi="Tahoma" w:cs="Tahoma"/>
          <w:lang w:val="es-ES_tradnl"/>
        </w:rPr>
      </w:pPr>
    </w:p>
    <w:p w:rsidR="00B265F0" w:rsidRPr="00966512" w:rsidRDefault="00B265F0" w:rsidP="00B265F0">
      <w:pPr>
        <w:numPr>
          <w:ilvl w:val="0"/>
          <w:numId w:val="7"/>
        </w:numPr>
        <w:spacing w:after="4" w:line="250" w:lineRule="auto"/>
        <w:ind w:right="55" w:hanging="566"/>
        <w:jc w:val="both"/>
        <w:rPr>
          <w:rFonts w:ascii="Tahoma" w:hAnsi="Tahoma" w:cs="Tahoma"/>
          <w:lang w:val="es-ES_tradnl"/>
        </w:rPr>
      </w:pPr>
      <w:r w:rsidRPr="00966512">
        <w:rPr>
          <w:rFonts w:ascii="Tahoma" w:hAnsi="Tahoma" w:cs="Tahoma"/>
          <w:lang w:val="es-ES_tradnl"/>
        </w:rPr>
        <w:t xml:space="preserve">Reconocemos que, como legisladores, somos un elemento central de toda estrategia eficaz para hacer frente al cambio climático y asumimos la responsabilidad que nos corresponde para su aplicación efectiva. Somos los encargados de elaborar, promulgar y enmendar la legislación, de aprobar los presupuestos nacionales y de hacer que los gobiernos rindan cuentas. Ningún acuerdo internacional sobre el cambio climático y la reducción del riesgo de desastres será creíble y eficaz si no se incorpora a la legislación nacional. Por ello, es fundamental que haya participación parlamentaria en las delegaciones oficiales encargadas de las negociaciones. </w:t>
      </w:r>
    </w:p>
    <w:p w:rsidR="00B265F0" w:rsidRPr="00966512" w:rsidRDefault="00B265F0" w:rsidP="00B265F0">
      <w:pPr>
        <w:spacing w:after="0"/>
        <w:ind w:left="2"/>
        <w:jc w:val="both"/>
        <w:rPr>
          <w:rFonts w:ascii="Tahoma" w:hAnsi="Tahoma" w:cs="Tahoma"/>
          <w:lang w:val="es-ES_tradnl"/>
        </w:rPr>
      </w:pPr>
    </w:p>
    <w:p w:rsidR="00B265F0" w:rsidRPr="00966512" w:rsidRDefault="00B265F0" w:rsidP="00B265F0">
      <w:pPr>
        <w:numPr>
          <w:ilvl w:val="0"/>
          <w:numId w:val="7"/>
        </w:numPr>
        <w:spacing w:after="4" w:line="250" w:lineRule="auto"/>
        <w:ind w:right="55" w:hanging="566"/>
        <w:jc w:val="both"/>
        <w:rPr>
          <w:rFonts w:ascii="Tahoma" w:hAnsi="Tahoma" w:cs="Tahoma"/>
          <w:lang w:val="es-ES_tradnl"/>
        </w:rPr>
      </w:pPr>
      <w:r w:rsidRPr="00966512">
        <w:rPr>
          <w:rFonts w:ascii="Tahoma" w:hAnsi="Tahoma" w:cs="Tahoma"/>
          <w:lang w:val="es-ES_tradnl"/>
        </w:rPr>
        <w:t xml:space="preserve">Estamos decididos a asumir nuestras responsabilidades y ejercer el liderazgo necesario. Los parlamentos debemos desempeñar nuestra autoridad constitucional de manera más enérgica y seguir promoviendo los compromisos nacionales asumidos por los países desarrollados y las medidas adoptadas por los países en desarrollo con miras a reducir al mínimo las emisiones de gases de efecto invernadero y reforzar las medidas para la adaptación. Con el fin de dar el impulso necesario a esta labor, instamos a los parlamentos nacionales a que conformen comisiones permanentes sobre el cambio climático y a la Unión Interparlamentaria a que adopte un plan de acción parlamentaria sobre el cambio climático, sentando así las bases de unos resultados jurídicamente válidos en 2015 y con posterioridad. </w:t>
      </w:r>
    </w:p>
    <w:p w:rsidR="00B265F0" w:rsidRPr="00966512" w:rsidRDefault="00B265F0" w:rsidP="007A393D">
      <w:pPr>
        <w:jc w:val="center"/>
        <w:rPr>
          <w:rFonts w:ascii="Tahoma" w:hAnsi="Tahoma" w:cs="Tahoma"/>
          <w:b/>
          <w:lang w:val="es-ES_tradnl"/>
        </w:rPr>
      </w:pPr>
    </w:p>
    <w:p w:rsidR="00FA74BA" w:rsidRPr="00FA74BA" w:rsidRDefault="00FA74BA" w:rsidP="00FA74BA">
      <w:pPr>
        <w:jc w:val="center"/>
        <w:rPr>
          <w:rFonts w:ascii="Tahoma" w:hAnsi="Tahoma"/>
          <w:b/>
        </w:rPr>
      </w:pPr>
      <w:r>
        <w:rPr>
          <w:rFonts w:ascii="Tahoma" w:hAnsi="Tahoma" w:cs="Tahoma"/>
          <w:lang w:val="es-MX"/>
        </w:rPr>
        <w:br w:type="page"/>
      </w:r>
      <w:r w:rsidRPr="00FA74BA">
        <w:rPr>
          <w:rFonts w:ascii="Tahoma" w:hAnsi="Tahoma"/>
          <w:b/>
        </w:rPr>
        <w:lastRenderedPageBreak/>
        <w:t>UNIÓN INTERPARLAMENTARIA</w:t>
      </w:r>
    </w:p>
    <w:p w:rsidR="00FA74BA" w:rsidRPr="00FA74BA" w:rsidRDefault="00FA74BA" w:rsidP="002F18C7">
      <w:pPr>
        <w:spacing w:after="0"/>
        <w:jc w:val="center"/>
        <w:rPr>
          <w:rFonts w:ascii="Tahoma" w:hAnsi="Tahoma"/>
          <w:b/>
        </w:rPr>
      </w:pPr>
      <w:r w:rsidRPr="00FA74BA">
        <w:rPr>
          <w:rFonts w:ascii="Tahoma" w:hAnsi="Tahoma"/>
          <w:b/>
        </w:rPr>
        <w:t>Las desigualdades inducidas por las condiciones climáticas:</w:t>
      </w:r>
    </w:p>
    <w:p w:rsidR="00FA74BA" w:rsidRDefault="00FA74BA" w:rsidP="002F18C7">
      <w:pPr>
        <w:spacing w:after="0"/>
        <w:jc w:val="center"/>
        <w:rPr>
          <w:rFonts w:ascii="Tahoma" w:hAnsi="Tahoma"/>
          <w:b/>
        </w:rPr>
      </w:pPr>
      <w:r w:rsidRPr="00FA74BA">
        <w:rPr>
          <w:rFonts w:ascii="Tahoma" w:hAnsi="Tahoma"/>
          <w:b/>
        </w:rPr>
        <w:t>¿</w:t>
      </w:r>
      <w:proofErr w:type="gramStart"/>
      <w:r w:rsidRPr="00FA74BA">
        <w:rPr>
          <w:rFonts w:ascii="Tahoma" w:hAnsi="Tahoma"/>
          <w:b/>
        </w:rPr>
        <w:t>un</w:t>
      </w:r>
      <w:proofErr w:type="gramEnd"/>
      <w:r w:rsidRPr="00FA74BA">
        <w:rPr>
          <w:rFonts w:ascii="Tahoma" w:hAnsi="Tahoma"/>
          <w:b/>
        </w:rPr>
        <w:t xml:space="preserve"> nuevo desafío político?</w:t>
      </w:r>
    </w:p>
    <w:p w:rsidR="00AA5C54" w:rsidRPr="00FA74BA" w:rsidRDefault="00AA5C54" w:rsidP="002F18C7">
      <w:pPr>
        <w:spacing w:after="0"/>
        <w:jc w:val="center"/>
        <w:rPr>
          <w:rFonts w:ascii="Tahoma" w:hAnsi="Tahoma"/>
          <w:b/>
        </w:rPr>
      </w:pPr>
      <w:r>
        <w:rPr>
          <w:rFonts w:ascii="Tahoma" w:hAnsi="Tahoma"/>
          <w:b/>
        </w:rPr>
        <w:t>Palabras de la Senadora Silvia Garza Galván</w:t>
      </w:r>
    </w:p>
    <w:p w:rsidR="002F18C7" w:rsidRDefault="002F18C7" w:rsidP="00FA74BA">
      <w:pPr>
        <w:jc w:val="both"/>
        <w:rPr>
          <w:rFonts w:ascii="Tahoma" w:hAnsi="Tahoma"/>
        </w:rPr>
      </w:pPr>
    </w:p>
    <w:p w:rsidR="00FA74BA" w:rsidRPr="00FA74BA" w:rsidRDefault="00FA74BA" w:rsidP="00FA74BA">
      <w:pPr>
        <w:jc w:val="both"/>
        <w:rPr>
          <w:rFonts w:ascii="Tahoma" w:hAnsi="Tahoma"/>
        </w:rPr>
      </w:pPr>
      <w:r w:rsidRPr="00FA74BA">
        <w:rPr>
          <w:rFonts w:ascii="Tahoma" w:hAnsi="Tahoma"/>
        </w:rPr>
        <w:t xml:space="preserve">La crisis climática </w:t>
      </w:r>
      <w:r w:rsidRPr="00FA74BA">
        <w:rPr>
          <w:rFonts w:ascii="Tahoma" w:hAnsi="Tahoma"/>
          <w:b/>
        </w:rPr>
        <w:t>representa amenaza seria para la vida</w:t>
      </w:r>
      <w:r w:rsidRPr="00FA74BA">
        <w:rPr>
          <w:rFonts w:ascii="Tahoma" w:hAnsi="Tahoma"/>
        </w:rPr>
        <w:t xml:space="preserve"> en este planeta, pero también </w:t>
      </w:r>
      <w:r w:rsidRPr="00FA74BA">
        <w:rPr>
          <w:rFonts w:ascii="Tahoma" w:hAnsi="Tahoma"/>
          <w:b/>
        </w:rPr>
        <w:t>representa un reto,</w:t>
      </w:r>
      <w:r w:rsidRPr="00FA74BA">
        <w:rPr>
          <w:rFonts w:ascii="Tahoma" w:hAnsi="Tahoma"/>
        </w:rPr>
        <w:t xml:space="preserve"> tenemos la posibilidad de salir fortalecidos de esta crisis. Cada uno de nosotros aquí presentes tenemos la posibilidad de hacer cambios, somos tomadores de decisiones, como parlamentarios podemos obligar por medio de leyes a que nuestros países tengan compromisos concretos, reducciones de emisiones ambiciosas que nos permitan seguir viviendo en este planeta. </w:t>
      </w:r>
    </w:p>
    <w:p w:rsidR="00FA74BA" w:rsidRPr="00FA74BA" w:rsidRDefault="00FA74BA" w:rsidP="00FA74BA">
      <w:pPr>
        <w:jc w:val="both"/>
        <w:rPr>
          <w:rFonts w:ascii="Tahoma" w:hAnsi="Tahoma"/>
        </w:rPr>
      </w:pPr>
      <w:r w:rsidRPr="00FA74BA">
        <w:rPr>
          <w:rFonts w:ascii="Tahoma" w:hAnsi="Tahoma"/>
        </w:rPr>
        <w:t xml:space="preserve">Esto es una tarea complicada, pero </w:t>
      </w:r>
      <w:r w:rsidRPr="00FA74BA">
        <w:rPr>
          <w:rFonts w:ascii="Tahoma" w:hAnsi="Tahoma"/>
          <w:b/>
        </w:rPr>
        <w:t>la desigualdad económica hace que sea aún más difícil.</w:t>
      </w:r>
      <w:r w:rsidRPr="00FA74BA">
        <w:rPr>
          <w:rFonts w:ascii="Tahoma" w:hAnsi="Tahoma"/>
        </w:rPr>
        <w:t xml:space="preserve"> Los grandes países desarrollados, causantes en gran parte de las emisiones son los más ricos o con mayor estabilidad económica; y por el contrario, los países más afectados por los efectos del cambio climático son países pobres, en vías de desarrollo, países insulares. </w:t>
      </w:r>
    </w:p>
    <w:p w:rsidR="00FA74BA" w:rsidRPr="00FA74BA" w:rsidRDefault="00FA74BA" w:rsidP="00FA74BA">
      <w:pPr>
        <w:jc w:val="both"/>
        <w:rPr>
          <w:rFonts w:ascii="Tahoma" w:hAnsi="Tahoma"/>
        </w:rPr>
      </w:pPr>
      <w:r w:rsidRPr="00FA74BA">
        <w:rPr>
          <w:rFonts w:ascii="Tahoma" w:hAnsi="Tahoma"/>
        </w:rPr>
        <w:t xml:space="preserve">Las </w:t>
      </w:r>
      <w:r w:rsidRPr="00FA74BA">
        <w:rPr>
          <w:rFonts w:ascii="Tahoma" w:hAnsi="Tahoma"/>
          <w:b/>
        </w:rPr>
        <w:t>responsabilidades deben ser compartidas y diferenciadas</w:t>
      </w:r>
      <w:r w:rsidRPr="00FA74BA">
        <w:rPr>
          <w:rFonts w:ascii="Tahoma" w:hAnsi="Tahoma"/>
        </w:rPr>
        <w:t xml:space="preserve">, los especialistas señalan que una manera clara para generar responsabilidad sería a través del pago de impuesto mundial sobre las emisiones de CO2. Un impuesto claro y suficiente debe reducir el consumo de combustibles fósiles para evitar el aumento de la temperatura. </w:t>
      </w:r>
    </w:p>
    <w:p w:rsidR="00FA74BA" w:rsidRPr="00FA74BA" w:rsidRDefault="00FA74BA" w:rsidP="00FA74BA">
      <w:pPr>
        <w:jc w:val="both"/>
        <w:rPr>
          <w:rFonts w:ascii="Tahoma" w:hAnsi="Tahoma"/>
        </w:rPr>
      </w:pPr>
      <w:r w:rsidRPr="00FA74BA">
        <w:rPr>
          <w:rFonts w:ascii="Tahoma" w:hAnsi="Tahoma"/>
        </w:rPr>
        <w:t xml:space="preserve">Estudios de la Universidad de Maryland analizaron el consumo de agua en seis ciudades durante un período prolongado de sequía. Algunas de esas ciudades </w:t>
      </w:r>
      <w:r w:rsidRPr="00FA74BA">
        <w:rPr>
          <w:rFonts w:ascii="Tahoma" w:hAnsi="Tahoma"/>
          <w:b/>
        </w:rPr>
        <w:t>elevaron el costo cuando el agua era escasa</w:t>
      </w:r>
      <w:r w:rsidRPr="00FA74BA">
        <w:rPr>
          <w:rFonts w:ascii="Tahoma" w:hAnsi="Tahoma"/>
        </w:rPr>
        <w:t>; el estudio encontró que los propietarios de viviendas de bajos ingresos fueron significativamente más propensos a regar sus céspedes muy poco cuando los impuestos aumentaron. Los hogares con ingresos más altos apenas se inmutaron, no hicieron cambios y los hogares con sistemas de rociadores automáticos no redujeron su riego en absoluto.</w:t>
      </w:r>
    </w:p>
    <w:p w:rsidR="00FA74BA" w:rsidRPr="00FA74BA" w:rsidRDefault="00FA74BA" w:rsidP="00FA74BA">
      <w:pPr>
        <w:jc w:val="both"/>
        <w:rPr>
          <w:rFonts w:ascii="Tahoma" w:hAnsi="Tahoma"/>
        </w:rPr>
      </w:pPr>
      <w:r w:rsidRPr="00FA74BA">
        <w:rPr>
          <w:rFonts w:ascii="Tahoma" w:hAnsi="Tahoma"/>
        </w:rPr>
        <w:t xml:space="preserve">Esto es un ejemplo de que las personas que tienen ingresos altos tienden a tener una alta disposición para pagar por el agua. Por el contrario se encontró que cuando las ciudades restringen el uso del agua para ciertos días o aplican multas por excederse de un máximo, los usuarios de ingresos más altos riegan menos.  </w:t>
      </w:r>
    </w:p>
    <w:p w:rsidR="00FA74BA" w:rsidRPr="00FA74BA" w:rsidRDefault="00FA74BA" w:rsidP="00FA74BA">
      <w:pPr>
        <w:jc w:val="both"/>
        <w:rPr>
          <w:rFonts w:ascii="Tahoma" w:hAnsi="Tahoma"/>
        </w:rPr>
      </w:pPr>
      <w:r w:rsidRPr="00FA74BA">
        <w:rPr>
          <w:rFonts w:ascii="Tahoma" w:hAnsi="Tahoma"/>
        </w:rPr>
        <w:t>Lo que deseo externarles es que l</w:t>
      </w:r>
      <w:r w:rsidRPr="00FA74BA">
        <w:rPr>
          <w:rFonts w:ascii="Tahoma" w:hAnsi="Tahoma"/>
          <w:b/>
        </w:rPr>
        <w:t xml:space="preserve">as políticas públicas deber ser también diferenciadas, </w:t>
      </w:r>
      <w:r w:rsidRPr="00FA74BA">
        <w:rPr>
          <w:rFonts w:ascii="Tahoma" w:hAnsi="Tahoma"/>
        </w:rPr>
        <w:t xml:space="preserve">deben tratar de disuadir a ciertos grupos o sectores a reducir más su emisiones que a otras personas que de por sí ya se encuentran marginadas o que tienen ingresos mínimos. </w:t>
      </w:r>
    </w:p>
    <w:p w:rsidR="00FA74BA" w:rsidRPr="00FA74BA" w:rsidRDefault="00FA74BA" w:rsidP="00FA74BA">
      <w:pPr>
        <w:jc w:val="both"/>
        <w:rPr>
          <w:rFonts w:ascii="Tahoma" w:hAnsi="Tahoma"/>
        </w:rPr>
      </w:pPr>
      <w:r w:rsidRPr="00FA74BA">
        <w:rPr>
          <w:rFonts w:ascii="Tahoma" w:hAnsi="Tahoma"/>
        </w:rPr>
        <w:t xml:space="preserve">Otro estudio de la Universidad de Chicago determinó el aumento de la mortalidad en épocas de mucho calor en países como la India, en donde los resultados son casi 20 veces más grandes, que aquellos que viven en América pero disfrutan del aire acondicionado. Pensemos en esta </w:t>
      </w:r>
      <w:r w:rsidRPr="00FA74BA">
        <w:rPr>
          <w:rFonts w:ascii="Tahoma" w:hAnsi="Tahoma"/>
        </w:rPr>
        <w:lastRenderedPageBreak/>
        <w:t xml:space="preserve">estadística como una </w:t>
      </w:r>
      <w:r w:rsidRPr="00FA74BA">
        <w:rPr>
          <w:rFonts w:ascii="Tahoma" w:hAnsi="Tahoma"/>
          <w:b/>
        </w:rPr>
        <w:t>advertencia de la gravedad que enfrentamos</w:t>
      </w:r>
      <w:r w:rsidRPr="00FA74BA">
        <w:rPr>
          <w:rFonts w:ascii="Tahoma" w:hAnsi="Tahoma"/>
        </w:rPr>
        <w:t xml:space="preserve">, tenemos que encontrar una manera de frenar colectivamente las emisiones por parte de los usuarios más grandes, de los países ricos y de los que se están desarrollando pero que tienen alta población de personas con altos ingresos. </w:t>
      </w:r>
    </w:p>
    <w:p w:rsidR="00FA74BA" w:rsidRPr="00FA74BA" w:rsidRDefault="00FA74BA" w:rsidP="00FA74BA">
      <w:pPr>
        <w:jc w:val="both"/>
        <w:rPr>
          <w:rFonts w:ascii="Tahoma" w:hAnsi="Tahoma" w:cs="Tahoma"/>
        </w:rPr>
      </w:pPr>
      <w:r w:rsidRPr="00FA74BA">
        <w:rPr>
          <w:rFonts w:ascii="Tahoma" w:hAnsi="Tahoma"/>
        </w:rPr>
        <w:t xml:space="preserve">El Banco Mundial ha señalado que ningún país será inmune a los efectos negativos del cambio climático, </w:t>
      </w:r>
      <w:r w:rsidRPr="00FA74BA">
        <w:rPr>
          <w:rFonts w:ascii="Tahoma" w:hAnsi="Tahoma" w:cs="Tahoma"/>
        </w:rPr>
        <w:t xml:space="preserve">sin embargo, la distribución de esos impactos será </w:t>
      </w:r>
      <w:r w:rsidRPr="00FA74BA">
        <w:rPr>
          <w:rFonts w:ascii="Tahoma" w:hAnsi="Tahoma" w:cs="Tahoma"/>
          <w:b/>
        </w:rPr>
        <w:t>desigual e inclinada en contra de muchas de las regiones más pobres del mundo</w:t>
      </w:r>
      <w:r w:rsidRPr="00FA74BA">
        <w:rPr>
          <w:rFonts w:ascii="Tahoma" w:hAnsi="Tahoma" w:cs="Tahoma"/>
        </w:rPr>
        <w:t>. Aquellas zonas o territorios con mejor capacidad económica, institucional, científica y técnica harán frente de mejor manera a los efectos del cambio climático; por el contrario las zonas sin infraestructura, con gran marginación, y pobreza, serán las zonas más golpeadas, las más dañadas, con los índices más altos de mortalidad.</w:t>
      </w:r>
    </w:p>
    <w:p w:rsidR="00FA74BA" w:rsidRPr="00FA74BA" w:rsidRDefault="00FA74BA" w:rsidP="00FA74BA">
      <w:pPr>
        <w:jc w:val="both"/>
        <w:rPr>
          <w:rFonts w:ascii="Tahoma" w:hAnsi="Tahoma" w:cs="Tahoma"/>
          <w:b/>
        </w:rPr>
      </w:pPr>
      <w:r w:rsidRPr="00FA74BA">
        <w:rPr>
          <w:rFonts w:ascii="Tahoma" w:hAnsi="Tahoma" w:cs="Tahoma"/>
        </w:rPr>
        <w:t xml:space="preserve">De acuerdo al IPCC (Panel Intergubernamental de Cambio Climático) se espera que las regiones de bajas latitudes </w:t>
      </w:r>
      <w:r w:rsidRPr="00FA74BA">
        <w:rPr>
          <w:rFonts w:ascii="Tahoma" w:hAnsi="Tahoma" w:cs="Tahoma"/>
          <w:b/>
        </w:rPr>
        <w:t xml:space="preserve">enfrenten mayor desertificación y tormentas más intensas. </w:t>
      </w:r>
      <w:r w:rsidRPr="00FA74BA">
        <w:rPr>
          <w:rFonts w:ascii="Tahoma" w:hAnsi="Tahoma" w:cs="Tahoma"/>
        </w:rPr>
        <w:t xml:space="preserve">El aumento del nivel del mar podría ser de 15 a 20 por ciento mayor en los trópicos que el promedio mundial, lo que significa la inundación de ciudades costeras. También se espera que las sequías aumenten significativamente en las áreas de menor latitud, </w:t>
      </w:r>
      <w:r w:rsidRPr="00FA74BA">
        <w:rPr>
          <w:rFonts w:ascii="Tahoma" w:hAnsi="Tahoma" w:cs="Tahoma"/>
          <w:b/>
        </w:rPr>
        <w:t xml:space="preserve">en México por ejemplo se estima que la temperatura ha aumentado en promedio 1.58 grados centígrados. </w:t>
      </w:r>
    </w:p>
    <w:p w:rsidR="00FA74BA" w:rsidRPr="00FA74BA" w:rsidRDefault="00FA74BA" w:rsidP="00FA74BA">
      <w:pPr>
        <w:jc w:val="both"/>
        <w:rPr>
          <w:rFonts w:ascii="Tahoma" w:hAnsi="Tahoma" w:cs="Tahoma"/>
        </w:rPr>
      </w:pPr>
      <w:r w:rsidRPr="00FA74BA">
        <w:rPr>
          <w:rFonts w:ascii="Tahoma" w:hAnsi="Tahoma" w:cs="Tahoma"/>
        </w:rPr>
        <w:t xml:space="preserve">Recientemente en Los Cabos, Baja California sufrimos el impacto de un Huracán, </w:t>
      </w:r>
      <w:proofErr w:type="spellStart"/>
      <w:r w:rsidRPr="00FA74BA">
        <w:rPr>
          <w:rFonts w:ascii="Tahoma" w:hAnsi="Tahoma" w:cs="Tahoma"/>
        </w:rPr>
        <w:t>Odile</w:t>
      </w:r>
      <w:proofErr w:type="spellEnd"/>
      <w:r w:rsidRPr="00FA74BA">
        <w:rPr>
          <w:rFonts w:ascii="Tahoma" w:hAnsi="Tahoma" w:cs="Tahoma"/>
        </w:rPr>
        <w:t xml:space="preserve">, el cual hasta el momento ha generado daños por más de 15,879 millones de pesos; cada vez sufrimos de más tormentas, huracanes, sequías, y obviamente la gente más afectada son las personas de escasos recursos que viven en casas sin infraestructura fuerte, o se ubican en los cauces de ríos o laderas. </w:t>
      </w:r>
    </w:p>
    <w:p w:rsidR="00FA74BA" w:rsidRPr="00FA74BA" w:rsidRDefault="00FA74BA" w:rsidP="00FA74BA">
      <w:pPr>
        <w:jc w:val="both"/>
        <w:rPr>
          <w:rFonts w:ascii="Tahoma" w:hAnsi="Tahoma" w:cs="Tahoma"/>
        </w:rPr>
      </w:pPr>
      <w:r w:rsidRPr="00FA74BA">
        <w:rPr>
          <w:rFonts w:ascii="Tahoma" w:hAnsi="Tahoma" w:cs="Tahoma"/>
        </w:rPr>
        <w:t xml:space="preserve">El IPCC también proyectó que </w:t>
      </w:r>
      <w:r w:rsidRPr="00FA74BA">
        <w:rPr>
          <w:rFonts w:ascii="Tahoma" w:hAnsi="Tahoma" w:cs="Tahoma"/>
          <w:b/>
        </w:rPr>
        <w:t>en México serán millones los afectados por la escasez de recursos hídricos</w:t>
      </w:r>
      <w:r w:rsidRPr="00FA74BA">
        <w:rPr>
          <w:rFonts w:ascii="Tahoma" w:hAnsi="Tahoma" w:cs="Tahoma"/>
        </w:rPr>
        <w:t xml:space="preserve"> los cuales se encuentran presionados por la densidad de población y por los efectos del cambio climático. </w:t>
      </w:r>
    </w:p>
    <w:p w:rsidR="00FA74BA" w:rsidRPr="00FA74BA" w:rsidRDefault="00FA74BA" w:rsidP="00FA74BA">
      <w:pPr>
        <w:jc w:val="both"/>
        <w:rPr>
          <w:rFonts w:ascii="Tahoma" w:hAnsi="Tahoma" w:cs="Tahoma"/>
        </w:rPr>
      </w:pPr>
      <w:r w:rsidRPr="00FA74BA">
        <w:rPr>
          <w:rFonts w:ascii="Tahoma" w:hAnsi="Tahoma" w:cs="Tahoma"/>
          <w:b/>
        </w:rPr>
        <w:t>Incremento de sequías en el noroeste de México</w:t>
      </w:r>
      <w:r w:rsidRPr="00FA74BA">
        <w:rPr>
          <w:rFonts w:ascii="Tahoma" w:hAnsi="Tahoma" w:cs="Tahoma"/>
        </w:rPr>
        <w:t xml:space="preserve"> las cuales pueden generar más plagas y una disminución de la cobertura vegetal. Se prevé que </w:t>
      </w:r>
      <w:r w:rsidRPr="00FA74BA">
        <w:rPr>
          <w:rFonts w:ascii="Tahoma" w:hAnsi="Tahoma" w:cs="Tahoma"/>
          <w:b/>
        </w:rPr>
        <w:t>las precipitaciones disminuirán de 30% para 2040</w:t>
      </w:r>
      <w:r w:rsidRPr="00FA74BA">
        <w:rPr>
          <w:rFonts w:ascii="Tahoma" w:hAnsi="Tahoma" w:cs="Tahoma"/>
        </w:rPr>
        <w:t>, sobretodo en el noroeste del país.</w:t>
      </w:r>
    </w:p>
    <w:p w:rsidR="00FA74BA" w:rsidRPr="00FA74BA" w:rsidRDefault="00FA74BA" w:rsidP="00FA74BA">
      <w:pPr>
        <w:jc w:val="both"/>
        <w:rPr>
          <w:rFonts w:ascii="Tahoma" w:hAnsi="Tahoma" w:cs="Tahoma"/>
        </w:rPr>
      </w:pPr>
      <w:r w:rsidRPr="00FA74BA">
        <w:rPr>
          <w:rFonts w:ascii="Tahoma" w:hAnsi="Tahoma" w:cs="Tahoma"/>
        </w:rPr>
        <w:t xml:space="preserve">Se calcula que el café de Veracruz disminuya un 34% para el 2020 si las temperaturas históricas continúan como hasta ahora; prevén </w:t>
      </w:r>
      <w:r w:rsidRPr="00FA74BA">
        <w:rPr>
          <w:rFonts w:ascii="Tahoma" w:hAnsi="Tahoma" w:cs="Tahoma"/>
          <w:b/>
        </w:rPr>
        <w:t>Mortalidad y morbidez durante periodos de extremo calor</w:t>
      </w:r>
      <w:r w:rsidRPr="00FA74BA">
        <w:rPr>
          <w:rFonts w:ascii="Tahoma" w:hAnsi="Tahoma" w:cs="Tahoma"/>
        </w:rPr>
        <w:t xml:space="preserve">, particularmente para poblaciones urbanas vulnerables y para poblaciones urbanas o rurales que trabajan al aire libre. </w:t>
      </w:r>
    </w:p>
    <w:p w:rsidR="00FA74BA" w:rsidRPr="00FA74BA" w:rsidRDefault="00FA74BA" w:rsidP="00FA74BA">
      <w:pPr>
        <w:tabs>
          <w:tab w:val="left" w:pos="1562"/>
        </w:tabs>
        <w:jc w:val="both"/>
        <w:rPr>
          <w:rFonts w:ascii="Tahoma" w:hAnsi="Tahoma" w:cs="Tahoma"/>
        </w:rPr>
      </w:pPr>
      <w:r w:rsidRPr="00FA74BA">
        <w:rPr>
          <w:rFonts w:ascii="Tahoma" w:hAnsi="Tahoma" w:cs="Tahoma"/>
          <w:b/>
        </w:rPr>
        <w:t>Aumento del nivel de mar de un metro o más</w:t>
      </w:r>
      <w:r w:rsidRPr="00FA74BA">
        <w:rPr>
          <w:rFonts w:ascii="Tahoma" w:hAnsi="Tahoma" w:cs="Tahoma"/>
        </w:rPr>
        <w:t xml:space="preserve">, mareas y tempestad asociadas; sequías más intensas y aumento de la variabilidad de la precipitación. También contribuirá a la </w:t>
      </w:r>
      <w:r w:rsidRPr="00FA74BA">
        <w:rPr>
          <w:rFonts w:ascii="Tahoma" w:hAnsi="Tahoma" w:cs="Tahoma"/>
          <w:b/>
        </w:rPr>
        <w:t xml:space="preserve">pérdida </w:t>
      </w:r>
      <w:r w:rsidRPr="00FA74BA">
        <w:rPr>
          <w:rFonts w:ascii="Tahoma" w:hAnsi="Tahoma" w:cs="Tahoma"/>
          <w:b/>
        </w:rPr>
        <w:lastRenderedPageBreak/>
        <w:t>del 20% de los humedales y manglares</w:t>
      </w:r>
      <w:r w:rsidRPr="00FA74BA">
        <w:rPr>
          <w:rFonts w:ascii="Tahoma" w:hAnsi="Tahoma" w:cs="Tahoma"/>
        </w:rPr>
        <w:t xml:space="preserve"> en el Golfo de México principalmente en Tamaulipas y hasta 95% de ellos en Veracruz. </w:t>
      </w:r>
    </w:p>
    <w:p w:rsidR="00FA74BA" w:rsidRPr="00FA74BA" w:rsidRDefault="00FA74BA" w:rsidP="00FA74BA">
      <w:pPr>
        <w:tabs>
          <w:tab w:val="left" w:pos="1562"/>
        </w:tabs>
        <w:jc w:val="both"/>
        <w:rPr>
          <w:rFonts w:ascii="Tahoma" w:hAnsi="Tahoma" w:cs="Tahoma"/>
        </w:rPr>
      </w:pPr>
      <w:r w:rsidRPr="00FA74BA">
        <w:rPr>
          <w:rFonts w:ascii="Tahoma" w:hAnsi="Tahoma" w:cs="Tahoma"/>
          <w:b/>
        </w:rPr>
        <w:t>Disminución de plantaciones de maíz</w:t>
      </w:r>
      <w:r w:rsidRPr="00FA74BA">
        <w:rPr>
          <w:rFonts w:ascii="Tahoma" w:hAnsi="Tahoma" w:cs="Tahoma"/>
        </w:rPr>
        <w:t xml:space="preserve"> desde un 3% hasta 6.2%; pérdida de razas de maíz para el 2030 lo cual pondría en riesgo la seguridad alimentaria. </w:t>
      </w:r>
    </w:p>
    <w:p w:rsidR="00FA74BA" w:rsidRPr="00FA74BA" w:rsidRDefault="00FA74BA" w:rsidP="00FA74BA">
      <w:pPr>
        <w:jc w:val="both"/>
        <w:rPr>
          <w:rFonts w:ascii="Tahoma" w:hAnsi="Tahoma" w:cs="Tahoma"/>
          <w:b/>
        </w:rPr>
      </w:pPr>
      <w:r w:rsidRPr="00FA74BA">
        <w:rPr>
          <w:rFonts w:ascii="Tahoma" w:hAnsi="Tahoma" w:cs="Tahoma"/>
        </w:rPr>
        <w:t xml:space="preserve">Ante este escenario preocupante </w:t>
      </w:r>
      <w:r w:rsidRPr="00FA74BA">
        <w:rPr>
          <w:rFonts w:ascii="Tahoma" w:hAnsi="Tahoma" w:cs="Tahoma"/>
          <w:b/>
        </w:rPr>
        <w:t xml:space="preserve">¿qué podemos hacer los legisladores, los tomadores de decisiones? </w:t>
      </w:r>
    </w:p>
    <w:p w:rsidR="00FA74BA" w:rsidRPr="00FA74BA" w:rsidRDefault="00FA74BA" w:rsidP="00FA74BA">
      <w:pPr>
        <w:jc w:val="both"/>
        <w:rPr>
          <w:rFonts w:ascii="Tahoma" w:hAnsi="Tahoma" w:cs="Tahoma"/>
        </w:rPr>
      </w:pPr>
      <w:r w:rsidRPr="00FA74BA">
        <w:rPr>
          <w:rFonts w:ascii="Tahoma" w:hAnsi="Tahoma" w:cs="Tahoma"/>
        </w:rPr>
        <w:t>Considero que tenemos varias opciones compañeros legisladores:</w:t>
      </w:r>
    </w:p>
    <w:p w:rsidR="00FA74BA" w:rsidRPr="00FA74BA" w:rsidRDefault="00FA74BA" w:rsidP="00FA74BA">
      <w:pPr>
        <w:pStyle w:val="Prrafodelista"/>
        <w:numPr>
          <w:ilvl w:val="0"/>
          <w:numId w:val="17"/>
        </w:numPr>
        <w:spacing w:after="0" w:line="240" w:lineRule="auto"/>
        <w:jc w:val="both"/>
        <w:rPr>
          <w:rFonts w:ascii="Tahoma" w:hAnsi="Tahoma" w:cs="Tahoma"/>
        </w:rPr>
      </w:pPr>
      <w:r w:rsidRPr="00FA74BA">
        <w:rPr>
          <w:rFonts w:ascii="Tahoma" w:hAnsi="Tahoma" w:cs="Tahoma"/>
        </w:rPr>
        <w:t>allegarnos de toda la información posible, datos, proyecciones, estudios que nos indiquen cuáles serán los impactos a corto y largo plazo en nuestros países;</w:t>
      </w:r>
    </w:p>
    <w:p w:rsidR="00FA74BA" w:rsidRPr="00FA74BA" w:rsidRDefault="00FA74BA" w:rsidP="00FA74BA">
      <w:pPr>
        <w:pStyle w:val="Prrafodelista"/>
        <w:numPr>
          <w:ilvl w:val="0"/>
          <w:numId w:val="17"/>
        </w:numPr>
        <w:spacing w:after="0" w:line="240" w:lineRule="auto"/>
        <w:jc w:val="both"/>
        <w:rPr>
          <w:rFonts w:ascii="Tahoma" w:hAnsi="Tahoma" w:cs="Tahoma"/>
        </w:rPr>
      </w:pPr>
      <w:r w:rsidRPr="00FA74BA">
        <w:rPr>
          <w:rFonts w:ascii="Tahoma" w:hAnsi="Tahoma" w:cs="Tahoma"/>
        </w:rPr>
        <w:t xml:space="preserve">una vez que contemos con esos datos, es necesario </w:t>
      </w:r>
      <w:r w:rsidRPr="00FA74BA">
        <w:rPr>
          <w:rFonts w:ascii="Tahoma" w:hAnsi="Tahoma" w:cs="Tahoma"/>
          <w:b/>
        </w:rPr>
        <w:t>estudiar nuestra legislación nacional,</w:t>
      </w:r>
      <w:r w:rsidRPr="00FA74BA">
        <w:rPr>
          <w:rFonts w:ascii="Tahoma" w:hAnsi="Tahoma" w:cs="Tahoma"/>
        </w:rPr>
        <w:t xml:space="preserve"> saber qué tan bien o qué tan mal estamos; no sólo generar obligaciones para funcionarios o secretarías, sino tenemos que evaluar las políticas, conocer si en verdad están funcionando, pedir rendición de cuentas para determinar si vamos por buen camino o no se ha mejorado nada.</w:t>
      </w:r>
    </w:p>
    <w:p w:rsidR="00FA74BA" w:rsidRPr="00FA74BA" w:rsidRDefault="00FA74BA" w:rsidP="00FA74BA">
      <w:pPr>
        <w:pStyle w:val="Prrafodelista"/>
        <w:numPr>
          <w:ilvl w:val="0"/>
          <w:numId w:val="17"/>
        </w:numPr>
        <w:spacing w:after="0" w:line="240" w:lineRule="auto"/>
        <w:jc w:val="both"/>
        <w:rPr>
          <w:rFonts w:ascii="Tahoma" w:hAnsi="Tahoma" w:cs="Tahoma"/>
        </w:rPr>
      </w:pPr>
      <w:r w:rsidRPr="00FA74BA">
        <w:rPr>
          <w:rFonts w:ascii="Tahoma" w:hAnsi="Tahoma" w:cs="Tahoma"/>
          <w:b/>
        </w:rPr>
        <w:t>Comencemos desde lo más básico</w:t>
      </w:r>
      <w:r w:rsidRPr="00FA74BA">
        <w:rPr>
          <w:rFonts w:ascii="Tahoma" w:hAnsi="Tahoma" w:cs="Tahoma"/>
        </w:rPr>
        <w:t xml:space="preserve">, establecer en las localidades o municipios cuáles son las zonas más riesgosas para inundaciones, aumento de nivel de mar, lluvias, sequías, etc. </w:t>
      </w:r>
    </w:p>
    <w:p w:rsidR="00FA74BA" w:rsidRPr="00FA74BA" w:rsidRDefault="00FA74BA" w:rsidP="00FA74BA">
      <w:pPr>
        <w:pStyle w:val="Prrafodelista"/>
        <w:numPr>
          <w:ilvl w:val="0"/>
          <w:numId w:val="17"/>
        </w:numPr>
        <w:spacing w:after="0" w:line="240" w:lineRule="auto"/>
        <w:jc w:val="both"/>
        <w:rPr>
          <w:rFonts w:ascii="Tahoma" w:hAnsi="Tahoma" w:cs="Tahoma"/>
        </w:rPr>
      </w:pPr>
      <w:r w:rsidRPr="00FA74BA">
        <w:rPr>
          <w:rFonts w:ascii="Tahoma" w:hAnsi="Tahoma" w:cs="Tahoma"/>
          <w:b/>
        </w:rPr>
        <w:t>Trabajemos en conjunto</w:t>
      </w:r>
      <w:r w:rsidRPr="00FA74BA">
        <w:rPr>
          <w:rFonts w:ascii="Tahoma" w:hAnsi="Tahoma" w:cs="Tahoma"/>
        </w:rPr>
        <w:t xml:space="preserve"> con los otros poderes para dar herramientas a la población ante el cambio climático: difundir qué es, cómo nos afecta y qué podemos hacer para disminuir el aumento de temperatura.</w:t>
      </w:r>
    </w:p>
    <w:p w:rsidR="00FA74BA" w:rsidRPr="00FA74BA" w:rsidRDefault="00FA74BA" w:rsidP="00FA74BA">
      <w:pPr>
        <w:pStyle w:val="Prrafodelista"/>
        <w:numPr>
          <w:ilvl w:val="0"/>
          <w:numId w:val="17"/>
        </w:numPr>
        <w:spacing w:after="0" w:line="240" w:lineRule="auto"/>
        <w:jc w:val="both"/>
        <w:rPr>
          <w:rFonts w:ascii="Tahoma" w:hAnsi="Tahoma" w:cs="Tahoma"/>
        </w:rPr>
      </w:pPr>
      <w:r w:rsidRPr="00FA74BA">
        <w:rPr>
          <w:rFonts w:ascii="Tahoma" w:hAnsi="Tahoma" w:cs="Tahoma"/>
          <w:b/>
        </w:rPr>
        <w:t xml:space="preserve">Acerquémonos </w:t>
      </w:r>
      <w:r w:rsidRPr="00FA74BA">
        <w:rPr>
          <w:rFonts w:ascii="Tahoma" w:hAnsi="Tahoma" w:cs="Tahoma"/>
        </w:rPr>
        <w:t>también con los privilegiados, los empresarios, los que no están marginados, construyamos ese puente entre ellos y los científicos para que sepan cuáles son los riesgos que enfrentan también, que es preferible que inviertan hoy y no pierdan sus negocios en un futuro cercano.</w:t>
      </w:r>
    </w:p>
    <w:p w:rsidR="00FA74BA" w:rsidRPr="00FA74BA" w:rsidRDefault="00FA74BA" w:rsidP="00FA74BA">
      <w:pPr>
        <w:pStyle w:val="Prrafodelista"/>
        <w:numPr>
          <w:ilvl w:val="0"/>
          <w:numId w:val="17"/>
        </w:numPr>
        <w:spacing w:after="0" w:line="240" w:lineRule="auto"/>
        <w:jc w:val="both"/>
        <w:rPr>
          <w:rFonts w:ascii="Tahoma" w:hAnsi="Tahoma" w:cs="Tahoma"/>
        </w:rPr>
      </w:pPr>
      <w:r w:rsidRPr="00FA74BA">
        <w:rPr>
          <w:rFonts w:ascii="Tahoma" w:hAnsi="Tahoma" w:cs="Tahoma"/>
        </w:rPr>
        <w:t xml:space="preserve">Por último y no menos importante, </w:t>
      </w:r>
      <w:r w:rsidRPr="00FA74BA">
        <w:rPr>
          <w:rFonts w:ascii="Tahoma" w:hAnsi="Tahoma" w:cs="Tahoma"/>
          <w:b/>
        </w:rPr>
        <w:t>atendamos a la población femenina,</w:t>
      </w:r>
      <w:r w:rsidRPr="00FA74BA">
        <w:rPr>
          <w:rFonts w:ascii="Tahoma" w:hAnsi="Tahoma" w:cs="Tahoma"/>
        </w:rPr>
        <w:t xml:space="preserve"> las mujeres que habitan en zonas más marginadas son quienes llevan la carga más pesada frente a los efectos negativos del cambio climático. Sino vamos </w:t>
      </w:r>
      <w:r w:rsidRPr="00FA74BA">
        <w:rPr>
          <w:rFonts w:ascii="Tahoma" w:hAnsi="Tahoma" w:cs="Tahoma"/>
          <w:b/>
        </w:rPr>
        <w:t>cerrando esa brecha entre desigualdad e inequidad</w:t>
      </w:r>
      <w:r w:rsidRPr="00FA74BA">
        <w:rPr>
          <w:rFonts w:ascii="Tahoma" w:hAnsi="Tahoma" w:cs="Tahoma"/>
        </w:rPr>
        <w:t xml:space="preserve"> será difícil o imposible asegurar el bienestar y la sobrevivencia de todos nosotros. </w:t>
      </w:r>
    </w:p>
    <w:p w:rsidR="00FA74BA" w:rsidRPr="00FA74BA" w:rsidRDefault="00FA74BA" w:rsidP="00FA74BA">
      <w:pPr>
        <w:jc w:val="both"/>
        <w:rPr>
          <w:rFonts w:ascii="Tahoma" w:hAnsi="Tahoma" w:cs="Tahoma"/>
        </w:rPr>
      </w:pPr>
    </w:p>
    <w:p w:rsidR="00FA74BA" w:rsidRPr="00FA74BA" w:rsidRDefault="00FA74BA" w:rsidP="00FA74BA">
      <w:pPr>
        <w:jc w:val="both"/>
        <w:rPr>
          <w:rFonts w:ascii="Tahoma" w:hAnsi="Tahoma" w:cs="Tahoma"/>
        </w:rPr>
      </w:pPr>
    </w:p>
    <w:p w:rsidR="00FA74BA" w:rsidRPr="00FA74BA" w:rsidRDefault="00FA74BA" w:rsidP="00FA74BA">
      <w:pPr>
        <w:jc w:val="both"/>
        <w:rPr>
          <w:rFonts w:ascii="Tahoma" w:hAnsi="Tahoma" w:cs="Tahoma"/>
        </w:rPr>
      </w:pPr>
      <w:r w:rsidRPr="00FA74BA">
        <w:rPr>
          <w:rFonts w:ascii="Tahoma" w:hAnsi="Tahoma" w:cs="Tahoma"/>
        </w:rPr>
        <w:t>Muchas gracias por su atención.</w:t>
      </w:r>
    </w:p>
    <w:p w:rsidR="00FA74BA" w:rsidRPr="00FA74BA" w:rsidRDefault="00FA74BA" w:rsidP="00FA74BA">
      <w:pPr>
        <w:jc w:val="both"/>
        <w:rPr>
          <w:rFonts w:ascii="Tahoma" w:hAnsi="Tahoma" w:cs="Tahoma"/>
        </w:rPr>
      </w:pPr>
    </w:p>
    <w:p w:rsidR="00FA74BA" w:rsidRPr="00FA74BA" w:rsidRDefault="00FA74BA" w:rsidP="00FA74BA">
      <w:pPr>
        <w:jc w:val="both"/>
        <w:rPr>
          <w:rFonts w:ascii="Tahoma" w:hAnsi="Tahoma"/>
        </w:rPr>
      </w:pPr>
    </w:p>
    <w:p w:rsidR="00FA74BA" w:rsidRPr="00421181" w:rsidRDefault="00FA74BA" w:rsidP="00FA74BA">
      <w:pPr>
        <w:jc w:val="both"/>
        <w:rPr>
          <w:rFonts w:ascii="Tahoma" w:hAnsi="Tahoma"/>
          <w:sz w:val="28"/>
          <w:szCs w:val="28"/>
        </w:rPr>
      </w:pPr>
    </w:p>
    <w:p w:rsidR="00FA74BA" w:rsidRPr="00421181" w:rsidRDefault="00FA74BA" w:rsidP="00FA74BA">
      <w:pPr>
        <w:rPr>
          <w:sz w:val="28"/>
          <w:szCs w:val="28"/>
        </w:rPr>
      </w:pPr>
    </w:p>
    <w:p w:rsidR="00966512" w:rsidRPr="002F18C7" w:rsidRDefault="002F18C7" w:rsidP="002F18C7">
      <w:pPr>
        <w:jc w:val="center"/>
        <w:rPr>
          <w:rFonts w:ascii="Tahoma" w:hAnsi="Tahoma" w:cs="Tahoma"/>
          <w:b/>
        </w:rPr>
      </w:pPr>
      <w:r w:rsidRPr="002F18C7">
        <w:rPr>
          <w:rFonts w:ascii="Tahoma" w:hAnsi="Tahoma" w:cs="Tahoma"/>
          <w:b/>
        </w:rPr>
        <w:lastRenderedPageBreak/>
        <w:t>ANEXO 6</w:t>
      </w:r>
    </w:p>
    <w:p w:rsidR="00CF51BA" w:rsidRPr="00CF51BA" w:rsidRDefault="00CF51BA" w:rsidP="00AA5C54">
      <w:pPr>
        <w:spacing w:after="0" w:line="240" w:lineRule="auto"/>
        <w:jc w:val="center"/>
        <w:rPr>
          <w:rFonts w:ascii="Tahoma" w:eastAsia="Times New Roman" w:hAnsi="Tahoma" w:cs="Tahoma"/>
          <w:color w:val="000000"/>
          <w:lang w:eastAsia="es-MX"/>
        </w:rPr>
      </w:pPr>
      <w:r w:rsidRPr="00CF51BA">
        <w:rPr>
          <w:rFonts w:ascii="Tahoma" w:eastAsia="Times New Roman" w:hAnsi="Tahoma" w:cs="Tahoma"/>
          <w:b/>
          <w:bCs/>
          <w:color w:val="000000"/>
          <w:lang w:eastAsia="es-MX"/>
        </w:rPr>
        <w:t>Declaración de los presidentes de la Alianza del Pacifico en Materia de Cambio Climático en la COP20/CMP10</w:t>
      </w:r>
    </w:p>
    <w:p w:rsidR="00CF51BA" w:rsidRPr="00CF51BA" w:rsidRDefault="00CF51BA" w:rsidP="00CF51BA">
      <w:pPr>
        <w:shd w:val="clear" w:color="auto" w:fill="FFFFFF"/>
        <w:spacing w:before="100" w:beforeAutospacing="1" w:after="100" w:afterAutospacing="1" w:line="240" w:lineRule="auto"/>
        <w:rPr>
          <w:rFonts w:ascii="Tahoma" w:eastAsia="Times New Roman" w:hAnsi="Tahoma" w:cs="Tahoma"/>
          <w:color w:val="000000"/>
          <w:lang w:eastAsia="es-MX"/>
        </w:rPr>
      </w:pPr>
      <w:r w:rsidRPr="00CF51BA">
        <w:rPr>
          <w:rFonts w:ascii="Tahoma" w:eastAsia="Times New Roman" w:hAnsi="Tahoma" w:cs="Tahoma"/>
          <w:color w:val="000000"/>
          <w:lang w:eastAsia="es-MX"/>
        </w:rPr>
        <w:t>(Lima, 10 de diciembre de 2014)</w:t>
      </w:r>
    </w:p>
    <w:p w:rsidR="00CF51BA" w:rsidRPr="00CF51BA" w:rsidRDefault="00CF51BA" w:rsidP="00CF51BA">
      <w:pPr>
        <w:shd w:val="clear" w:color="auto" w:fill="FFFFFF"/>
        <w:spacing w:before="100" w:beforeAutospacing="1" w:after="100" w:afterAutospacing="1" w:line="240" w:lineRule="auto"/>
        <w:jc w:val="both"/>
        <w:rPr>
          <w:rFonts w:ascii="Tahoma" w:eastAsia="Times New Roman" w:hAnsi="Tahoma" w:cs="Tahoma"/>
          <w:color w:val="000000"/>
          <w:lang w:eastAsia="es-MX"/>
        </w:rPr>
      </w:pPr>
      <w:r w:rsidRPr="00CF51BA">
        <w:rPr>
          <w:rFonts w:ascii="Tahoma" w:eastAsia="Times New Roman" w:hAnsi="Tahoma" w:cs="Tahoma"/>
          <w:color w:val="000000"/>
          <w:lang w:eastAsia="es-MX"/>
        </w:rPr>
        <w:t xml:space="preserve">Los presidentes de la República de Chile, Michelle Bachelet Jeria, de la República de Colombia, Juan Manuel Santos Calderón; de los Estados Unidos Mexicanos, Enrique Peña Nieto; y de la República de Perú, Ollanta Humala Tasso; reunidos en Lima, Perú, en el marco de la vigésima Conferencia de las Partes de la Convención Marco de las Naciones Unidas sobre Cambio Climático y la décima Conferencia de las Partes en calidad de reunión de las Partes del Protocolo de </w:t>
      </w:r>
      <w:proofErr w:type="spellStart"/>
      <w:r w:rsidRPr="00CF51BA">
        <w:rPr>
          <w:rFonts w:ascii="Tahoma" w:eastAsia="Times New Roman" w:hAnsi="Tahoma" w:cs="Tahoma"/>
          <w:color w:val="000000"/>
          <w:lang w:eastAsia="es-MX"/>
        </w:rPr>
        <w:t>Kyoto</w:t>
      </w:r>
      <w:proofErr w:type="spellEnd"/>
      <w:r w:rsidRPr="00CF51BA">
        <w:rPr>
          <w:rFonts w:ascii="Tahoma" w:eastAsia="Times New Roman" w:hAnsi="Tahoma" w:cs="Tahoma"/>
          <w:color w:val="000000"/>
          <w:lang w:eastAsia="es-MX"/>
        </w:rPr>
        <w:t>,</w:t>
      </w:r>
    </w:p>
    <w:p w:rsidR="00CF51BA" w:rsidRPr="00CF51BA" w:rsidRDefault="00CF51BA" w:rsidP="00CF51BA">
      <w:pPr>
        <w:shd w:val="clear" w:color="auto" w:fill="FFFFFF"/>
        <w:spacing w:before="100" w:beforeAutospacing="1" w:after="100" w:afterAutospacing="1" w:line="240" w:lineRule="auto"/>
        <w:jc w:val="both"/>
        <w:rPr>
          <w:rFonts w:ascii="Tahoma" w:eastAsia="Times New Roman" w:hAnsi="Tahoma" w:cs="Tahoma"/>
          <w:color w:val="000000"/>
          <w:lang w:eastAsia="es-MX"/>
        </w:rPr>
      </w:pPr>
      <w:r w:rsidRPr="00CF51BA">
        <w:rPr>
          <w:rFonts w:ascii="Tahoma" w:eastAsia="Times New Roman" w:hAnsi="Tahoma" w:cs="Tahoma"/>
          <w:color w:val="000000"/>
          <w:lang w:eastAsia="es-MX"/>
        </w:rPr>
        <w:t>Declaramos:</w:t>
      </w:r>
    </w:p>
    <w:p w:rsidR="00CF51BA" w:rsidRPr="00CF51BA" w:rsidRDefault="00CF51BA" w:rsidP="00CF51BA">
      <w:pPr>
        <w:shd w:val="clear" w:color="auto" w:fill="FFFFFF"/>
        <w:spacing w:before="100" w:beforeAutospacing="1" w:after="100" w:afterAutospacing="1" w:line="240" w:lineRule="auto"/>
        <w:ind w:left="240"/>
        <w:jc w:val="both"/>
        <w:rPr>
          <w:rFonts w:ascii="Tahoma" w:eastAsia="Times New Roman" w:hAnsi="Tahoma" w:cs="Tahoma"/>
          <w:color w:val="000000"/>
          <w:lang w:eastAsia="es-MX"/>
        </w:rPr>
      </w:pPr>
      <w:r w:rsidRPr="00CF51BA">
        <w:rPr>
          <w:rFonts w:ascii="Tahoma" w:eastAsia="Times New Roman" w:hAnsi="Tahoma" w:cs="Tahoma"/>
          <w:color w:val="000000"/>
          <w:lang w:eastAsia="es-MX"/>
        </w:rPr>
        <w:t xml:space="preserve">1. Nuestro pleno respaldo a la Presidencia peruana para el éxito de la vigésima Conferencia de las Partes de la Convención Marco de las Naciones Unidas sobre Cambio Climático y la décima Conferencia de las Partes en calidad de reunión de las Partes del Protocolo de </w:t>
      </w:r>
      <w:proofErr w:type="spellStart"/>
      <w:r w:rsidRPr="00CF51BA">
        <w:rPr>
          <w:rFonts w:ascii="Tahoma" w:eastAsia="Times New Roman" w:hAnsi="Tahoma" w:cs="Tahoma"/>
          <w:color w:val="000000"/>
          <w:lang w:eastAsia="es-MX"/>
        </w:rPr>
        <w:t>Kyoto</w:t>
      </w:r>
      <w:proofErr w:type="spellEnd"/>
      <w:r w:rsidRPr="00CF51BA">
        <w:rPr>
          <w:rFonts w:ascii="Tahoma" w:eastAsia="Times New Roman" w:hAnsi="Tahoma" w:cs="Tahoma"/>
          <w:color w:val="000000"/>
          <w:lang w:eastAsia="es-MX"/>
        </w:rPr>
        <w:t>, que tienen lugar en Lima, del 1 al 12 de diciembre de 2014.</w:t>
      </w:r>
    </w:p>
    <w:p w:rsidR="00CF51BA" w:rsidRPr="00CF51BA" w:rsidRDefault="00CF51BA" w:rsidP="00CF51BA">
      <w:pPr>
        <w:shd w:val="clear" w:color="auto" w:fill="FFFFFF"/>
        <w:spacing w:before="100" w:beforeAutospacing="1" w:after="100" w:afterAutospacing="1" w:line="240" w:lineRule="auto"/>
        <w:ind w:left="240"/>
        <w:jc w:val="both"/>
        <w:rPr>
          <w:rFonts w:ascii="Tahoma" w:eastAsia="Times New Roman" w:hAnsi="Tahoma" w:cs="Tahoma"/>
          <w:color w:val="000000"/>
          <w:lang w:eastAsia="es-MX"/>
        </w:rPr>
      </w:pPr>
      <w:r w:rsidRPr="00CF51BA">
        <w:rPr>
          <w:rFonts w:ascii="Tahoma" w:eastAsia="Times New Roman" w:hAnsi="Tahoma" w:cs="Tahoma"/>
          <w:color w:val="000000"/>
          <w:lang w:eastAsia="es-MX"/>
        </w:rPr>
        <w:t>2. Nuestro reconocimiento de que el cambio climático constituye uno de los mayores desafíos globales, que requiere de acciones concretas de parte de todos, y nuestro compromiso de actuar para hacerle frente de conformidad con el principio de las responsabilidades comunes pero diferenciadas y las capacidades respectivas.</w:t>
      </w:r>
    </w:p>
    <w:p w:rsidR="00CF51BA" w:rsidRPr="00CF51BA" w:rsidRDefault="00CF51BA" w:rsidP="00CF51BA">
      <w:pPr>
        <w:shd w:val="clear" w:color="auto" w:fill="FFFFFF"/>
        <w:spacing w:before="100" w:beforeAutospacing="1" w:after="100" w:afterAutospacing="1" w:line="240" w:lineRule="auto"/>
        <w:ind w:left="240"/>
        <w:jc w:val="both"/>
        <w:rPr>
          <w:rFonts w:ascii="Tahoma" w:eastAsia="Times New Roman" w:hAnsi="Tahoma" w:cs="Tahoma"/>
          <w:color w:val="000000"/>
          <w:lang w:eastAsia="es-MX"/>
        </w:rPr>
      </w:pPr>
      <w:r w:rsidRPr="00CF51BA">
        <w:rPr>
          <w:rFonts w:ascii="Tahoma" w:eastAsia="Times New Roman" w:hAnsi="Tahoma" w:cs="Tahoma"/>
          <w:color w:val="000000"/>
          <w:lang w:eastAsia="es-MX"/>
        </w:rPr>
        <w:t>3. Nuestra voluntad de explorar y adoptar a nivel nacional políticas, medidas y acciones de mitigación y adaptación que, al mismo tiempo, contribuyan al esfuerzo global contra el cambio climático y que favorezcan en nuestros países el desarrollo sostenible con crecimiento económico, inclusión social y reducción de la pobreza.</w:t>
      </w:r>
    </w:p>
    <w:p w:rsidR="00CF51BA" w:rsidRPr="00CF51BA" w:rsidRDefault="00CF51BA" w:rsidP="00CF51BA">
      <w:pPr>
        <w:shd w:val="clear" w:color="auto" w:fill="FFFFFF"/>
        <w:spacing w:before="100" w:beforeAutospacing="1" w:after="100" w:afterAutospacing="1" w:line="240" w:lineRule="auto"/>
        <w:ind w:left="240"/>
        <w:jc w:val="both"/>
        <w:rPr>
          <w:rFonts w:ascii="Tahoma" w:eastAsia="Times New Roman" w:hAnsi="Tahoma" w:cs="Tahoma"/>
          <w:color w:val="000000"/>
          <w:lang w:eastAsia="es-MX"/>
        </w:rPr>
      </w:pPr>
      <w:r w:rsidRPr="00CF51BA">
        <w:rPr>
          <w:rFonts w:ascii="Tahoma" w:eastAsia="Times New Roman" w:hAnsi="Tahoma" w:cs="Tahoma"/>
          <w:color w:val="000000"/>
          <w:lang w:eastAsia="es-MX"/>
        </w:rPr>
        <w:t xml:space="preserve">4. Nuestra determinación para que en Lima se den pasos sustantivos para lograr un borrador que constituya una base sólida hacia la adopción del Acuerdo climático que se concluya en el 2015, que envíe una señal clara a los gobiernos, al sector privado, a los mercados y a la sociedad civil sobre la necesidad impostergable de transformar las economías y las sociedades a fin de garantizar un desarrollo global sostenible bajo en carbono y </w:t>
      </w:r>
      <w:proofErr w:type="spellStart"/>
      <w:r w:rsidRPr="00CF51BA">
        <w:rPr>
          <w:rFonts w:ascii="Tahoma" w:eastAsia="Times New Roman" w:hAnsi="Tahoma" w:cs="Tahoma"/>
          <w:color w:val="000000"/>
          <w:lang w:eastAsia="es-MX"/>
        </w:rPr>
        <w:t>resiliente</w:t>
      </w:r>
      <w:proofErr w:type="spellEnd"/>
      <w:r w:rsidRPr="00CF51BA">
        <w:rPr>
          <w:rFonts w:ascii="Tahoma" w:eastAsia="Times New Roman" w:hAnsi="Tahoma" w:cs="Tahoma"/>
          <w:color w:val="000000"/>
          <w:lang w:eastAsia="es-MX"/>
        </w:rPr>
        <w:t xml:space="preserve"> al cambio climático.</w:t>
      </w:r>
    </w:p>
    <w:p w:rsidR="00CF51BA" w:rsidRPr="00CF51BA" w:rsidRDefault="00CF51BA" w:rsidP="00CF51BA">
      <w:pPr>
        <w:shd w:val="clear" w:color="auto" w:fill="FFFFFF"/>
        <w:spacing w:before="100" w:beforeAutospacing="1" w:after="100" w:afterAutospacing="1" w:line="240" w:lineRule="auto"/>
        <w:ind w:left="240"/>
        <w:jc w:val="both"/>
        <w:rPr>
          <w:rFonts w:ascii="Tahoma" w:eastAsia="Times New Roman" w:hAnsi="Tahoma" w:cs="Tahoma"/>
          <w:color w:val="000000"/>
          <w:lang w:eastAsia="es-MX"/>
        </w:rPr>
      </w:pPr>
      <w:r w:rsidRPr="00CF51BA">
        <w:rPr>
          <w:rFonts w:ascii="Tahoma" w:eastAsia="Times New Roman" w:hAnsi="Tahoma" w:cs="Tahoma"/>
          <w:color w:val="000000"/>
          <w:lang w:eastAsia="es-MX"/>
        </w:rPr>
        <w:t>5. Nuestra firme expectativa de que la COP20 produzca una decisión clara sobre la información que deberán proveer todos los países en el 2015 en sus contribuciones nacionales para hacer frente al cambio climático.</w:t>
      </w:r>
    </w:p>
    <w:p w:rsidR="00CF51BA" w:rsidRPr="00CF51BA" w:rsidRDefault="00CF51BA" w:rsidP="00CF51BA">
      <w:pPr>
        <w:shd w:val="clear" w:color="auto" w:fill="FFFFFF"/>
        <w:spacing w:before="100" w:beforeAutospacing="1" w:after="100" w:afterAutospacing="1" w:line="240" w:lineRule="auto"/>
        <w:ind w:left="240"/>
        <w:jc w:val="both"/>
        <w:rPr>
          <w:rFonts w:ascii="Tahoma" w:eastAsia="Times New Roman" w:hAnsi="Tahoma" w:cs="Tahoma"/>
          <w:color w:val="000000"/>
          <w:lang w:eastAsia="es-MX"/>
        </w:rPr>
      </w:pPr>
      <w:r w:rsidRPr="00CF51BA">
        <w:rPr>
          <w:rFonts w:ascii="Tahoma" w:eastAsia="Times New Roman" w:hAnsi="Tahoma" w:cs="Tahoma"/>
          <w:color w:val="000000"/>
          <w:lang w:eastAsia="es-MX"/>
        </w:rPr>
        <w:t xml:space="preserve">6. Nuestro compromiso de presentar lo antes posible nuestras respectivas contribuciones determinadas nacional mente y la eventualidad de que dichas contribuciones nacional mente </w:t>
      </w:r>
      <w:r w:rsidRPr="00CF51BA">
        <w:rPr>
          <w:rFonts w:ascii="Tahoma" w:eastAsia="Times New Roman" w:hAnsi="Tahoma" w:cs="Tahoma"/>
          <w:color w:val="000000"/>
          <w:lang w:eastAsia="es-MX"/>
        </w:rPr>
        <w:lastRenderedPageBreak/>
        <w:t>determinadas sean sometidas a un mecanismo voluntario de supervisión y rendición de cuentas.</w:t>
      </w:r>
    </w:p>
    <w:p w:rsidR="00CF51BA" w:rsidRPr="00CF51BA" w:rsidRDefault="00CF51BA" w:rsidP="00CF51BA">
      <w:pPr>
        <w:shd w:val="clear" w:color="auto" w:fill="FFFFFF"/>
        <w:spacing w:before="100" w:beforeAutospacing="1" w:after="100" w:afterAutospacing="1" w:line="240" w:lineRule="auto"/>
        <w:ind w:left="240"/>
        <w:jc w:val="both"/>
        <w:rPr>
          <w:rFonts w:ascii="Tahoma" w:eastAsia="Times New Roman" w:hAnsi="Tahoma" w:cs="Tahoma"/>
          <w:color w:val="000000"/>
          <w:lang w:eastAsia="es-MX"/>
        </w:rPr>
      </w:pPr>
      <w:r w:rsidRPr="00CF51BA">
        <w:rPr>
          <w:rFonts w:ascii="Tahoma" w:eastAsia="Times New Roman" w:hAnsi="Tahoma" w:cs="Tahoma"/>
          <w:color w:val="000000"/>
          <w:lang w:eastAsia="es-MX"/>
        </w:rPr>
        <w:t>7. Nuestra convicción sobre la importancia de los planes nacionales de adaptación para todos los países, así como del apoyo financiero y tecnológico que requieren los países en desarrollo como complemento a los esfuerzos nacionales para su elaboración e implementación.</w:t>
      </w:r>
    </w:p>
    <w:p w:rsidR="00CF51BA" w:rsidRPr="00CF51BA" w:rsidRDefault="00CF51BA" w:rsidP="00CF51BA">
      <w:pPr>
        <w:shd w:val="clear" w:color="auto" w:fill="FFFFFF"/>
        <w:spacing w:before="100" w:beforeAutospacing="1" w:after="100" w:afterAutospacing="1" w:line="240" w:lineRule="auto"/>
        <w:ind w:left="240"/>
        <w:jc w:val="both"/>
        <w:rPr>
          <w:rFonts w:ascii="Tahoma" w:eastAsia="Times New Roman" w:hAnsi="Tahoma" w:cs="Tahoma"/>
          <w:color w:val="000000"/>
          <w:lang w:eastAsia="es-MX"/>
        </w:rPr>
      </w:pPr>
      <w:r w:rsidRPr="00CF51BA">
        <w:rPr>
          <w:rFonts w:ascii="Tahoma" w:eastAsia="Times New Roman" w:hAnsi="Tahoma" w:cs="Tahoma"/>
          <w:color w:val="000000"/>
          <w:lang w:eastAsia="es-MX"/>
        </w:rPr>
        <w:t>8. Nuestra resolución sobre la necesidad de que el Acuerdo que adoptaremos en 2015 bajo la convención refleje la equivalencia política de mitigación y adaptación.</w:t>
      </w:r>
    </w:p>
    <w:p w:rsidR="00CF51BA" w:rsidRPr="00CF51BA" w:rsidRDefault="00CF51BA" w:rsidP="00CF51BA">
      <w:pPr>
        <w:shd w:val="clear" w:color="auto" w:fill="FFFFFF"/>
        <w:spacing w:before="100" w:beforeAutospacing="1" w:after="100" w:afterAutospacing="1" w:line="240" w:lineRule="auto"/>
        <w:ind w:left="240"/>
        <w:jc w:val="both"/>
        <w:rPr>
          <w:rFonts w:ascii="Tahoma" w:eastAsia="Times New Roman" w:hAnsi="Tahoma" w:cs="Tahoma"/>
          <w:color w:val="000000"/>
          <w:lang w:eastAsia="es-MX"/>
        </w:rPr>
      </w:pPr>
      <w:r w:rsidRPr="00CF51BA">
        <w:rPr>
          <w:rFonts w:ascii="Tahoma" w:eastAsia="Times New Roman" w:hAnsi="Tahoma" w:cs="Tahoma"/>
          <w:color w:val="000000"/>
          <w:lang w:eastAsia="es-MX"/>
        </w:rPr>
        <w:t>9. Nuestro respaldo al desarrollo y uso de mecanismos de mercado, así como nuestra disposición a explorar nuevos esquemas de cooperación regional e internacional en esa materia con miras a incrementar la ambición de nuestras iniciativas.</w:t>
      </w:r>
    </w:p>
    <w:p w:rsidR="00CF51BA" w:rsidRPr="00CF51BA" w:rsidRDefault="00CF51BA" w:rsidP="00CF51BA">
      <w:pPr>
        <w:shd w:val="clear" w:color="auto" w:fill="FFFFFF"/>
        <w:spacing w:before="100" w:beforeAutospacing="1" w:after="100" w:afterAutospacing="1" w:line="240" w:lineRule="auto"/>
        <w:ind w:left="240"/>
        <w:jc w:val="both"/>
        <w:rPr>
          <w:rFonts w:ascii="Tahoma" w:eastAsia="Times New Roman" w:hAnsi="Tahoma" w:cs="Tahoma"/>
          <w:color w:val="000000"/>
          <w:lang w:eastAsia="es-MX"/>
        </w:rPr>
      </w:pPr>
      <w:r w:rsidRPr="00CF51BA">
        <w:rPr>
          <w:rFonts w:ascii="Tahoma" w:eastAsia="Times New Roman" w:hAnsi="Tahoma" w:cs="Tahoma"/>
          <w:color w:val="000000"/>
          <w:lang w:eastAsia="es-MX"/>
        </w:rPr>
        <w:t>10. Nuestro compromiso a favor del manejo sustentable de recursos naturales, incluyendo la agricultura, los bosques y el agua, y la voluntad compartida para aprovechar los paneles intergubernamentales y grupos de expertos en la materia dentro del sistema de las Naciones Unidas.</w:t>
      </w:r>
    </w:p>
    <w:p w:rsidR="00CF51BA" w:rsidRPr="00CF51BA" w:rsidRDefault="00CF51BA" w:rsidP="00CF51BA">
      <w:pPr>
        <w:shd w:val="clear" w:color="auto" w:fill="FFFFFF"/>
        <w:spacing w:before="100" w:beforeAutospacing="1" w:after="100" w:afterAutospacing="1" w:line="240" w:lineRule="auto"/>
        <w:ind w:left="240"/>
        <w:jc w:val="both"/>
        <w:rPr>
          <w:rFonts w:ascii="Tahoma" w:eastAsia="Times New Roman" w:hAnsi="Tahoma" w:cs="Tahoma"/>
          <w:color w:val="000000"/>
          <w:lang w:eastAsia="es-MX"/>
        </w:rPr>
      </w:pPr>
      <w:r w:rsidRPr="00CF51BA">
        <w:rPr>
          <w:rFonts w:ascii="Tahoma" w:eastAsia="Times New Roman" w:hAnsi="Tahoma" w:cs="Tahoma"/>
          <w:color w:val="000000"/>
          <w:lang w:eastAsia="es-MX"/>
        </w:rPr>
        <w:t>11. Nuestra decisión de seguir trabajando en el marco de la Alianza del Pacífico, con iniciativas que contribuyan a la mitigación y adaptación del cambio climático y al desarrollo sustentable, en particular en intercambio de experiencias, colaboración técnica, transferencia e integración tecnológica y planes conjuntos bilaterales o multilaterales, aprovechando la Plataforma de Cooperación que hemos construido y la experiencia de nuestra Red de Investigación Científica en Materia de Cambio Climático (RICCC).</w:t>
      </w:r>
    </w:p>
    <w:p w:rsidR="00CF51BA" w:rsidRPr="00CF51BA" w:rsidRDefault="00CF51BA" w:rsidP="00CF51BA">
      <w:pPr>
        <w:shd w:val="clear" w:color="auto" w:fill="FFFFFF"/>
        <w:spacing w:before="100" w:beforeAutospacing="1" w:after="100" w:afterAutospacing="1" w:line="240" w:lineRule="auto"/>
        <w:ind w:left="240"/>
        <w:jc w:val="both"/>
        <w:rPr>
          <w:rFonts w:ascii="Tahoma" w:eastAsia="Times New Roman" w:hAnsi="Tahoma" w:cs="Tahoma"/>
          <w:color w:val="000000"/>
          <w:lang w:eastAsia="es-MX"/>
        </w:rPr>
      </w:pPr>
      <w:r w:rsidRPr="00CF51BA">
        <w:rPr>
          <w:rFonts w:ascii="Tahoma" w:eastAsia="Times New Roman" w:hAnsi="Tahoma" w:cs="Tahoma"/>
          <w:color w:val="000000"/>
          <w:lang w:eastAsia="es-MX"/>
        </w:rPr>
        <w:t>12. Nuestro llamado a los países desarrollados para que cumplan con sus obligaciones de aumentar el apoyo financiero para hacer frente al cambio climático a través de una significativa capitalización del Fondo Verde para el Clima.</w:t>
      </w:r>
    </w:p>
    <w:p w:rsidR="00CF51BA" w:rsidRPr="00CF51BA" w:rsidRDefault="00CF51BA" w:rsidP="00CF51BA">
      <w:pPr>
        <w:shd w:val="clear" w:color="auto" w:fill="FFFFFF"/>
        <w:spacing w:before="100" w:beforeAutospacing="1" w:after="100" w:afterAutospacing="1" w:line="240" w:lineRule="auto"/>
        <w:ind w:left="240"/>
        <w:jc w:val="both"/>
        <w:rPr>
          <w:rFonts w:ascii="Tahoma" w:eastAsia="Times New Roman" w:hAnsi="Tahoma" w:cs="Tahoma"/>
          <w:color w:val="000000"/>
          <w:lang w:eastAsia="es-MX"/>
        </w:rPr>
      </w:pPr>
      <w:r w:rsidRPr="00CF51BA">
        <w:rPr>
          <w:rFonts w:ascii="Tahoma" w:eastAsia="Times New Roman" w:hAnsi="Tahoma" w:cs="Tahoma"/>
          <w:color w:val="000000"/>
          <w:lang w:eastAsia="es-MX"/>
        </w:rPr>
        <w:t>13. Nuestra disposición a considerar la realización de aportes financieros al Fondo Verde para el Clima, en función de nuestras respectivas capacidades.</w:t>
      </w:r>
    </w:p>
    <w:p w:rsidR="00B72BA4" w:rsidRDefault="00CF51BA" w:rsidP="00E7740B">
      <w:pPr>
        <w:jc w:val="center"/>
        <w:rPr>
          <w:rFonts w:ascii="Tahoma" w:hAnsi="Tahoma" w:cs="Tahoma"/>
          <w:b/>
          <w:lang w:val="es-MX"/>
        </w:rPr>
      </w:pPr>
      <w:r w:rsidRPr="00CF51BA">
        <w:rPr>
          <w:rFonts w:ascii="Tahoma" w:hAnsi="Tahoma" w:cs="Tahoma"/>
          <w:b/>
          <w:lang w:val="es-MX"/>
        </w:rPr>
        <w:br w:type="page"/>
      </w:r>
      <w:r w:rsidR="00E7740B">
        <w:rPr>
          <w:rFonts w:ascii="Tahoma" w:hAnsi="Tahoma" w:cs="Tahoma"/>
          <w:b/>
          <w:lang w:val="es-MX"/>
        </w:rPr>
        <w:lastRenderedPageBreak/>
        <w:t>ANEXO 7</w:t>
      </w:r>
    </w:p>
    <w:p w:rsidR="00A92422" w:rsidRDefault="00A92422" w:rsidP="00E7740B">
      <w:pPr>
        <w:jc w:val="center"/>
        <w:rPr>
          <w:rFonts w:ascii="Tahoma" w:hAnsi="Tahoma" w:cs="Tahoma"/>
          <w:b/>
          <w:lang w:val="es-MX"/>
        </w:rPr>
      </w:pPr>
    </w:p>
    <w:p w:rsidR="00A92422" w:rsidRPr="005D318B" w:rsidRDefault="00A92422" w:rsidP="00A92422">
      <w:pPr>
        <w:pStyle w:val="Sinespaciado"/>
        <w:rPr>
          <w:rFonts w:ascii="Times New Roman" w:eastAsia="Times New Roman" w:hAnsi="Times New Roman" w:cs="Times New Roman"/>
          <w:color w:val="222222"/>
          <w:lang w:val="es-ES"/>
        </w:rPr>
      </w:pPr>
    </w:p>
    <w:p w:rsidR="00A92422" w:rsidRPr="005D318B" w:rsidRDefault="00A92422" w:rsidP="00A92422">
      <w:pPr>
        <w:rPr>
          <w:rFonts w:ascii="Times New Roman" w:hAnsi="Times New Roman"/>
        </w:rPr>
      </w:pPr>
      <w:r w:rsidRPr="005D318B">
        <w:rPr>
          <w:rFonts w:ascii="Times New Roman" w:hAnsi="Times New Roman"/>
          <w:b/>
          <w:noProof/>
          <w:sz w:val="52"/>
          <w:szCs w:val="52"/>
          <w:lang w:val="es-MX" w:eastAsia="es-MX"/>
        </w:rPr>
        <w:drawing>
          <wp:anchor distT="0" distB="0" distL="114300" distR="114300" simplePos="0" relativeHeight="251666432" behindDoc="0" locked="0" layoutInCell="1" allowOverlap="1">
            <wp:simplePos x="0" y="0"/>
            <wp:positionH relativeFrom="column">
              <wp:posOffset>4979670</wp:posOffset>
            </wp:positionH>
            <wp:positionV relativeFrom="paragraph">
              <wp:posOffset>-148590</wp:posOffset>
            </wp:positionV>
            <wp:extent cx="609600" cy="609600"/>
            <wp:effectExtent l="0" t="0" r="0" b="0"/>
            <wp:wrapSquare wrapText="bothSides"/>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vela-logo copy.jpe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00" cy="609600"/>
                    </a:xfrm>
                    <a:prstGeom prst="rect">
                      <a:avLst/>
                    </a:prstGeom>
                  </pic:spPr>
                </pic:pic>
              </a:graphicData>
            </a:graphic>
          </wp:anchor>
        </w:drawing>
      </w:r>
      <w:r w:rsidRPr="005D318B">
        <w:rPr>
          <w:rFonts w:ascii="Times New Roman" w:hAnsi="Times New Roman"/>
          <w:b/>
          <w:bCs/>
          <w:noProof/>
          <w:color w:val="878589"/>
          <w:sz w:val="52"/>
          <w:szCs w:val="52"/>
          <w:lang w:val="es-MX" w:eastAsia="es-MX"/>
        </w:rPr>
        <w:drawing>
          <wp:anchor distT="0" distB="0" distL="114300" distR="114300" simplePos="0" relativeHeight="251665408" behindDoc="0" locked="0" layoutInCell="1" allowOverlap="1">
            <wp:simplePos x="0" y="0"/>
            <wp:positionH relativeFrom="column">
              <wp:posOffset>2313305</wp:posOffset>
            </wp:positionH>
            <wp:positionV relativeFrom="paragraph">
              <wp:posOffset>-183515</wp:posOffset>
            </wp:positionV>
            <wp:extent cx="1831340" cy="556895"/>
            <wp:effectExtent l="0" t="0" r="0" b="0"/>
            <wp:wrapTopAndBottom/>
            <wp:docPr id="31" name="Picture 5" descr="ISES-logo-2color-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ES-logo-2color-process"/>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1340" cy="556895"/>
                    </a:xfrm>
                    <a:prstGeom prst="rect">
                      <a:avLst/>
                    </a:prstGeom>
                    <a:noFill/>
                    <a:ln>
                      <a:noFill/>
                    </a:ln>
                  </pic:spPr>
                </pic:pic>
              </a:graphicData>
            </a:graphic>
          </wp:anchor>
        </w:drawing>
      </w:r>
      <w:r w:rsidRPr="005D318B">
        <w:rPr>
          <w:rFonts w:ascii="Times New Roman" w:hAnsi="Times New Roman"/>
          <w:b/>
          <w:noProof/>
          <w:sz w:val="52"/>
          <w:szCs w:val="52"/>
          <w:lang w:val="es-MX" w:eastAsia="es-MX"/>
        </w:rPr>
        <w:drawing>
          <wp:anchor distT="0" distB="0" distL="114300" distR="114300" simplePos="0" relativeHeight="251664384" behindDoc="0" locked="0" layoutInCell="1" allowOverlap="1">
            <wp:simplePos x="0" y="0"/>
            <wp:positionH relativeFrom="column">
              <wp:posOffset>464820</wp:posOffset>
            </wp:positionH>
            <wp:positionV relativeFrom="paragraph">
              <wp:posOffset>-186690</wp:posOffset>
            </wp:positionV>
            <wp:extent cx="690245" cy="644525"/>
            <wp:effectExtent l="0" t="0" r="0" b="3175"/>
            <wp:wrapTopAndBottom/>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90245" cy="644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92422" w:rsidRPr="005D318B" w:rsidRDefault="00A92422" w:rsidP="00A92422">
      <w:pPr>
        <w:rPr>
          <w:rFonts w:ascii="Times New Roman" w:hAnsi="Times New Roman"/>
        </w:rPr>
      </w:pPr>
    </w:p>
    <w:p w:rsidR="00A92422" w:rsidRPr="005D318B" w:rsidRDefault="00A92422" w:rsidP="00A92422">
      <w:pPr>
        <w:spacing w:after="0" w:line="240" w:lineRule="auto"/>
        <w:jc w:val="center"/>
        <w:rPr>
          <w:rFonts w:ascii="Times New Roman" w:hAnsi="Times New Roman"/>
          <w:b/>
          <w:sz w:val="40"/>
          <w:szCs w:val="40"/>
        </w:rPr>
      </w:pPr>
      <w:r w:rsidRPr="005D318B">
        <w:rPr>
          <w:rFonts w:ascii="Times New Roman" w:hAnsi="Times New Roman"/>
          <w:b/>
          <w:sz w:val="40"/>
          <w:szCs w:val="40"/>
        </w:rPr>
        <w:t>Evento Paralelo COP20</w:t>
      </w:r>
    </w:p>
    <w:p w:rsidR="00A92422" w:rsidRPr="005D318B" w:rsidRDefault="00A92422" w:rsidP="00A92422">
      <w:pPr>
        <w:spacing w:after="0" w:line="240" w:lineRule="auto"/>
        <w:jc w:val="center"/>
        <w:rPr>
          <w:rFonts w:ascii="Times New Roman" w:hAnsi="Times New Roman"/>
          <w:sz w:val="36"/>
          <w:szCs w:val="36"/>
        </w:rPr>
      </w:pPr>
      <w:r w:rsidRPr="005D318B">
        <w:rPr>
          <w:rFonts w:ascii="Times New Roman" w:hAnsi="Times New Roman"/>
          <w:b/>
          <w:sz w:val="36"/>
          <w:szCs w:val="36"/>
        </w:rPr>
        <w:t xml:space="preserve"> ¿Puede América Latina lograr convergencia entre esfuerzos climáticos nacionales e internacionales post  2020?</w:t>
      </w:r>
    </w:p>
    <w:p w:rsidR="00A92422" w:rsidRPr="005D318B" w:rsidRDefault="00A92422" w:rsidP="00A92422">
      <w:pPr>
        <w:pStyle w:val="Sinespaciado"/>
        <w:jc w:val="center"/>
        <w:rPr>
          <w:rFonts w:ascii="Times New Roman" w:hAnsi="Times New Roman" w:cs="Times New Roman"/>
          <w:b/>
          <w:sz w:val="6"/>
          <w:szCs w:val="6"/>
          <w:lang w:val="es-ES"/>
        </w:rPr>
      </w:pPr>
    </w:p>
    <w:p w:rsidR="00A92422" w:rsidRPr="005D318B" w:rsidRDefault="00A92422" w:rsidP="00A92422">
      <w:pPr>
        <w:pStyle w:val="Sinespaciado"/>
        <w:jc w:val="center"/>
        <w:rPr>
          <w:rFonts w:ascii="Times New Roman" w:hAnsi="Times New Roman" w:cs="Times New Roman"/>
          <w:sz w:val="26"/>
          <w:szCs w:val="26"/>
          <w:lang w:val="es-ES"/>
        </w:rPr>
      </w:pPr>
      <w:r w:rsidRPr="005D318B">
        <w:rPr>
          <w:rFonts w:ascii="Times New Roman" w:hAnsi="Times New Roman" w:cs="Times New Roman"/>
          <w:sz w:val="26"/>
          <w:szCs w:val="26"/>
          <w:lang w:val="es-ES"/>
        </w:rPr>
        <w:t xml:space="preserve">Jueves, 11 de diciembre de 16:45 a 18:15 - Sala Paracas </w:t>
      </w:r>
    </w:p>
    <w:p w:rsidR="00A92422" w:rsidRPr="005D318B" w:rsidRDefault="00A92422" w:rsidP="00A92422">
      <w:pPr>
        <w:pStyle w:val="Sinespaciado"/>
        <w:jc w:val="center"/>
        <w:rPr>
          <w:rFonts w:ascii="Times New Roman" w:hAnsi="Times New Roman" w:cs="Times New Roman"/>
          <w:u w:val="single"/>
          <w:lang w:val="es-ES"/>
        </w:rPr>
      </w:pPr>
      <w:r w:rsidRPr="005D318B">
        <w:rPr>
          <w:rFonts w:ascii="Times New Roman" w:hAnsi="Times New Roman" w:cs="Times New Roman"/>
          <w:sz w:val="26"/>
          <w:szCs w:val="26"/>
          <w:lang w:val="es-ES"/>
        </w:rPr>
        <w:t>Sitio oficial de la COP (Cuartel General del Ejército</w:t>
      </w:r>
      <w:r w:rsidRPr="005D318B">
        <w:rPr>
          <w:rFonts w:ascii="Times New Roman" w:hAnsi="Times New Roman" w:cs="Times New Roman"/>
          <w:lang w:val="es-ES"/>
        </w:rPr>
        <w:t>)</w:t>
      </w:r>
    </w:p>
    <w:p w:rsidR="00A92422" w:rsidRPr="005D318B" w:rsidRDefault="00A92422" w:rsidP="00A92422">
      <w:pPr>
        <w:pStyle w:val="Sinespaciado"/>
        <w:jc w:val="center"/>
        <w:rPr>
          <w:rFonts w:ascii="Times New Roman" w:hAnsi="Times New Roman" w:cs="Times New Roman"/>
          <w:b/>
          <w:sz w:val="12"/>
          <w:szCs w:val="12"/>
          <w:lang w:val="es-ES"/>
        </w:rPr>
      </w:pPr>
    </w:p>
    <w:p w:rsidR="00A92422" w:rsidRPr="005D318B" w:rsidRDefault="00A92422" w:rsidP="00A92422">
      <w:pPr>
        <w:spacing w:after="0" w:line="240" w:lineRule="auto"/>
        <w:jc w:val="center"/>
        <w:rPr>
          <w:rFonts w:ascii="Times New Roman" w:eastAsia="Times New Roman" w:hAnsi="Times New Roman"/>
          <w:color w:val="222222"/>
          <w:sz w:val="26"/>
          <w:szCs w:val="26"/>
          <w:shd w:val="clear" w:color="auto" w:fill="FFFFFF"/>
        </w:rPr>
      </w:pPr>
      <w:r w:rsidRPr="005D318B">
        <w:rPr>
          <w:rFonts w:ascii="Times New Roman" w:hAnsi="Times New Roman"/>
          <w:color w:val="222222"/>
          <w:sz w:val="26"/>
          <w:szCs w:val="26"/>
          <w:shd w:val="clear" w:color="auto" w:fill="FFFFFF"/>
        </w:rPr>
        <w:t>Distinguidos representantes</w:t>
      </w:r>
      <w:r w:rsidRPr="005D318B">
        <w:rPr>
          <w:rFonts w:ascii="Times New Roman" w:eastAsia="Times New Roman" w:hAnsi="Times New Roman"/>
          <w:color w:val="222222"/>
          <w:sz w:val="26"/>
          <w:szCs w:val="26"/>
          <w:shd w:val="clear" w:color="auto" w:fill="FFFFFF"/>
        </w:rPr>
        <w:t xml:space="preserve"> </w:t>
      </w:r>
      <w:r w:rsidRPr="005D318B">
        <w:rPr>
          <w:rFonts w:ascii="Times New Roman" w:hAnsi="Times New Roman"/>
          <w:color w:val="222222"/>
          <w:sz w:val="26"/>
          <w:szCs w:val="26"/>
          <w:shd w:val="clear" w:color="auto" w:fill="FFFFFF"/>
        </w:rPr>
        <w:t>latinoamericanos</w:t>
      </w:r>
      <w:r w:rsidRPr="005D318B">
        <w:rPr>
          <w:rFonts w:ascii="Times New Roman" w:eastAsia="Times New Roman" w:hAnsi="Times New Roman"/>
          <w:color w:val="222222"/>
          <w:sz w:val="26"/>
          <w:szCs w:val="26"/>
          <w:shd w:val="clear" w:color="auto" w:fill="FFFFFF"/>
        </w:rPr>
        <w:t xml:space="preserve"> </w:t>
      </w:r>
      <w:r w:rsidRPr="005D318B">
        <w:rPr>
          <w:rFonts w:ascii="Times New Roman" w:hAnsi="Times New Roman"/>
          <w:color w:val="222222"/>
          <w:sz w:val="26"/>
          <w:szCs w:val="26"/>
          <w:shd w:val="clear" w:color="auto" w:fill="FFFFFF"/>
        </w:rPr>
        <w:t>de gobiernos, organizaciones</w:t>
      </w:r>
      <w:r w:rsidRPr="005D318B">
        <w:rPr>
          <w:rFonts w:ascii="Times New Roman" w:eastAsia="Times New Roman" w:hAnsi="Times New Roman"/>
          <w:color w:val="222222"/>
          <w:sz w:val="26"/>
          <w:szCs w:val="26"/>
          <w:shd w:val="clear" w:color="auto" w:fill="FFFFFF"/>
        </w:rPr>
        <w:t xml:space="preserve"> </w:t>
      </w:r>
      <w:r w:rsidRPr="005D318B">
        <w:rPr>
          <w:rFonts w:ascii="Times New Roman" w:hAnsi="Times New Roman"/>
          <w:color w:val="222222"/>
          <w:sz w:val="26"/>
          <w:szCs w:val="26"/>
          <w:shd w:val="clear" w:color="auto" w:fill="FFFFFF"/>
        </w:rPr>
        <w:t>ambientales</w:t>
      </w:r>
      <w:r w:rsidRPr="005D318B">
        <w:rPr>
          <w:rFonts w:ascii="Times New Roman" w:eastAsia="Times New Roman" w:hAnsi="Times New Roman"/>
          <w:color w:val="222222"/>
          <w:sz w:val="26"/>
          <w:szCs w:val="26"/>
          <w:shd w:val="clear" w:color="auto" w:fill="FFFFFF"/>
        </w:rPr>
        <w:t xml:space="preserve">, centros </w:t>
      </w:r>
      <w:r w:rsidRPr="005D318B">
        <w:rPr>
          <w:rFonts w:ascii="Times New Roman" w:hAnsi="Times New Roman"/>
          <w:color w:val="222222"/>
          <w:sz w:val="26"/>
          <w:szCs w:val="26"/>
          <w:shd w:val="clear" w:color="auto" w:fill="FFFFFF"/>
        </w:rPr>
        <w:t>de investigación y empresas</w:t>
      </w:r>
      <w:r w:rsidRPr="005D318B">
        <w:rPr>
          <w:rFonts w:ascii="Times New Roman" w:eastAsia="Times New Roman" w:hAnsi="Times New Roman"/>
          <w:color w:val="222222"/>
          <w:sz w:val="26"/>
          <w:szCs w:val="26"/>
          <w:shd w:val="clear" w:color="auto" w:fill="FFFFFF"/>
        </w:rPr>
        <w:t xml:space="preserve"> </w:t>
      </w:r>
      <w:r w:rsidRPr="005D318B">
        <w:rPr>
          <w:rFonts w:ascii="Times New Roman" w:hAnsi="Times New Roman"/>
          <w:color w:val="222222"/>
          <w:sz w:val="26"/>
          <w:szCs w:val="26"/>
          <w:shd w:val="clear" w:color="auto" w:fill="FFFFFF"/>
        </w:rPr>
        <w:t>debatirán formas para garantizar</w:t>
      </w:r>
      <w:r w:rsidRPr="005D318B">
        <w:rPr>
          <w:rFonts w:ascii="Times New Roman" w:eastAsia="Times New Roman" w:hAnsi="Times New Roman"/>
          <w:color w:val="222222"/>
          <w:sz w:val="26"/>
          <w:szCs w:val="26"/>
          <w:shd w:val="clear" w:color="auto" w:fill="FFFFFF"/>
        </w:rPr>
        <w:t xml:space="preserve"> </w:t>
      </w:r>
      <w:r w:rsidRPr="005D318B">
        <w:rPr>
          <w:rFonts w:ascii="Times New Roman" w:hAnsi="Times New Roman"/>
          <w:color w:val="222222"/>
          <w:sz w:val="26"/>
          <w:szCs w:val="26"/>
          <w:shd w:val="clear" w:color="auto" w:fill="FFFFFF"/>
        </w:rPr>
        <w:t>la coherencia</w:t>
      </w:r>
      <w:r w:rsidRPr="005D318B">
        <w:rPr>
          <w:rFonts w:ascii="Times New Roman" w:eastAsia="Times New Roman" w:hAnsi="Times New Roman"/>
          <w:color w:val="222222"/>
          <w:sz w:val="26"/>
          <w:szCs w:val="26"/>
          <w:shd w:val="clear" w:color="auto" w:fill="FFFFFF"/>
        </w:rPr>
        <w:t xml:space="preserve"> </w:t>
      </w:r>
      <w:r w:rsidRPr="005D318B">
        <w:rPr>
          <w:rFonts w:ascii="Times New Roman" w:hAnsi="Times New Roman"/>
          <w:color w:val="222222"/>
          <w:sz w:val="26"/>
          <w:szCs w:val="26"/>
          <w:shd w:val="clear" w:color="auto" w:fill="FFFFFF"/>
        </w:rPr>
        <w:t>entre las acciones</w:t>
      </w:r>
      <w:r w:rsidRPr="005D318B">
        <w:rPr>
          <w:rFonts w:ascii="Times New Roman" w:eastAsia="Times New Roman" w:hAnsi="Times New Roman"/>
          <w:color w:val="222222"/>
          <w:sz w:val="26"/>
          <w:szCs w:val="26"/>
          <w:shd w:val="clear" w:color="auto" w:fill="FFFFFF"/>
        </w:rPr>
        <w:t xml:space="preserve"> </w:t>
      </w:r>
      <w:r w:rsidRPr="005D318B">
        <w:rPr>
          <w:rFonts w:ascii="Times New Roman" w:hAnsi="Times New Roman"/>
          <w:color w:val="222222"/>
          <w:sz w:val="26"/>
          <w:szCs w:val="26"/>
          <w:shd w:val="clear" w:color="auto" w:fill="FFFFFF"/>
        </w:rPr>
        <w:t>locales y globales</w:t>
      </w:r>
      <w:r w:rsidRPr="005D318B">
        <w:rPr>
          <w:rFonts w:ascii="Times New Roman" w:eastAsia="Times New Roman" w:hAnsi="Times New Roman"/>
          <w:color w:val="222222"/>
          <w:sz w:val="26"/>
          <w:szCs w:val="26"/>
          <w:shd w:val="clear" w:color="auto" w:fill="FFFFFF"/>
        </w:rPr>
        <w:t xml:space="preserve"> </w:t>
      </w:r>
      <w:r w:rsidRPr="005D318B">
        <w:rPr>
          <w:rFonts w:ascii="Times New Roman" w:hAnsi="Times New Roman"/>
          <w:color w:val="222222"/>
          <w:sz w:val="26"/>
          <w:szCs w:val="26"/>
          <w:shd w:val="clear" w:color="auto" w:fill="FFFFFF"/>
        </w:rPr>
        <w:t>para promover</w:t>
      </w:r>
      <w:r w:rsidRPr="005D318B">
        <w:rPr>
          <w:rFonts w:ascii="Times New Roman" w:eastAsia="Times New Roman" w:hAnsi="Times New Roman"/>
          <w:color w:val="222222"/>
          <w:sz w:val="26"/>
          <w:szCs w:val="26"/>
          <w:shd w:val="clear" w:color="auto" w:fill="FFFFFF"/>
        </w:rPr>
        <w:t xml:space="preserve"> </w:t>
      </w:r>
      <w:r w:rsidRPr="005D318B">
        <w:rPr>
          <w:rFonts w:ascii="Times New Roman" w:hAnsi="Times New Roman"/>
          <w:color w:val="222222"/>
          <w:sz w:val="26"/>
          <w:szCs w:val="26"/>
          <w:shd w:val="clear" w:color="auto" w:fill="FFFFFF"/>
        </w:rPr>
        <w:t>los objetivos climáticos</w:t>
      </w:r>
      <w:r w:rsidRPr="005D318B">
        <w:rPr>
          <w:rFonts w:ascii="Times New Roman" w:eastAsia="Times New Roman" w:hAnsi="Times New Roman"/>
          <w:color w:val="222222"/>
          <w:sz w:val="26"/>
          <w:szCs w:val="26"/>
          <w:shd w:val="clear" w:color="auto" w:fill="FFFFFF"/>
        </w:rPr>
        <w:t xml:space="preserve"> </w:t>
      </w:r>
      <w:r w:rsidRPr="005D318B">
        <w:rPr>
          <w:rFonts w:ascii="Times New Roman" w:hAnsi="Times New Roman"/>
          <w:color w:val="222222"/>
          <w:sz w:val="26"/>
          <w:szCs w:val="26"/>
          <w:shd w:val="clear" w:color="auto" w:fill="FFFFFF"/>
        </w:rPr>
        <w:t>y</w:t>
      </w:r>
      <w:r w:rsidRPr="005D318B">
        <w:rPr>
          <w:rFonts w:ascii="Times New Roman" w:eastAsia="Times New Roman" w:hAnsi="Times New Roman"/>
          <w:color w:val="222222"/>
          <w:sz w:val="26"/>
          <w:szCs w:val="26"/>
          <w:shd w:val="clear" w:color="auto" w:fill="FFFFFF"/>
        </w:rPr>
        <w:t xml:space="preserve"> </w:t>
      </w:r>
      <w:r w:rsidRPr="005D318B">
        <w:rPr>
          <w:rFonts w:ascii="Times New Roman" w:hAnsi="Times New Roman"/>
          <w:color w:val="222222"/>
          <w:sz w:val="26"/>
          <w:szCs w:val="26"/>
          <w:shd w:val="clear" w:color="auto" w:fill="FFFFFF"/>
        </w:rPr>
        <w:t>de desarrollo, así</w:t>
      </w:r>
      <w:r w:rsidRPr="005D318B">
        <w:rPr>
          <w:rFonts w:ascii="Times New Roman" w:eastAsia="Times New Roman" w:hAnsi="Times New Roman"/>
          <w:color w:val="222222"/>
          <w:sz w:val="26"/>
          <w:szCs w:val="26"/>
          <w:shd w:val="clear" w:color="auto" w:fill="FFFFFF"/>
        </w:rPr>
        <w:t xml:space="preserve"> </w:t>
      </w:r>
      <w:r w:rsidRPr="005D318B">
        <w:rPr>
          <w:rFonts w:ascii="Times New Roman" w:hAnsi="Times New Roman"/>
          <w:color w:val="222222"/>
          <w:sz w:val="26"/>
          <w:szCs w:val="26"/>
          <w:shd w:val="clear" w:color="auto" w:fill="FFFFFF"/>
        </w:rPr>
        <w:t>como</w:t>
      </w:r>
      <w:r w:rsidRPr="005D318B">
        <w:rPr>
          <w:rFonts w:ascii="Times New Roman" w:eastAsia="Times New Roman" w:hAnsi="Times New Roman"/>
          <w:color w:val="222222"/>
          <w:sz w:val="26"/>
          <w:szCs w:val="26"/>
          <w:shd w:val="clear" w:color="auto" w:fill="FFFFFF"/>
        </w:rPr>
        <w:t xml:space="preserve"> </w:t>
      </w:r>
      <w:r w:rsidRPr="005D318B">
        <w:rPr>
          <w:rFonts w:ascii="Times New Roman" w:hAnsi="Times New Roman"/>
          <w:color w:val="222222"/>
          <w:sz w:val="26"/>
          <w:szCs w:val="26"/>
          <w:shd w:val="clear" w:color="auto" w:fill="FFFFFF"/>
        </w:rPr>
        <w:t>los esfuerzos para establecer</w:t>
      </w:r>
      <w:r w:rsidRPr="005D318B">
        <w:rPr>
          <w:rFonts w:ascii="Times New Roman" w:eastAsia="Times New Roman" w:hAnsi="Times New Roman"/>
          <w:color w:val="222222"/>
          <w:sz w:val="26"/>
          <w:szCs w:val="26"/>
          <w:shd w:val="clear" w:color="auto" w:fill="FFFFFF"/>
        </w:rPr>
        <w:t xml:space="preserve"> </w:t>
      </w:r>
      <w:r w:rsidRPr="005D318B">
        <w:rPr>
          <w:rFonts w:ascii="Times New Roman" w:hAnsi="Times New Roman"/>
          <w:color w:val="222222"/>
          <w:sz w:val="26"/>
          <w:szCs w:val="26"/>
          <w:shd w:val="clear" w:color="auto" w:fill="FFFFFF"/>
        </w:rPr>
        <w:t>objetivos ambiciosos</w:t>
      </w:r>
      <w:r w:rsidRPr="005D318B">
        <w:rPr>
          <w:rFonts w:ascii="Times New Roman" w:eastAsia="Times New Roman" w:hAnsi="Times New Roman"/>
          <w:color w:val="222222"/>
          <w:sz w:val="26"/>
          <w:szCs w:val="26"/>
          <w:shd w:val="clear" w:color="auto" w:fill="FFFFFF"/>
        </w:rPr>
        <w:t xml:space="preserve"> </w:t>
      </w:r>
      <w:r>
        <w:rPr>
          <w:rFonts w:ascii="Times New Roman" w:hAnsi="Times New Roman"/>
          <w:color w:val="222222"/>
          <w:sz w:val="26"/>
          <w:szCs w:val="26"/>
          <w:shd w:val="clear" w:color="auto" w:fill="FFFFFF"/>
        </w:rPr>
        <w:t>post</w:t>
      </w:r>
      <w:r w:rsidRPr="005D318B">
        <w:rPr>
          <w:rFonts w:ascii="Times New Roman" w:eastAsia="Times New Roman" w:hAnsi="Times New Roman"/>
          <w:color w:val="222222"/>
          <w:sz w:val="26"/>
          <w:szCs w:val="26"/>
          <w:shd w:val="clear" w:color="auto" w:fill="FFFFFF"/>
        </w:rPr>
        <w:t xml:space="preserve"> </w:t>
      </w:r>
      <w:r w:rsidRPr="005D318B">
        <w:rPr>
          <w:rFonts w:ascii="Times New Roman" w:hAnsi="Times New Roman"/>
          <w:color w:val="222222"/>
          <w:sz w:val="26"/>
          <w:szCs w:val="26"/>
          <w:shd w:val="clear" w:color="auto" w:fill="FFFFFF"/>
        </w:rPr>
        <w:t>2020.</w:t>
      </w:r>
      <w:r w:rsidRPr="005D318B">
        <w:rPr>
          <w:rFonts w:ascii="Times New Roman" w:eastAsia="Times New Roman" w:hAnsi="Times New Roman"/>
          <w:color w:val="222222"/>
          <w:sz w:val="26"/>
          <w:szCs w:val="26"/>
          <w:shd w:val="clear" w:color="auto" w:fill="FFFFFF"/>
        </w:rPr>
        <w:t xml:space="preserve"> </w:t>
      </w:r>
    </w:p>
    <w:p w:rsidR="00A92422" w:rsidRPr="005D318B" w:rsidRDefault="00A92422" w:rsidP="00A92422">
      <w:pPr>
        <w:spacing w:after="0" w:line="240" w:lineRule="auto"/>
        <w:jc w:val="center"/>
        <w:rPr>
          <w:rFonts w:ascii="Times New Roman" w:eastAsia="Times New Roman" w:hAnsi="Times New Roman"/>
          <w:b/>
          <w:color w:val="222222"/>
          <w:sz w:val="12"/>
          <w:szCs w:val="12"/>
          <w:shd w:val="clear" w:color="auto" w:fill="FFFFFF"/>
        </w:rPr>
      </w:pPr>
    </w:p>
    <w:p w:rsidR="00A92422" w:rsidRPr="00D859A0" w:rsidRDefault="00A92422" w:rsidP="00A92422">
      <w:pPr>
        <w:spacing w:after="0" w:line="240" w:lineRule="auto"/>
        <w:jc w:val="center"/>
        <w:rPr>
          <w:rFonts w:ascii="Times New Roman" w:eastAsia="Times New Roman" w:hAnsi="Times New Roman"/>
          <w:color w:val="222222"/>
          <w:sz w:val="6"/>
          <w:szCs w:val="6"/>
          <w:shd w:val="clear" w:color="auto" w:fill="FFFFFF"/>
        </w:rPr>
      </w:pPr>
    </w:p>
    <w:p w:rsidR="00A92422" w:rsidRPr="005D318B" w:rsidRDefault="00A92422" w:rsidP="00A92422">
      <w:pPr>
        <w:spacing w:after="0" w:line="240" w:lineRule="auto"/>
        <w:jc w:val="center"/>
        <w:rPr>
          <w:rFonts w:ascii="Times New Roman" w:eastAsia="Times New Roman" w:hAnsi="Times New Roman"/>
          <w:b/>
          <w:color w:val="222222"/>
          <w:sz w:val="26"/>
          <w:szCs w:val="26"/>
          <w:shd w:val="clear" w:color="auto" w:fill="FFFFFF"/>
        </w:rPr>
      </w:pPr>
      <w:r w:rsidRPr="005D318B">
        <w:rPr>
          <w:rFonts w:ascii="Times New Roman" w:hAnsi="Times New Roman"/>
          <w:b/>
          <w:color w:val="222222"/>
          <w:sz w:val="26"/>
          <w:szCs w:val="26"/>
          <w:shd w:val="clear" w:color="auto" w:fill="FFFFFF"/>
        </w:rPr>
        <w:t xml:space="preserve">El </w:t>
      </w:r>
      <w:r>
        <w:rPr>
          <w:rFonts w:ascii="Times New Roman" w:hAnsi="Times New Roman"/>
          <w:b/>
          <w:color w:val="222222"/>
          <w:sz w:val="26"/>
          <w:szCs w:val="26"/>
          <w:shd w:val="clear" w:color="auto" w:fill="FFFFFF"/>
        </w:rPr>
        <w:t xml:space="preserve">evento se enfocará </w:t>
      </w:r>
      <w:r w:rsidRPr="005D318B">
        <w:rPr>
          <w:rFonts w:ascii="Times New Roman" w:hAnsi="Times New Roman"/>
          <w:b/>
          <w:color w:val="222222"/>
          <w:sz w:val="26"/>
          <w:szCs w:val="26"/>
          <w:shd w:val="clear" w:color="auto" w:fill="FFFFFF"/>
        </w:rPr>
        <w:t>en</w:t>
      </w:r>
      <w:r w:rsidRPr="005D318B">
        <w:rPr>
          <w:rFonts w:ascii="Times New Roman" w:eastAsia="Times New Roman" w:hAnsi="Times New Roman"/>
          <w:b/>
          <w:color w:val="222222"/>
          <w:sz w:val="26"/>
          <w:szCs w:val="26"/>
          <w:shd w:val="clear" w:color="auto" w:fill="FFFFFF"/>
        </w:rPr>
        <w:t xml:space="preserve"> </w:t>
      </w:r>
      <w:r w:rsidRPr="005D318B">
        <w:rPr>
          <w:rFonts w:ascii="Times New Roman" w:hAnsi="Times New Roman"/>
          <w:b/>
          <w:color w:val="222222"/>
          <w:sz w:val="26"/>
          <w:szCs w:val="26"/>
          <w:shd w:val="clear" w:color="auto" w:fill="FFFFFF"/>
        </w:rPr>
        <w:t>ciudades</w:t>
      </w:r>
      <w:r w:rsidRPr="005D318B">
        <w:rPr>
          <w:rFonts w:ascii="Times New Roman" w:eastAsia="Times New Roman" w:hAnsi="Times New Roman"/>
          <w:b/>
          <w:color w:val="222222"/>
          <w:sz w:val="26"/>
          <w:szCs w:val="26"/>
          <w:shd w:val="clear" w:color="auto" w:fill="FFFFFF"/>
        </w:rPr>
        <w:t xml:space="preserve">, energía </w:t>
      </w:r>
      <w:r w:rsidRPr="005D318B">
        <w:rPr>
          <w:rFonts w:ascii="Times New Roman" w:hAnsi="Times New Roman"/>
          <w:b/>
          <w:color w:val="222222"/>
          <w:sz w:val="26"/>
          <w:szCs w:val="26"/>
          <w:shd w:val="clear" w:color="auto" w:fill="FFFFFF"/>
        </w:rPr>
        <w:t>y bosques.</w:t>
      </w:r>
      <w:r w:rsidRPr="005D318B">
        <w:rPr>
          <w:rFonts w:ascii="Times New Roman" w:eastAsia="Times New Roman" w:hAnsi="Times New Roman"/>
          <w:b/>
          <w:color w:val="222222"/>
          <w:sz w:val="26"/>
          <w:szCs w:val="26"/>
          <w:shd w:val="clear" w:color="auto" w:fill="FFFFFF"/>
        </w:rPr>
        <w:t xml:space="preserve"> </w:t>
      </w:r>
    </w:p>
    <w:p w:rsidR="00A92422" w:rsidRPr="005D318B" w:rsidRDefault="00A92422" w:rsidP="00A92422">
      <w:pPr>
        <w:spacing w:after="0" w:line="240" w:lineRule="auto"/>
        <w:jc w:val="center"/>
        <w:rPr>
          <w:rFonts w:ascii="Times New Roman" w:eastAsia="Times New Roman" w:hAnsi="Times New Roman"/>
          <w:b/>
          <w:color w:val="222222"/>
          <w:sz w:val="12"/>
          <w:szCs w:val="12"/>
          <w:shd w:val="clear" w:color="auto" w:fill="FFFFFF"/>
        </w:rPr>
      </w:pPr>
    </w:p>
    <w:p w:rsidR="00A92422" w:rsidRDefault="00A92422" w:rsidP="00A92422">
      <w:pPr>
        <w:spacing w:after="0" w:line="240" w:lineRule="auto"/>
        <w:jc w:val="center"/>
        <w:rPr>
          <w:rFonts w:ascii="Times New Roman" w:hAnsi="Times New Roman"/>
          <w:color w:val="222222"/>
          <w:shd w:val="clear" w:color="auto" w:fill="FFFFFF"/>
        </w:rPr>
      </w:pPr>
      <w:r w:rsidRPr="005D318B">
        <w:rPr>
          <w:rFonts w:ascii="Times New Roman" w:hAnsi="Times New Roman"/>
          <w:color w:val="222222"/>
          <w:shd w:val="clear" w:color="auto" w:fill="FFFFFF"/>
        </w:rPr>
        <w:t>Copatrocinada</w:t>
      </w:r>
      <w:r w:rsidRPr="005D318B">
        <w:rPr>
          <w:rFonts w:ascii="Times New Roman" w:eastAsia="Times New Roman" w:hAnsi="Times New Roman"/>
          <w:color w:val="222222"/>
          <w:shd w:val="clear" w:color="auto" w:fill="FFFFFF"/>
        </w:rPr>
        <w:t xml:space="preserve"> </w:t>
      </w:r>
      <w:r w:rsidRPr="005D318B">
        <w:rPr>
          <w:rFonts w:ascii="Times New Roman" w:hAnsi="Times New Roman"/>
          <w:color w:val="222222"/>
          <w:shd w:val="clear" w:color="auto" w:fill="FFFFFF"/>
        </w:rPr>
        <w:t>por</w:t>
      </w:r>
      <w:r w:rsidRPr="005D318B">
        <w:rPr>
          <w:rFonts w:ascii="Times New Roman" w:eastAsia="Times New Roman" w:hAnsi="Times New Roman"/>
          <w:color w:val="222222"/>
          <w:shd w:val="clear" w:color="auto" w:fill="FFFFFF"/>
        </w:rPr>
        <w:t xml:space="preserve"> </w:t>
      </w:r>
      <w:r w:rsidRPr="005D318B">
        <w:rPr>
          <w:rFonts w:ascii="Times New Roman" w:hAnsi="Times New Roman"/>
          <w:color w:val="222222"/>
          <w:shd w:val="clear" w:color="auto" w:fill="FFFFFF"/>
        </w:rPr>
        <w:t>NRDC</w:t>
      </w:r>
      <w:r w:rsidRPr="005D318B">
        <w:rPr>
          <w:rFonts w:ascii="Times New Roman" w:eastAsia="Times New Roman" w:hAnsi="Times New Roman"/>
          <w:color w:val="222222"/>
          <w:shd w:val="clear" w:color="auto" w:fill="FFFFFF"/>
        </w:rPr>
        <w:t xml:space="preserve">, </w:t>
      </w:r>
      <w:r w:rsidRPr="005D318B">
        <w:rPr>
          <w:rFonts w:ascii="Times New Roman" w:hAnsi="Times New Roman"/>
          <w:color w:val="222222"/>
          <w:shd w:val="clear" w:color="auto" w:fill="FFFFFF"/>
        </w:rPr>
        <w:t>Nivela</w:t>
      </w:r>
      <w:r w:rsidRPr="005D318B">
        <w:rPr>
          <w:rFonts w:ascii="Times New Roman" w:eastAsia="Times New Roman" w:hAnsi="Times New Roman"/>
          <w:color w:val="222222"/>
          <w:shd w:val="clear" w:color="auto" w:fill="FFFFFF"/>
        </w:rPr>
        <w:t xml:space="preserve"> </w:t>
      </w:r>
      <w:r w:rsidRPr="005D318B">
        <w:rPr>
          <w:rFonts w:ascii="Times New Roman" w:hAnsi="Times New Roman"/>
          <w:color w:val="222222"/>
          <w:shd w:val="clear" w:color="auto" w:fill="FFFFFF"/>
        </w:rPr>
        <w:t>y</w:t>
      </w:r>
      <w:r w:rsidRPr="005D318B">
        <w:rPr>
          <w:rFonts w:ascii="Times New Roman" w:eastAsia="Times New Roman" w:hAnsi="Times New Roman"/>
          <w:color w:val="222222"/>
          <w:shd w:val="clear" w:color="auto" w:fill="FFFFFF"/>
        </w:rPr>
        <w:t xml:space="preserve"> </w:t>
      </w:r>
      <w:r w:rsidRPr="005D318B">
        <w:rPr>
          <w:rFonts w:ascii="Times New Roman" w:hAnsi="Times New Roman"/>
          <w:color w:val="222222"/>
          <w:shd w:val="clear" w:color="auto" w:fill="FFFFFF"/>
        </w:rPr>
        <w:t>la Universidad de Brown</w:t>
      </w:r>
      <w:r w:rsidRPr="005D318B">
        <w:rPr>
          <w:rFonts w:ascii="Times New Roman" w:eastAsia="Times New Roman" w:hAnsi="Times New Roman"/>
          <w:color w:val="222222"/>
          <w:shd w:val="clear" w:color="auto" w:fill="FFFFFF"/>
        </w:rPr>
        <w:t xml:space="preserve"> </w:t>
      </w:r>
      <w:r w:rsidRPr="005D318B">
        <w:rPr>
          <w:rFonts w:ascii="Times New Roman" w:hAnsi="Times New Roman"/>
          <w:color w:val="222222"/>
          <w:shd w:val="clear" w:color="auto" w:fill="FFFFFF"/>
        </w:rPr>
        <w:t>con apoyo</w:t>
      </w:r>
      <w:r w:rsidRPr="005D318B">
        <w:rPr>
          <w:rFonts w:ascii="Times New Roman" w:eastAsia="Times New Roman" w:hAnsi="Times New Roman"/>
          <w:color w:val="222222"/>
          <w:shd w:val="clear" w:color="auto" w:fill="FFFFFF"/>
        </w:rPr>
        <w:t xml:space="preserve"> </w:t>
      </w:r>
      <w:r w:rsidRPr="005D318B">
        <w:rPr>
          <w:rFonts w:ascii="Times New Roman" w:hAnsi="Times New Roman"/>
          <w:color w:val="222222"/>
          <w:shd w:val="clear" w:color="auto" w:fill="FFFFFF"/>
        </w:rPr>
        <w:t>de la</w:t>
      </w:r>
      <w:r w:rsidRPr="005D318B">
        <w:rPr>
          <w:rFonts w:ascii="Times New Roman" w:eastAsia="Times New Roman" w:hAnsi="Times New Roman"/>
          <w:color w:val="222222"/>
          <w:shd w:val="clear" w:color="auto" w:fill="FFFFFF"/>
        </w:rPr>
        <w:t xml:space="preserve"> </w:t>
      </w:r>
      <w:r w:rsidRPr="005D318B">
        <w:rPr>
          <w:rFonts w:ascii="Times New Roman" w:hAnsi="Times New Roman"/>
          <w:color w:val="222222"/>
          <w:shd w:val="clear" w:color="auto" w:fill="FFFFFF"/>
        </w:rPr>
        <w:t xml:space="preserve">SPDA de Perú. </w:t>
      </w:r>
    </w:p>
    <w:p w:rsidR="00A92422" w:rsidRPr="005D318B" w:rsidRDefault="00A92422" w:rsidP="00A92422">
      <w:pPr>
        <w:spacing w:after="0" w:line="240" w:lineRule="auto"/>
        <w:jc w:val="center"/>
        <w:rPr>
          <w:rFonts w:ascii="Times New Roman" w:eastAsia="Times New Roman" w:hAnsi="Times New Roman"/>
          <w:color w:val="222222"/>
          <w:shd w:val="clear" w:color="auto" w:fill="FFFFFF"/>
        </w:rPr>
      </w:pPr>
    </w:p>
    <w:p w:rsidR="00A92422" w:rsidRPr="005D318B" w:rsidRDefault="00A92422" w:rsidP="00A92422">
      <w:pPr>
        <w:spacing w:after="0" w:line="240" w:lineRule="auto"/>
        <w:jc w:val="center"/>
        <w:rPr>
          <w:rFonts w:ascii="Times New Roman" w:eastAsia="Times New Roman" w:hAnsi="Times New Roman"/>
          <w:b/>
          <w:color w:val="222222"/>
          <w:shd w:val="clear" w:color="auto" w:fill="FFFFFF"/>
        </w:rPr>
      </w:pPr>
      <w:r w:rsidRPr="005D318B">
        <w:rPr>
          <w:rFonts w:ascii="Times New Roman" w:eastAsia="Times New Roman" w:hAnsi="Times New Roman"/>
          <w:b/>
          <w:color w:val="222222"/>
          <w:shd w:val="clear" w:color="auto" w:fill="FFFFFF"/>
        </w:rPr>
        <w:t>Idioma</w:t>
      </w:r>
      <w:r w:rsidRPr="005D318B">
        <w:rPr>
          <w:rFonts w:ascii="Times New Roman" w:eastAsia="Times New Roman" w:hAnsi="Times New Roman"/>
          <w:color w:val="222222"/>
          <w:shd w:val="clear" w:color="auto" w:fill="FFFFFF"/>
        </w:rPr>
        <w:t xml:space="preserve">: </w:t>
      </w:r>
      <w:r w:rsidRPr="005D318B">
        <w:rPr>
          <w:rStyle w:val="hps"/>
          <w:rFonts w:ascii="Times New Roman" w:eastAsia="Times New Roman" w:hAnsi="Times New Roman"/>
        </w:rPr>
        <w:t>El</w:t>
      </w:r>
      <w:r w:rsidRPr="005D318B">
        <w:rPr>
          <w:rFonts w:ascii="Times New Roman" w:eastAsia="Times New Roman" w:hAnsi="Times New Roman"/>
        </w:rPr>
        <w:t xml:space="preserve"> </w:t>
      </w:r>
      <w:r w:rsidRPr="005D318B">
        <w:rPr>
          <w:rStyle w:val="hps"/>
          <w:rFonts w:ascii="Times New Roman" w:eastAsia="Times New Roman" w:hAnsi="Times New Roman"/>
        </w:rPr>
        <w:t>evento será en</w:t>
      </w:r>
      <w:r w:rsidRPr="005D318B">
        <w:rPr>
          <w:rFonts w:ascii="Times New Roman" w:eastAsia="Times New Roman" w:hAnsi="Times New Roman"/>
        </w:rPr>
        <w:t xml:space="preserve"> </w:t>
      </w:r>
      <w:proofErr w:type="gramStart"/>
      <w:r w:rsidRPr="005D318B">
        <w:rPr>
          <w:rStyle w:val="hps"/>
          <w:rFonts w:ascii="Times New Roman" w:eastAsia="Times New Roman" w:hAnsi="Times New Roman"/>
        </w:rPr>
        <w:t>Inglés</w:t>
      </w:r>
      <w:proofErr w:type="gramEnd"/>
      <w:r w:rsidRPr="005D318B">
        <w:rPr>
          <w:rFonts w:ascii="Times New Roman" w:eastAsia="Times New Roman" w:hAnsi="Times New Roman"/>
        </w:rPr>
        <w:t xml:space="preserve"> </w:t>
      </w:r>
      <w:r w:rsidRPr="005D318B">
        <w:rPr>
          <w:rStyle w:val="hps"/>
          <w:rFonts w:ascii="Times New Roman" w:eastAsia="Times New Roman" w:hAnsi="Times New Roman"/>
        </w:rPr>
        <w:t>y</w:t>
      </w:r>
      <w:r w:rsidRPr="005D318B">
        <w:rPr>
          <w:rFonts w:ascii="Times New Roman" w:eastAsia="Times New Roman" w:hAnsi="Times New Roman"/>
        </w:rPr>
        <w:t xml:space="preserve"> </w:t>
      </w:r>
      <w:r w:rsidRPr="005D318B">
        <w:rPr>
          <w:rStyle w:val="hps"/>
          <w:rFonts w:ascii="Times New Roman" w:eastAsia="Times New Roman" w:hAnsi="Times New Roman"/>
        </w:rPr>
        <w:t>Español</w:t>
      </w:r>
      <w:r w:rsidRPr="005D318B">
        <w:rPr>
          <w:rFonts w:ascii="Times New Roman" w:eastAsia="Times New Roman" w:hAnsi="Times New Roman"/>
        </w:rPr>
        <w:t xml:space="preserve"> </w:t>
      </w:r>
      <w:r w:rsidRPr="005D318B">
        <w:rPr>
          <w:rStyle w:val="hps"/>
          <w:rFonts w:ascii="Times New Roman" w:eastAsia="Times New Roman" w:hAnsi="Times New Roman"/>
        </w:rPr>
        <w:t>(</w:t>
      </w:r>
      <w:r w:rsidRPr="005D318B">
        <w:rPr>
          <w:rFonts w:ascii="Times New Roman" w:eastAsia="Times New Roman" w:hAnsi="Times New Roman"/>
        </w:rPr>
        <w:t>Traducción)</w:t>
      </w:r>
    </w:p>
    <w:p w:rsidR="00A92422" w:rsidRPr="005D318B" w:rsidRDefault="00A92422" w:rsidP="00A92422">
      <w:pPr>
        <w:spacing w:after="0" w:line="240" w:lineRule="auto"/>
        <w:jc w:val="center"/>
        <w:rPr>
          <w:rFonts w:ascii="Times New Roman" w:eastAsia="Times New Roman" w:hAnsi="Times New Roman"/>
          <w:b/>
          <w:color w:val="222222"/>
          <w:shd w:val="clear" w:color="auto" w:fill="FFFFFF"/>
        </w:rPr>
      </w:pPr>
      <w:r w:rsidRPr="005D318B">
        <w:rPr>
          <w:rFonts w:ascii="Times New Roman" w:eastAsia="Times New Roman" w:hAnsi="Times New Roman"/>
          <w:b/>
          <w:color w:val="222222"/>
          <w:shd w:val="clear" w:color="auto" w:fill="FFFFFF"/>
        </w:rPr>
        <w:t xml:space="preserve">Moderadores: </w:t>
      </w:r>
      <w:r w:rsidRPr="005D318B">
        <w:rPr>
          <w:rFonts w:ascii="Times New Roman" w:eastAsia="Times New Roman" w:hAnsi="Times New Roman"/>
          <w:color w:val="222222"/>
          <w:shd w:val="clear" w:color="auto" w:fill="FFFFFF"/>
        </w:rPr>
        <w:t xml:space="preserve">Monica Araya, Nivela y </w:t>
      </w:r>
      <w:proofErr w:type="spellStart"/>
      <w:r w:rsidRPr="005D318B">
        <w:rPr>
          <w:rFonts w:ascii="Times New Roman" w:eastAsia="Times New Roman" w:hAnsi="Times New Roman"/>
          <w:color w:val="222222"/>
          <w:shd w:val="clear" w:color="auto" w:fill="FFFFFF"/>
        </w:rPr>
        <w:t>Timmons</w:t>
      </w:r>
      <w:proofErr w:type="spellEnd"/>
      <w:r w:rsidRPr="005D318B">
        <w:rPr>
          <w:rFonts w:ascii="Times New Roman" w:eastAsia="Times New Roman" w:hAnsi="Times New Roman"/>
          <w:color w:val="222222"/>
          <w:shd w:val="clear" w:color="auto" w:fill="FFFFFF"/>
        </w:rPr>
        <w:t xml:space="preserve"> Roberts, Brown </w:t>
      </w:r>
      <w:proofErr w:type="spellStart"/>
      <w:r w:rsidRPr="005D318B">
        <w:rPr>
          <w:rFonts w:ascii="Times New Roman" w:eastAsia="Times New Roman" w:hAnsi="Times New Roman"/>
          <w:color w:val="222222"/>
          <w:shd w:val="clear" w:color="auto" w:fill="FFFFFF"/>
        </w:rPr>
        <w:t>University</w:t>
      </w:r>
      <w:proofErr w:type="spellEnd"/>
    </w:p>
    <w:p w:rsidR="00A92422" w:rsidRPr="005D318B" w:rsidRDefault="00A92422" w:rsidP="00A92422">
      <w:pPr>
        <w:spacing w:after="0"/>
        <w:rPr>
          <w:rFonts w:ascii="Times New Roman" w:eastAsia="Times New Roman" w:hAnsi="Times New Roman"/>
          <w:b/>
          <w:color w:val="000000"/>
          <w:sz w:val="12"/>
          <w:szCs w:val="12"/>
        </w:rPr>
      </w:pPr>
    </w:p>
    <w:p w:rsidR="00A92422" w:rsidRPr="005D318B" w:rsidRDefault="00A92422" w:rsidP="00A92422">
      <w:pPr>
        <w:jc w:val="center"/>
        <w:rPr>
          <w:rFonts w:ascii="Times New Roman" w:hAnsi="Times New Roman"/>
          <w:b/>
          <w:color w:val="FF0000"/>
          <w:sz w:val="28"/>
          <w:szCs w:val="28"/>
        </w:rPr>
      </w:pPr>
      <w:r w:rsidRPr="005D318B">
        <w:rPr>
          <w:rFonts w:ascii="Times New Roman" w:hAnsi="Times New Roman"/>
          <w:b/>
          <w:sz w:val="28"/>
          <w:szCs w:val="28"/>
        </w:rPr>
        <w:t>Panelistas invitados:</w:t>
      </w:r>
    </w:p>
    <w:p w:rsidR="00A92422" w:rsidRPr="005D318B" w:rsidRDefault="00A92422" w:rsidP="00A92422">
      <w:pPr>
        <w:spacing w:after="0" w:line="240" w:lineRule="auto"/>
        <w:ind w:left="1440" w:hanging="1440"/>
        <w:jc w:val="center"/>
        <w:textAlignment w:val="baseline"/>
        <w:rPr>
          <w:rFonts w:ascii="Times New Roman" w:eastAsia="Times New Roman" w:hAnsi="Times New Roman"/>
          <w:b/>
          <w:color w:val="000000"/>
        </w:rPr>
      </w:pPr>
      <w:r w:rsidRPr="005D318B">
        <w:rPr>
          <w:rFonts w:ascii="Times New Roman" w:eastAsia="Times New Roman" w:hAnsi="Times New Roman"/>
          <w:b/>
          <w:color w:val="000000"/>
        </w:rPr>
        <w:t>BRASIL</w:t>
      </w:r>
    </w:p>
    <w:p w:rsidR="00A92422" w:rsidRPr="005D318B" w:rsidRDefault="00A92422" w:rsidP="00A92422">
      <w:pPr>
        <w:spacing w:after="0" w:line="240" w:lineRule="auto"/>
        <w:ind w:left="1440" w:hanging="1440"/>
        <w:jc w:val="center"/>
        <w:textAlignment w:val="baseline"/>
        <w:rPr>
          <w:rFonts w:ascii="Times New Roman" w:eastAsia="Times New Roman" w:hAnsi="Times New Roman"/>
          <w:color w:val="000000"/>
        </w:rPr>
      </w:pPr>
      <w:r w:rsidRPr="005D318B">
        <w:rPr>
          <w:rFonts w:ascii="Times New Roman" w:eastAsia="Times New Roman" w:hAnsi="Times New Roman"/>
          <w:color w:val="000000"/>
        </w:rPr>
        <w:t xml:space="preserve">Natalie </w:t>
      </w:r>
      <w:proofErr w:type="spellStart"/>
      <w:r w:rsidRPr="005D318B">
        <w:rPr>
          <w:rFonts w:ascii="Times New Roman" w:eastAsia="Times New Roman" w:hAnsi="Times New Roman"/>
          <w:color w:val="000000"/>
        </w:rPr>
        <w:t>Unterstell</w:t>
      </w:r>
      <w:proofErr w:type="spellEnd"/>
      <w:r w:rsidRPr="005D318B">
        <w:rPr>
          <w:rFonts w:ascii="Times New Roman" w:eastAsia="Times New Roman" w:hAnsi="Times New Roman"/>
          <w:color w:val="000000"/>
        </w:rPr>
        <w:t>, Directora en Secretaría de Asuntos Estratégicos de la Presidencia de Brasil</w:t>
      </w:r>
    </w:p>
    <w:p w:rsidR="00A92422" w:rsidRPr="005D318B" w:rsidRDefault="00A92422" w:rsidP="00A92422">
      <w:pPr>
        <w:spacing w:after="0" w:line="240" w:lineRule="auto"/>
        <w:jc w:val="center"/>
        <w:textAlignment w:val="baseline"/>
        <w:rPr>
          <w:rFonts w:ascii="Times New Roman" w:eastAsia="Times New Roman" w:hAnsi="Times New Roman"/>
          <w:color w:val="000000"/>
        </w:rPr>
      </w:pPr>
      <w:r w:rsidRPr="005D318B">
        <w:rPr>
          <w:rFonts w:ascii="Times New Roman" w:eastAsia="Times New Roman" w:hAnsi="Times New Roman"/>
          <w:color w:val="000000"/>
        </w:rPr>
        <w:t>Ana Toni, socia de Nivela y Presidenta del Consejo de Greenpeace International</w:t>
      </w:r>
    </w:p>
    <w:p w:rsidR="00A92422" w:rsidRPr="005D318B" w:rsidRDefault="00A92422" w:rsidP="00A92422">
      <w:pPr>
        <w:spacing w:after="0" w:line="240" w:lineRule="auto"/>
        <w:jc w:val="center"/>
        <w:textAlignment w:val="baseline"/>
        <w:rPr>
          <w:rFonts w:ascii="Times New Roman" w:eastAsia="Times New Roman" w:hAnsi="Times New Roman"/>
          <w:b/>
          <w:color w:val="000000"/>
          <w:sz w:val="12"/>
          <w:szCs w:val="12"/>
        </w:rPr>
      </w:pPr>
    </w:p>
    <w:p w:rsidR="00A92422" w:rsidRPr="005D318B" w:rsidRDefault="00A92422" w:rsidP="00A92422">
      <w:pPr>
        <w:spacing w:after="0" w:line="240" w:lineRule="auto"/>
        <w:jc w:val="center"/>
        <w:textAlignment w:val="baseline"/>
        <w:rPr>
          <w:rFonts w:ascii="Times New Roman" w:eastAsia="Times New Roman" w:hAnsi="Times New Roman"/>
          <w:color w:val="000000"/>
        </w:rPr>
      </w:pPr>
      <w:r w:rsidRPr="005D318B">
        <w:rPr>
          <w:rFonts w:ascii="Times New Roman" w:eastAsia="Times New Roman" w:hAnsi="Times New Roman"/>
          <w:b/>
          <w:color w:val="000000"/>
        </w:rPr>
        <w:t>CHILE</w:t>
      </w:r>
    </w:p>
    <w:p w:rsidR="00A92422" w:rsidRPr="005D318B" w:rsidRDefault="00A92422" w:rsidP="00A92422">
      <w:pPr>
        <w:spacing w:after="0" w:line="240" w:lineRule="auto"/>
        <w:jc w:val="center"/>
        <w:textAlignment w:val="baseline"/>
        <w:rPr>
          <w:rFonts w:ascii="Times New Roman" w:eastAsia="Times New Roman" w:hAnsi="Times New Roman"/>
          <w:color w:val="000000"/>
        </w:rPr>
      </w:pPr>
      <w:r w:rsidRPr="00BA3030">
        <w:rPr>
          <w:rFonts w:ascii="Times New Roman" w:eastAsia="Times New Roman" w:hAnsi="Times New Roman"/>
          <w:color w:val="000000"/>
        </w:rPr>
        <w:t>Fernando Farías</w:t>
      </w:r>
      <w:r w:rsidRPr="005D318B">
        <w:rPr>
          <w:rFonts w:ascii="Times New Roman" w:eastAsia="Times New Roman" w:hAnsi="Times New Roman"/>
          <w:color w:val="000000"/>
        </w:rPr>
        <w:t xml:space="preserve">, </w:t>
      </w:r>
      <w:r>
        <w:rPr>
          <w:rFonts w:ascii="Times New Roman" w:eastAsia="Times New Roman" w:hAnsi="Times New Roman"/>
          <w:color w:val="000000"/>
        </w:rPr>
        <w:t xml:space="preserve">Jefe de la Oficina de Cambio Climático, </w:t>
      </w:r>
      <w:r w:rsidRPr="005D318B">
        <w:rPr>
          <w:rFonts w:ascii="Times New Roman" w:eastAsia="Times New Roman" w:hAnsi="Times New Roman"/>
          <w:color w:val="000000"/>
        </w:rPr>
        <w:t>Ministro del Medio Ambiente de Chile</w:t>
      </w:r>
    </w:p>
    <w:p w:rsidR="00A92422" w:rsidRPr="005D318B" w:rsidRDefault="00A92422" w:rsidP="00A92422">
      <w:pPr>
        <w:spacing w:after="0" w:line="240" w:lineRule="auto"/>
        <w:jc w:val="center"/>
        <w:textAlignment w:val="baseline"/>
        <w:rPr>
          <w:rFonts w:ascii="Times New Roman" w:eastAsia="Times New Roman" w:hAnsi="Times New Roman"/>
          <w:color w:val="000000"/>
        </w:rPr>
      </w:pPr>
      <w:r w:rsidRPr="005D318B">
        <w:rPr>
          <w:rFonts w:ascii="Times New Roman" w:eastAsia="Times New Roman" w:hAnsi="Times New Roman"/>
          <w:color w:val="000000"/>
        </w:rPr>
        <w:t xml:space="preserve">Andrea </w:t>
      </w:r>
      <w:proofErr w:type="spellStart"/>
      <w:r w:rsidRPr="005D318B">
        <w:rPr>
          <w:rFonts w:ascii="Times New Roman" w:eastAsia="Times New Roman" w:hAnsi="Times New Roman"/>
          <w:color w:val="000000"/>
        </w:rPr>
        <w:t>Rudnick</w:t>
      </w:r>
      <w:proofErr w:type="spellEnd"/>
      <w:r w:rsidRPr="005D318B">
        <w:rPr>
          <w:rFonts w:ascii="Times New Roman" w:eastAsia="Times New Roman" w:hAnsi="Times New Roman"/>
          <w:color w:val="000000"/>
        </w:rPr>
        <w:t>, Analista Regional, MAPS</w:t>
      </w:r>
    </w:p>
    <w:p w:rsidR="00A92422" w:rsidRPr="005D318B" w:rsidRDefault="00A92422" w:rsidP="00A92422">
      <w:pPr>
        <w:spacing w:after="0" w:line="240" w:lineRule="auto"/>
        <w:jc w:val="center"/>
        <w:textAlignment w:val="baseline"/>
        <w:rPr>
          <w:rFonts w:ascii="Times New Roman" w:eastAsia="Times New Roman" w:hAnsi="Times New Roman"/>
          <w:color w:val="000000"/>
          <w:sz w:val="12"/>
          <w:szCs w:val="12"/>
        </w:rPr>
      </w:pPr>
    </w:p>
    <w:p w:rsidR="00A92422" w:rsidRPr="005D318B" w:rsidRDefault="00A92422" w:rsidP="00A92422">
      <w:pPr>
        <w:spacing w:after="0" w:line="240" w:lineRule="auto"/>
        <w:jc w:val="center"/>
        <w:textAlignment w:val="baseline"/>
        <w:rPr>
          <w:rFonts w:ascii="Times New Roman" w:eastAsia="Times New Roman" w:hAnsi="Times New Roman"/>
          <w:b/>
          <w:color w:val="000000"/>
        </w:rPr>
      </w:pPr>
      <w:r w:rsidRPr="005D318B">
        <w:rPr>
          <w:rFonts w:ascii="Times New Roman" w:eastAsia="Times New Roman" w:hAnsi="Times New Roman"/>
          <w:b/>
          <w:color w:val="000000"/>
        </w:rPr>
        <w:t>COSTA RICA</w:t>
      </w:r>
    </w:p>
    <w:p w:rsidR="00A92422" w:rsidRPr="005D318B" w:rsidRDefault="00A92422" w:rsidP="00A92422">
      <w:pPr>
        <w:spacing w:after="0" w:line="240" w:lineRule="auto"/>
        <w:jc w:val="center"/>
        <w:textAlignment w:val="baseline"/>
        <w:rPr>
          <w:rFonts w:ascii="Times New Roman" w:eastAsia="Times New Roman" w:hAnsi="Times New Roman"/>
          <w:color w:val="000000"/>
        </w:rPr>
      </w:pPr>
      <w:r w:rsidRPr="005D318B">
        <w:rPr>
          <w:rFonts w:ascii="Times New Roman" w:eastAsia="Times New Roman" w:hAnsi="Times New Roman"/>
          <w:color w:val="000000"/>
        </w:rPr>
        <w:t>Giovanna Valverde, Negociadora Principal, Ministerio de Relaciones Exteriores y Culto</w:t>
      </w:r>
    </w:p>
    <w:p w:rsidR="00A92422" w:rsidRPr="005D318B" w:rsidRDefault="00A92422" w:rsidP="00A92422">
      <w:pPr>
        <w:spacing w:after="0" w:line="240" w:lineRule="auto"/>
        <w:jc w:val="center"/>
        <w:textAlignment w:val="baseline"/>
        <w:rPr>
          <w:rFonts w:ascii="Times New Roman" w:eastAsia="Times New Roman" w:hAnsi="Times New Roman"/>
          <w:color w:val="000000"/>
        </w:rPr>
      </w:pPr>
      <w:proofErr w:type="spellStart"/>
      <w:r w:rsidRPr="005D318B">
        <w:rPr>
          <w:rFonts w:ascii="Times New Roman" w:eastAsia="Times New Roman" w:hAnsi="Times New Roman"/>
          <w:color w:val="000000"/>
        </w:rPr>
        <w:t>Manfred</w:t>
      </w:r>
      <w:proofErr w:type="spellEnd"/>
      <w:r w:rsidRPr="005D318B">
        <w:rPr>
          <w:rFonts w:ascii="Times New Roman" w:eastAsia="Times New Roman" w:hAnsi="Times New Roman"/>
          <w:color w:val="000000"/>
        </w:rPr>
        <w:t xml:space="preserve"> </w:t>
      </w:r>
      <w:proofErr w:type="spellStart"/>
      <w:r w:rsidRPr="005D318B">
        <w:rPr>
          <w:rFonts w:ascii="Times New Roman" w:eastAsia="Times New Roman" w:hAnsi="Times New Roman"/>
          <w:color w:val="000000"/>
        </w:rPr>
        <w:t>Kopper</w:t>
      </w:r>
      <w:proofErr w:type="spellEnd"/>
      <w:r w:rsidRPr="005D318B">
        <w:rPr>
          <w:rFonts w:ascii="Times New Roman" w:eastAsia="Times New Roman" w:hAnsi="Times New Roman"/>
          <w:color w:val="000000"/>
        </w:rPr>
        <w:t>, Director del Eje Ambiental, Asociación Empresarial para el Desarrollo</w:t>
      </w:r>
    </w:p>
    <w:p w:rsidR="00A92422" w:rsidRPr="005D318B" w:rsidRDefault="00A92422" w:rsidP="00A92422">
      <w:pPr>
        <w:spacing w:after="0" w:line="240" w:lineRule="auto"/>
        <w:jc w:val="center"/>
        <w:textAlignment w:val="baseline"/>
        <w:rPr>
          <w:rFonts w:ascii="Times New Roman" w:eastAsia="Times New Roman" w:hAnsi="Times New Roman"/>
          <w:color w:val="000000"/>
          <w:sz w:val="12"/>
          <w:szCs w:val="12"/>
        </w:rPr>
      </w:pPr>
    </w:p>
    <w:p w:rsidR="00A92422" w:rsidRPr="005D318B" w:rsidRDefault="00A92422" w:rsidP="00A92422">
      <w:pPr>
        <w:spacing w:after="0" w:line="240" w:lineRule="auto"/>
        <w:jc w:val="center"/>
        <w:textAlignment w:val="baseline"/>
        <w:rPr>
          <w:rFonts w:ascii="Times New Roman" w:eastAsia="Times New Roman" w:hAnsi="Times New Roman"/>
          <w:b/>
          <w:color w:val="000000"/>
        </w:rPr>
      </w:pPr>
      <w:r w:rsidRPr="005D318B">
        <w:rPr>
          <w:rFonts w:ascii="Times New Roman" w:eastAsia="Times New Roman" w:hAnsi="Times New Roman"/>
          <w:b/>
          <w:color w:val="000000"/>
        </w:rPr>
        <w:t>ECUADOR</w:t>
      </w:r>
    </w:p>
    <w:p w:rsidR="00A92422" w:rsidRPr="005D318B" w:rsidRDefault="00A92422" w:rsidP="00A92422">
      <w:pPr>
        <w:spacing w:after="0" w:line="240" w:lineRule="auto"/>
        <w:jc w:val="center"/>
        <w:textAlignment w:val="baseline"/>
        <w:rPr>
          <w:rFonts w:ascii="Times New Roman" w:eastAsia="Times New Roman" w:hAnsi="Times New Roman"/>
          <w:color w:val="000000"/>
        </w:rPr>
      </w:pPr>
      <w:r w:rsidRPr="005D318B">
        <w:rPr>
          <w:rFonts w:ascii="Times New Roman" w:eastAsia="Times New Roman" w:hAnsi="Times New Roman"/>
          <w:color w:val="000000"/>
        </w:rPr>
        <w:t>Daniel Ortega, Negociador Principal, Ministro de Relaciones Exteriores y Movilidad Humana Carolina Zambrano, Responsable de Estrategia de Ciudades Sustentables, AVINA-Ecuador</w:t>
      </w:r>
    </w:p>
    <w:p w:rsidR="00A92422" w:rsidRPr="005D318B" w:rsidRDefault="00A92422" w:rsidP="00A92422">
      <w:pPr>
        <w:spacing w:after="0" w:line="240" w:lineRule="auto"/>
        <w:jc w:val="center"/>
        <w:textAlignment w:val="baseline"/>
        <w:rPr>
          <w:rFonts w:ascii="Times New Roman" w:eastAsia="Times New Roman" w:hAnsi="Times New Roman"/>
          <w:b/>
          <w:color w:val="000000"/>
          <w:sz w:val="12"/>
          <w:szCs w:val="12"/>
        </w:rPr>
      </w:pPr>
    </w:p>
    <w:p w:rsidR="00A92422" w:rsidRDefault="00A92422" w:rsidP="00A92422">
      <w:pPr>
        <w:spacing w:after="0" w:line="240" w:lineRule="auto"/>
        <w:jc w:val="center"/>
        <w:textAlignment w:val="baseline"/>
        <w:rPr>
          <w:rFonts w:ascii="Times New Roman" w:eastAsia="Times New Roman" w:hAnsi="Times New Roman"/>
          <w:b/>
        </w:rPr>
      </w:pPr>
    </w:p>
    <w:p w:rsidR="00A92422" w:rsidRPr="00FC4F20" w:rsidRDefault="00A92422" w:rsidP="00A92422">
      <w:pPr>
        <w:spacing w:after="0" w:line="240" w:lineRule="auto"/>
        <w:jc w:val="center"/>
        <w:textAlignment w:val="baseline"/>
        <w:rPr>
          <w:rFonts w:ascii="Times New Roman" w:eastAsia="Times New Roman" w:hAnsi="Times New Roman"/>
          <w:b/>
        </w:rPr>
      </w:pPr>
      <w:r w:rsidRPr="00FC4F20">
        <w:rPr>
          <w:rFonts w:ascii="Times New Roman" w:eastAsia="Times New Roman" w:hAnsi="Times New Roman"/>
          <w:b/>
        </w:rPr>
        <w:lastRenderedPageBreak/>
        <w:t>MÉXICO</w:t>
      </w:r>
    </w:p>
    <w:p w:rsidR="00A92422" w:rsidRPr="005D318B" w:rsidRDefault="00A92422" w:rsidP="00A92422">
      <w:pPr>
        <w:spacing w:after="0" w:line="240" w:lineRule="auto"/>
        <w:jc w:val="center"/>
        <w:textAlignment w:val="baseline"/>
        <w:rPr>
          <w:rFonts w:ascii="Times New Roman" w:eastAsia="Times New Roman" w:hAnsi="Times New Roman"/>
          <w:color w:val="000000"/>
        </w:rPr>
      </w:pPr>
      <w:r w:rsidRPr="00FC4F20">
        <w:rPr>
          <w:rFonts w:ascii="Times New Roman" w:hAnsi="Times New Roman"/>
        </w:rPr>
        <w:t>Silvia Garza Galván</w:t>
      </w:r>
      <w:r w:rsidRPr="00FC4F20">
        <w:rPr>
          <w:rFonts w:ascii="Times New Roman" w:eastAsia="Times New Roman" w:hAnsi="Times New Roman"/>
        </w:rPr>
        <w:t>, Senadora</w:t>
      </w:r>
      <w:r w:rsidRPr="00DC29E7">
        <w:rPr>
          <w:rFonts w:ascii="Times New Roman" w:eastAsia="Times New Roman" w:hAnsi="Times New Roman"/>
          <w:color w:val="000000"/>
        </w:rPr>
        <w:t xml:space="preserve">, </w:t>
      </w:r>
      <w:r>
        <w:rPr>
          <w:rFonts w:ascii="Times New Roman" w:eastAsia="Times New Roman" w:hAnsi="Times New Roman"/>
          <w:color w:val="000000"/>
        </w:rPr>
        <w:t>Senado de México</w:t>
      </w:r>
    </w:p>
    <w:p w:rsidR="00A92422" w:rsidRPr="005D318B" w:rsidRDefault="00A92422" w:rsidP="00A92422">
      <w:pPr>
        <w:spacing w:after="0" w:line="240" w:lineRule="auto"/>
        <w:jc w:val="center"/>
        <w:textAlignment w:val="baseline"/>
        <w:rPr>
          <w:rFonts w:ascii="Times New Roman" w:eastAsia="Times New Roman" w:hAnsi="Times New Roman"/>
          <w:color w:val="000000"/>
        </w:rPr>
      </w:pPr>
      <w:r w:rsidRPr="005D318B">
        <w:rPr>
          <w:rFonts w:ascii="Times New Roman" w:eastAsia="Times New Roman" w:hAnsi="Times New Roman"/>
          <w:color w:val="000000"/>
        </w:rPr>
        <w:t>Gabriela Niño, Coordinadora de Políticas Públicas, Centro Mexicano de Derecho Ambiental</w:t>
      </w:r>
    </w:p>
    <w:p w:rsidR="00A92422" w:rsidRPr="005D318B" w:rsidRDefault="00A92422" w:rsidP="00A92422">
      <w:pPr>
        <w:spacing w:after="0" w:line="240" w:lineRule="auto"/>
        <w:jc w:val="center"/>
        <w:textAlignment w:val="baseline"/>
        <w:rPr>
          <w:rFonts w:ascii="Times New Roman" w:eastAsia="Times New Roman" w:hAnsi="Times New Roman"/>
          <w:color w:val="000000"/>
          <w:sz w:val="12"/>
          <w:szCs w:val="12"/>
        </w:rPr>
      </w:pPr>
    </w:p>
    <w:p w:rsidR="00A92422" w:rsidRPr="005D318B" w:rsidRDefault="00A92422" w:rsidP="00A92422">
      <w:pPr>
        <w:pStyle w:val="Sinespaciado"/>
        <w:jc w:val="center"/>
        <w:rPr>
          <w:rFonts w:ascii="Times New Roman" w:hAnsi="Times New Roman" w:cs="Times New Roman"/>
          <w:b/>
          <w:lang w:val="es-ES"/>
        </w:rPr>
      </w:pPr>
      <w:r w:rsidRPr="005D318B">
        <w:rPr>
          <w:rFonts w:ascii="Times New Roman" w:hAnsi="Times New Roman" w:cs="Times New Roman"/>
          <w:b/>
          <w:lang w:val="es-ES"/>
        </w:rPr>
        <w:t>PERÚ</w:t>
      </w:r>
    </w:p>
    <w:p w:rsidR="00A92422" w:rsidRPr="005D318B" w:rsidRDefault="00A92422" w:rsidP="00A92422">
      <w:pPr>
        <w:pStyle w:val="Sinespaciado"/>
        <w:jc w:val="center"/>
        <w:rPr>
          <w:rFonts w:ascii="Times New Roman" w:hAnsi="Times New Roman" w:cs="Times New Roman"/>
          <w:lang w:val="es-ES"/>
        </w:rPr>
      </w:pPr>
      <w:r>
        <w:rPr>
          <w:rFonts w:ascii="Times New Roman" w:hAnsi="Times New Roman" w:cs="Times New Roman"/>
          <w:lang w:val="es-ES"/>
        </w:rPr>
        <w:t>Pedro Gamio, Coordinador de Energía COP20, Ministerio de  Energía y Minas</w:t>
      </w:r>
    </w:p>
    <w:p w:rsidR="00A92422" w:rsidRPr="005D318B" w:rsidRDefault="00A92422" w:rsidP="00A92422">
      <w:pPr>
        <w:pStyle w:val="Sinespaciado"/>
        <w:jc w:val="center"/>
        <w:rPr>
          <w:rFonts w:ascii="Times New Roman" w:eastAsia="Times New Roman" w:hAnsi="Times New Roman" w:cs="Times New Roman"/>
          <w:color w:val="000000"/>
          <w:lang w:val="es-ES"/>
        </w:rPr>
      </w:pPr>
      <w:r w:rsidRPr="005D318B">
        <w:rPr>
          <w:rFonts w:ascii="Times New Roman" w:eastAsia="Times New Roman" w:hAnsi="Times New Roman" w:cs="Times New Roman"/>
          <w:color w:val="000000"/>
          <w:lang w:val="es-ES"/>
        </w:rPr>
        <w:t xml:space="preserve">José Luis </w:t>
      </w:r>
      <w:proofErr w:type="spellStart"/>
      <w:r w:rsidRPr="005D318B">
        <w:rPr>
          <w:rFonts w:ascii="Times New Roman" w:eastAsia="Times New Roman" w:hAnsi="Times New Roman" w:cs="Times New Roman"/>
          <w:color w:val="000000"/>
          <w:lang w:val="es-ES"/>
        </w:rPr>
        <w:t>Capella</w:t>
      </w:r>
      <w:proofErr w:type="spellEnd"/>
      <w:r w:rsidRPr="005D318B">
        <w:rPr>
          <w:rFonts w:ascii="Times New Roman" w:eastAsia="Times New Roman" w:hAnsi="Times New Roman" w:cs="Times New Roman"/>
          <w:color w:val="000000"/>
          <w:lang w:val="es-ES"/>
        </w:rPr>
        <w:t>, Director del Programa Forestal, Sociedad Peruana de Derecho Ambiental</w:t>
      </w:r>
    </w:p>
    <w:p w:rsidR="00A92422" w:rsidRPr="00413788" w:rsidRDefault="00A92422" w:rsidP="00A92422">
      <w:pPr>
        <w:spacing w:after="40" w:line="240" w:lineRule="auto"/>
        <w:textAlignment w:val="baseline"/>
        <w:rPr>
          <w:rFonts w:ascii="Times New Roman" w:eastAsia="Times New Roman" w:hAnsi="Times New Roman"/>
          <w:b/>
          <w:color w:val="FF0000"/>
          <w:sz w:val="12"/>
          <w:szCs w:val="12"/>
          <w:shd w:val="clear" w:color="auto" w:fill="FFFFFF"/>
        </w:rPr>
      </w:pPr>
    </w:p>
    <w:p w:rsidR="00A92422" w:rsidRDefault="00A92422" w:rsidP="00A92422">
      <w:pPr>
        <w:jc w:val="center"/>
        <w:rPr>
          <w:rFonts w:ascii="Times New Roman" w:hAnsi="Times New Roman"/>
          <w:b/>
          <w:color w:val="FF0000"/>
          <w:sz w:val="24"/>
          <w:szCs w:val="24"/>
        </w:rPr>
      </w:pPr>
      <w:r w:rsidRPr="007F2AB4">
        <w:rPr>
          <w:rFonts w:ascii="Times New Roman" w:hAnsi="Times New Roman"/>
          <w:b/>
          <w:color w:val="FF0000"/>
          <w:sz w:val="24"/>
          <w:szCs w:val="24"/>
        </w:rPr>
        <w:t xml:space="preserve">Una recepción seguirá al evento. </w:t>
      </w:r>
      <w:r w:rsidRPr="007F2AB4">
        <w:rPr>
          <w:rFonts w:ascii="Times New Roman" w:hAnsi="Times New Roman"/>
          <w:b/>
          <w:color w:val="FF0000"/>
          <w:sz w:val="24"/>
          <w:szCs w:val="24"/>
        </w:rPr>
        <w:br/>
      </w:r>
      <w:r w:rsidRPr="00285CF8">
        <w:rPr>
          <w:rFonts w:ascii="Times New Roman" w:hAnsi="Times New Roman"/>
          <w:b/>
          <w:color w:val="FF0000"/>
          <w:sz w:val="24"/>
          <w:szCs w:val="24"/>
        </w:rPr>
        <w:t xml:space="preserve">Sigue la discusión por Twitter con el hashtag: </w:t>
      </w:r>
      <w:r w:rsidRPr="00285CF8">
        <w:rPr>
          <w:rFonts w:ascii="Times New Roman" w:eastAsia="Times New Roman" w:hAnsi="Times New Roman"/>
          <w:b/>
          <w:color w:val="FF0000"/>
          <w:sz w:val="24"/>
          <w:szCs w:val="24"/>
          <w:shd w:val="clear" w:color="auto" w:fill="FFFFFF"/>
        </w:rPr>
        <w:t>#</w:t>
      </w:r>
      <w:r w:rsidRPr="00285CF8">
        <w:rPr>
          <w:rFonts w:ascii="Times New Roman" w:hAnsi="Times New Roman"/>
          <w:b/>
          <w:color w:val="FF0000"/>
          <w:sz w:val="24"/>
          <w:szCs w:val="24"/>
        </w:rPr>
        <w:t>LACC2020</w:t>
      </w:r>
    </w:p>
    <w:p w:rsidR="00A92422" w:rsidRDefault="00A92422" w:rsidP="00A92422">
      <w:pPr>
        <w:spacing w:after="40" w:line="240" w:lineRule="auto"/>
        <w:textAlignment w:val="baseline"/>
        <w:rPr>
          <w:rStyle w:val="Hipervnculo"/>
          <w:rFonts w:ascii="Times New Roman" w:eastAsia="Times New Roman" w:hAnsi="Times New Roman"/>
        </w:rPr>
      </w:pPr>
      <w:r w:rsidRPr="00285CF8">
        <w:rPr>
          <w:rFonts w:ascii="Times New Roman" w:eastAsia="Times New Roman" w:hAnsi="Times New Roman"/>
          <w:color w:val="FF0000"/>
          <w:shd w:val="clear" w:color="auto" w:fill="FFFFFF"/>
        </w:rPr>
        <w:t xml:space="preserve">Para mayor información:  </w:t>
      </w:r>
      <w:hyperlink r:id="rId69" w:history="1">
        <w:r w:rsidRPr="005D318B">
          <w:rPr>
            <w:rStyle w:val="Hipervnculo"/>
            <w:rFonts w:ascii="Times New Roman" w:eastAsia="Times New Roman" w:hAnsi="Times New Roman"/>
          </w:rPr>
          <w:t>monica@nivela.org</w:t>
        </w:r>
      </w:hyperlink>
      <w:r w:rsidRPr="005D318B">
        <w:rPr>
          <w:rStyle w:val="Hipervnculo"/>
          <w:rFonts w:ascii="Times New Roman" w:eastAsia="Times New Roman" w:hAnsi="Times New Roman"/>
        </w:rPr>
        <w:t xml:space="preserve">, </w:t>
      </w:r>
      <w:hyperlink r:id="rId70" w:history="1">
        <w:r w:rsidRPr="005D318B">
          <w:rPr>
            <w:rStyle w:val="Hipervnculo"/>
            <w:rFonts w:ascii="Times New Roman" w:eastAsia="Times New Roman" w:hAnsi="Times New Roman"/>
            <w:shd w:val="clear" w:color="auto" w:fill="FFFFFF"/>
          </w:rPr>
          <w:t>cherrera@nrdc.org</w:t>
        </w:r>
      </w:hyperlink>
      <w:r>
        <w:rPr>
          <w:rFonts w:ascii="Times New Roman" w:eastAsia="Times New Roman" w:hAnsi="Times New Roman"/>
          <w:color w:val="222222"/>
          <w:shd w:val="clear" w:color="auto" w:fill="FFFFFF"/>
        </w:rPr>
        <w:t xml:space="preserve"> o</w:t>
      </w:r>
      <w:r w:rsidRPr="005D318B">
        <w:rPr>
          <w:rFonts w:ascii="Times New Roman" w:eastAsia="Times New Roman" w:hAnsi="Times New Roman"/>
          <w:color w:val="222222"/>
        </w:rPr>
        <w:t xml:space="preserve"> </w:t>
      </w:r>
      <w:hyperlink r:id="rId71" w:history="1">
        <w:r w:rsidRPr="005D318B">
          <w:rPr>
            <w:rStyle w:val="Hipervnculo"/>
            <w:rFonts w:ascii="Times New Roman" w:hAnsi="Times New Roman"/>
          </w:rPr>
          <w:t>guy_edwards</w:t>
        </w:r>
        <w:r w:rsidRPr="005D318B">
          <w:rPr>
            <w:rStyle w:val="Hipervnculo"/>
            <w:rFonts w:ascii="Times New Roman" w:eastAsia="Times New Roman" w:hAnsi="Times New Roman"/>
          </w:rPr>
          <w:t>@brown.edu</w:t>
        </w:r>
      </w:hyperlink>
    </w:p>
    <w:p w:rsidR="00A92422" w:rsidRPr="00B72BA4" w:rsidRDefault="00A92422" w:rsidP="00E7740B">
      <w:pPr>
        <w:jc w:val="center"/>
        <w:rPr>
          <w:rFonts w:ascii="Tahoma" w:hAnsi="Tahoma" w:cs="Tahoma"/>
          <w:b/>
          <w:lang w:val="es-MX"/>
        </w:rPr>
      </w:pPr>
    </w:p>
    <w:sectPr w:rsidR="00A92422" w:rsidRPr="00B72BA4" w:rsidSect="003D1F95">
      <w:footerReference w:type="default" r:id="rId72"/>
      <w:pgSz w:w="12240" w:h="15840" w:code="1"/>
      <w:pgMar w:top="1418" w:right="1418" w:bottom="1418"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713A" w:rsidRDefault="006C713A">
      <w:pPr>
        <w:spacing w:after="0" w:line="240" w:lineRule="auto"/>
      </w:pPr>
      <w:r>
        <w:separator/>
      </w:r>
    </w:p>
  </w:endnote>
  <w:endnote w:type="continuationSeparator" w:id="0">
    <w:p w:rsidR="006C713A" w:rsidRDefault="006C71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CBJOAP+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f8">
    <w:altName w:val="Times New Roman"/>
    <w:panose1 w:val="00000000000000000000"/>
    <w:charset w:val="00"/>
    <w:family w:val="roman"/>
    <w:notTrueType/>
    <w:pitch w:val="default"/>
    <w:sig w:usb0="00000000" w:usb1="00000000" w:usb2="00000000" w:usb3="00000000" w:csb0="00000000" w:csb1="00000000"/>
  </w:font>
  <w:font w:name="ff4">
    <w:altName w:val="Times New Roman"/>
    <w:panose1 w:val="00000000000000000000"/>
    <w:charset w:val="00"/>
    <w:family w:val="roman"/>
    <w:notTrueType/>
    <w:pitch w:val="default"/>
    <w:sig w:usb0="00000000" w:usb1="00000000" w:usb2="00000000" w:usb3="00000000" w:csb0="00000000" w:csb1="00000000"/>
  </w:font>
  <w:font w:name="ff0">
    <w:altName w:val="Times New Roman"/>
    <w:panose1 w:val="00000000000000000000"/>
    <w:charset w:val="00"/>
    <w:family w:val="roman"/>
    <w:notTrueType/>
    <w:pitch w:val="default"/>
    <w:sig w:usb0="00000000" w:usb1="00000000" w:usb2="00000000" w:usb3="00000000" w:csb0="00000000" w:csb1="00000000"/>
  </w:font>
  <w:font w:name="ff6">
    <w:altName w:val="Times New Roman"/>
    <w:panose1 w:val="00000000000000000000"/>
    <w:charset w:val="00"/>
    <w:family w:val="roman"/>
    <w:notTrueType/>
    <w:pitch w:val="default"/>
    <w:sig w:usb0="00000000" w:usb1="00000000" w:usb2="00000000" w:usb3="00000000" w:csb0="00000000" w:csb1="00000000"/>
  </w:font>
  <w:font w:name="ff3">
    <w:altName w:val="Times New Roman"/>
    <w:panose1 w:val="00000000000000000000"/>
    <w:charset w:val="00"/>
    <w:family w:val="roman"/>
    <w:notTrueType/>
    <w:pitch w:val="default"/>
    <w:sig w:usb0="00000000" w:usb1="00000000" w:usb2="00000000" w:usb3="00000000" w:csb0="00000000" w:csb1="00000000"/>
  </w:font>
  <w:font w:name="Cronos Pro Light">
    <w:altName w:val="Cronos Pro Light"/>
    <w:panose1 w:val="00000000000000000000"/>
    <w:charset w:val="00"/>
    <w:family w:val="swiss"/>
    <w:notTrueType/>
    <w:pitch w:val="default"/>
    <w:sig w:usb0="00000003" w:usb1="00000000" w:usb2="00000000" w:usb3="00000000" w:csb0="00000001" w:csb1="00000000"/>
  </w:font>
  <w:font w:name="Soberana Sans Light">
    <w:altName w:val="Soberana Sans 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34A" w:rsidRPr="003D1F95" w:rsidRDefault="00285AA0">
    <w:pPr>
      <w:pStyle w:val="Piedepgina"/>
      <w:jc w:val="right"/>
      <w:rPr>
        <w:rFonts w:ascii="Tahoma" w:hAnsi="Tahoma" w:cs="Tahoma"/>
        <w:sz w:val="16"/>
        <w:szCs w:val="16"/>
      </w:rPr>
    </w:pPr>
    <w:r w:rsidRPr="003D1F95">
      <w:rPr>
        <w:rFonts w:ascii="Tahoma" w:hAnsi="Tahoma" w:cs="Tahoma"/>
        <w:sz w:val="16"/>
        <w:szCs w:val="16"/>
      </w:rPr>
      <w:fldChar w:fldCharType="begin"/>
    </w:r>
    <w:r w:rsidR="00BD634A" w:rsidRPr="003D1F95">
      <w:rPr>
        <w:rFonts w:ascii="Tahoma" w:hAnsi="Tahoma" w:cs="Tahoma"/>
        <w:sz w:val="16"/>
        <w:szCs w:val="16"/>
      </w:rPr>
      <w:instrText>PAGE   \* MERGEFORMAT</w:instrText>
    </w:r>
    <w:r w:rsidRPr="003D1F95">
      <w:rPr>
        <w:rFonts w:ascii="Tahoma" w:hAnsi="Tahoma" w:cs="Tahoma"/>
        <w:sz w:val="16"/>
        <w:szCs w:val="16"/>
      </w:rPr>
      <w:fldChar w:fldCharType="separate"/>
    </w:r>
    <w:r w:rsidR="00FC1ADA">
      <w:rPr>
        <w:rFonts w:ascii="Tahoma" w:hAnsi="Tahoma" w:cs="Tahoma"/>
        <w:noProof/>
        <w:sz w:val="16"/>
        <w:szCs w:val="16"/>
      </w:rPr>
      <w:t>66</w:t>
    </w:r>
    <w:r w:rsidRPr="003D1F95">
      <w:rPr>
        <w:rFonts w:ascii="Tahoma" w:hAnsi="Tahoma" w:cs="Tahoma"/>
        <w:sz w:val="16"/>
        <w:szCs w:val="16"/>
      </w:rPr>
      <w:fldChar w:fldCharType="end"/>
    </w:r>
  </w:p>
  <w:p w:rsidR="00BD634A" w:rsidRDefault="00BD634A">
    <w:pPr>
      <w:pStyle w:val="Piedepgina"/>
    </w:pPr>
  </w:p>
  <w:p w:rsidR="00BD634A" w:rsidRDefault="00BD634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713A" w:rsidRDefault="006C713A">
      <w:pPr>
        <w:spacing w:after="0" w:line="240" w:lineRule="auto"/>
      </w:pPr>
      <w:r>
        <w:separator/>
      </w:r>
    </w:p>
  </w:footnote>
  <w:footnote w:type="continuationSeparator" w:id="0">
    <w:p w:rsidR="006C713A" w:rsidRDefault="006C713A">
      <w:pPr>
        <w:spacing w:after="0" w:line="240" w:lineRule="auto"/>
      </w:pPr>
      <w:r>
        <w:continuationSeparator/>
      </w:r>
    </w:p>
  </w:footnote>
  <w:footnote w:id="1">
    <w:p w:rsidR="00BD634A" w:rsidRPr="00582BBE" w:rsidRDefault="00BD634A" w:rsidP="001F6535">
      <w:pPr>
        <w:pStyle w:val="Textonotapie"/>
        <w:jc w:val="both"/>
        <w:rPr>
          <w:rFonts w:ascii="Tahoma" w:hAnsi="Tahoma" w:cs="Tahoma"/>
          <w:sz w:val="16"/>
          <w:szCs w:val="16"/>
          <w:lang w:val="es-MX"/>
        </w:rPr>
      </w:pPr>
      <w:r>
        <w:rPr>
          <w:rStyle w:val="Refdenotaalpie"/>
        </w:rPr>
        <w:footnoteRef/>
      </w:r>
      <w:r>
        <w:t xml:space="preserve"> </w:t>
      </w:r>
      <w:r w:rsidRPr="00582BBE">
        <w:rPr>
          <w:rFonts w:ascii="Tahoma" w:hAnsi="Tahoma" w:cs="Tahoma"/>
          <w:sz w:val="16"/>
          <w:szCs w:val="16"/>
          <w:lang w:val="es-MX"/>
        </w:rPr>
        <w:t xml:space="preserve">El documento puede consultarse en su versión en inglés oficial y en español, traducción no oficial, en el Anexo número 1, el cual se localiza al final del presente documento. De igual manera los anexos del “Llamado de Lima para la Acción Climática” pueden consultarse de manera íntegra en el siguiente enlace electrónico </w:t>
      </w:r>
      <w:hyperlink r:id="rId1" w:history="1">
        <w:r w:rsidRPr="00582BBE">
          <w:rPr>
            <w:rStyle w:val="Hipervnculo"/>
            <w:rFonts w:ascii="Tahoma" w:hAnsi="Tahoma" w:cs="Tahoma"/>
            <w:sz w:val="16"/>
            <w:szCs w:val="16"/>
            <w:lang w:val="es-MX"/>
          </w:rPr>
          <w:t>http://unfccc.int/files/meetings/lima_dec_2014/application/pdf/auv_cop20_lima_call_for_climate_action.pdf</w:t>
        </w:r>
      </w:hyperlink>
      <w:r w:rsidRPr="00582BBE">
        <w:rPr>
          <w:rFonts w:ascii="Tahoma" w:hAnsi="Tahoma" w:cs="Tahoma"/>
          <w:sz w:val="16"/>
          <w:szCs w:val="16"/>
          <w:lang w:val="es-MX"/>
        </w:rPr>
        <w:t xml:space="preserve"> </w:t>
      </w:r>
    </w:p>
  </w:footnote>
  <w:footnote w:id="2">
    <w:p w:rsidR="00BD634A" w:rsidRPr="00582BBE" w:rsidRDefault="00BD634A" w:rsidP="00785E91">
      <w:pPr>
        <w:pStyle w:val="Textonotapie"/>
        <w:jc w:val="both"/>
        <w:rPr>
          <w:rFonts w:ascii="Tahoma" w:hAnsi="Tahoma" w:cs="Tahoma"/>
          <w:sz w:val="16"/>
          <w:szCs w:val="16"/>
          <w:lang w:val="es-MX"/>
        </w:rPr>
      </w:pPr>
      <w:r w:rsidRPr="00582BBE">
        <w:rPr>
          <w:rStyle w:val="Refdenotaalpie"/>
          <w:rFonts w:ascii="Tahoma" w:hAnsi="Tahoma" w:cs="Tahoma"/>
          <w:sz w:val="16"/>
          <w:szCs w:val="16"/>
        </w:rPr>
        <w:footnoteRef/>
      </w:r>
      <w:r w:rsidRPr="00582BBE">
        <w:rPr>
          <w:rFonts w:ascii="Tahoma" w:hAnsi="Tahoma" w:cs="Tahoma"/>
          <w:sz w:val="16"/>
          <w:szCs w:val="16"/>
        </w:rPr>
        <w:t xml:space="preserve"> </w:t>
      </w:r>
      <w:r w:rsidRPr="00582BBE">
        <w:rPr>
          <w:rFonts w:ascii="Tahoma" w:hAnsi="Tahoma" w:cs="Tahoma"/>
          <w:sz w:val="16"/>
          <w:szCs w:val="16"/>
          <w:lang w:val="es-MX"/>
        </w:rPr>
        <w:t xml:space="preserve">La agenda completa de la COP20 puede consultarse en </w:t>
      </w:r>
      <w:r>
        <w:rPr>
          <w:rFonts w:ascii="Tahoma" w:hAnsi="Tahoma" w:cs="Tahoma"/>
          <w:sz w:val="16"/>
          <w:szCs w:val="16"/>
          <w:lang w:val="es-MX"/>
        </w:rPr>
        <w:t xml:space="preserve">el siguiente enlace electrónico </w:t>
      </w:r>
      <w:hyperlink r:id="rId2" w:history="1">
        <w:r w:rsidRPr="00AF75A6">
          <w:rPr>
            <w:rStyle w:val="Hipervnculo"/>
            <w:rFonts w:ascii="Tahoma" w:hAnsi="Tahoma" w:cs="Tahoma"/>
            <w:sz w:val="16"/>
            <w:szCs w:val="16"/>
            <w:lang w:val="es-MX"/>
          </w:rPr>
          <w:t>http://unfccc.int/meetings/lima_dec_2014/meeting/8141/php/view/schedule.php</w:t>
        </w:r>
      </w:hyperlink>
      <w:r>
        <w:rPr>
          <w:rFonts w:ascii="Tahoma" w:hAnsi="Tahoma" w:cs="Tahoma"/>
          <w:sz w:val="16"/>
          <w:szCs w:val="16"/>
          <w:lang w:val="es-MX"/>
        </w:rPr>
        <w:t xml:space="preserve">, y la agenda preliminar para la segunda semana de la COP20 a la cual asistieron los legisladores se encuentra en </w:t>
      </w:r>
      <w:r w:rsidRPr="00582BBE">
        <w:rPr>
          <w:rFonts w:ascii="Tahoma" w:hAnsi="Tahoma" w:cs="Tahoma"/>
          <w:sz w:val="16"/>
          <w:szCs w:val="16"/>
          <w:lang w:val="es-MX"/>
        </w:rPr>
        <w:t xml:space="preserve">el Anexo número 2, localizado al final del presente documento. </w:t>
      </w:r>
    </w:p>
  </w:footnote>
  <w:footnote w:id="3">
    <w:p w:rsidR="00BD634A" w:rsidRPr="002F4C41" w:rsidRDefault="00BD634A">
      <w:pPr>
        <w:pStyle w:val="Textonotapie"/>
        <w:rPr>
          <w:lang w:val="es-MX"/>
        </w:rPr>
      </w:pPr>
      <w:r>
        <w:rPr>
          <w:rStyle w:val="Refdenotaalpie"/>
        </w:rPr>
        <w:footnoteRef/>
      </w:r>
      <w:r>
        <w:t xml:space="preserve"> </w:t>
      </w:r>
      <w:r w:rsidRPr="002F4C41">
        <w:rPr>
          <w:rFonts w:ascii="Tahoma" w:hAnsi="Tahoma" w:cs="Tahoma"/>
          <w:sz w:val="16"/>
          <w:szCs w:val="16"/>
          <w:lang w:val="es-MX"/>
        </w:rPr>
        <w:t>Ver gráficas y montos por países al final del presente capítulo.</w:t>
      </w:r>
      <w:r>
        <w:rPr>
          <w:lang w:val="es-MX"/>
        </w:rPr>
        <w:t xml:space="preserve"> </w:t>
      </w:r>
    </w:p>
  </w:footnote>
  <w:footnote w:id="4">
    <w:p w:rsidR="00BD634A" w:rsidRPr="00B265F0" w:rsidRDefault="00BD634A" w:rsidP="00B265F0">
      <w:pPr>
        <w:pStyle w:val="Textonotapie"/>
        <w:jc w:val="both"/>
        <w:rPr>
          <w:rFonts w:ascii="Tahoma" w:hAnsi="Tahoma" w:cs="Tahoma"/>
          <w:sz w:val="16"/>
          <w:szCs w:val="16"/>
          <w:lang w:val="es-MX"/>
        </w:rPr>
      </w:pPr>
      <w:r>
        <w:rPr>
          <w:rStyle w:val="Refdenotaalpie"/>
        </w:rPr>
        <w:footnoteRef/>
      </w:r>
      <w:r>
        <w:t xml:space="preserve"> </w:t>
      </w:r>
      <w:r w:rsidRPr="00B265F0">
        <w:rPr>
          <w:rFonts w:ascii="Tahoma" w:hAnsi="Tahoma" w:cs="Tahoma"/>
          <w:sz w:val="16"/>
          <w:szCs w:val="16"/>
          <w:lang w:val="es-MX"/>
        </w:rPr>
        <w:t xml:space="preserve">La Agenda Lima-París puede consultarse en su idioma original </w:t>
      </w:r>
      <w:r>
        <w:rPr>
          <w:rFonts w:ascii="Tahoma" w:hAnsi="Tahoma" w:cs="Tahoma"/>
          <w:sz w:val="16"/>
          <w:szCs w:val="16"/>
          <w:lang w:val="es-MX"/>
        </w:rPr>
        <w:t xml:space="preserve">en inglés así como en versión no oficial en español, </w:t>
      </w:r>
      <w:r w:rsidRPr="00B265F0">
        <w:rPr>
          <w:rFonts w:ascii="Tahoma" w:hAnsi="Tahoma" w:cs="Tahoma"/>
          <w:sz w:val="16"/>
          <w:szCs w:val="16"/>
          <w:lang w:val="es-MX"/>
        </w:rPr>
        <w:t>en el anexo n</w:t>
      </w:r>
      <w:r>
        <w:rPr>
          <w:rFonts w:ascii="Tahoma" w:hAnsi="Tahoma" w:cs="Tahoma"/>
          <w:sz w:val="16"/>
          <w:szCs w:val="16"/>
          <w:lang w:val="es-MX"/>
        </w:rPr>
        <w:t xml:space="preserve">úmero 3 </w:t>
      </w:r>
      <w:r w:rsidRPr="00B265F0">
        <w:rPr>
          <w:rFonts w:ascii="Tahoma" w:hAnsi="Tahoma" w:cs="Tahoma"/>
          <w:sz w:val="16"/>
          <w:szCs w:val="16"/>
          <w:lang w:val="es-MX"/>
        </w:rPr>
        <w:t xml:space="preserve">al final del presente documento. </w:t>
      </w:r>
    </w:p>
  </w:footnote>
  <w:footnote w:id="5">
    <w:p w:rsidR="00BD634A" w:rsidRPr="005E0A34" w:rsidRDefault="00BD634A">
      <w:pPr>
        <w:pStyle w:val="Textonotapie"/>
        <w:rPr>
          <w:lang w:val="es-MX"/>
        </w:rPr>
      </w:pPr>
      <w:r>
        <w:rPr>
          <w:rStyle w:val="Refdenotaalpie"/>
        </w:rPr>
        <w:footnoteRef/>
      </w:r>
      <w:r>
        <w:t xml:space="preserve"> </w:t>
      </w:r>
      <w:r w:rsidRPr="005E0A34">
        <w:rPr>
          <w:rFonts w:ascii="Tahoma" w:hAnsi="Tahoma" w:cs="Tahoma"/>
          <w:sz w:val="16"/>
          <w:szCs w:val="16"/>
          <w:lang w:val="es-MX"/>
        </w:rPr>
        <w:t>La agenda del evento se encuentra en el Anexo número 4 para su consulta.</w:t>
      </w:r>
      <w:r>
        <w:rPr>
          <w:lang w:val="es-MX"/>
        </w:rPr>
        <w:t xml:space="preserve"> </w:t>
      </w:r>
    </w:p>
  </w:footnote>
  <w:footnote w:id="6">
    <w:p w:rsidR="00BD634A" w:rsidRPr="00E92F0A" w:rsidRDefault="00BD634A" w:rsidP="00E92F0A">
      <w:pPr>
        <w:pStyle w:val="Textonotapie"/>
        <w:jc w:val="both"/>
        <w:rPr>
          <w:rFonts w:ascii="Tahoma" w:hAnsi="Tahoma" w:cs="Tahoma"/>
          <w:sz w:val="16"/>
          <w:szCs w:val="16"/>
          <w:lang w:val="es-MX"/>
        </w:rPr>
      </w:pPr>
      <w:r>
        <w:rPr>
          <w:rStyle w:val="Refdenotaalpie"/>
        </w:rPr>
        <w:footnoteRef/>
      </w:r>
      <w:r>
        <w:t xml:space="preserve"> </w:t>
      </w:r>
      <w:r w:rsidRPr="00E92F0A">
        <w:rPr>
          <w:rFonts w:ascii="Tahoma" w:hAnsi="Tahoma" w:cs="Tahoma"/>
          <w:sz w:val="16"/>
          <w:szCs w:val="16"/>
          <w:lang w:val="es-MX"/>
        </w:rPr>
        <w:t xml:space="preserve">Las palabras adicionales que pronunció la Senadora Garza Galván pueden consultarse en el Anexo número 5 </w:t>
      </w:r>
      <w:r>
        <w:rPr>
          <w:rFonts w:ascii="Tahoma" w:hAnsi="Tahoma" w:cs="Tahoma"/>
          <w:sz w:val="16"/>
          <w:szCs w:val="16"/>
          <w:lang w:val="es-MX"/>
        </w:rPr>
        <w:t xml:space="preserve">que se encuentran </w:t>
      </w:r>
      <w:r w:rsidRPr="00E92F0A">
        <w:rPr>
          <w:rFonts w:ascii="Tahoma" w:hAnsi="Tahoma" w:cs="Tahoma"/>
          <w:sz w:val="16"/>
          <w:szCs w:val="16"/>
          <w:lang w:val="es-MX"/>
        </w:rPr>
        <w:t xml:space="preserve">al final de este documento. </w:t>
      </w:r>
    </w:p>
  </w:footnote>
  <w:footnote w:id="7">
    <w:p w:rsidR="00BD634A" w:rsidRPr="006235CF" w:rsidRDefault="00BD634A">
      <w:pPr>
        <w:pStyle w:val="Textonotapie"/>
        <w:rPr>
          <w:rFonts w:ascii="Tahoma" w:hAnsi="Tahoma"/>
          <w:sz w:val="16"/>
          <w:szCs w:val="16"/>
          <w:lang w:val="es-ES_tradnl"/>
        </w:rPr>
      </w:pPr>
      <w:r>
        <w:rPr>
          <w:rStyle w:val="Refdenotaalpie"/>
        </w:rPr>
        <w:footnoteRef/>
      </w:r>
      <w:r>
        <w:t xml:space="preserve"> </w:t>
      </w:r>
      <w:r w:rsidRPr="006235CF">
        <w:rPr>
          <w:rFonts w:ascii="Tahoma" w:hAnsi="Tahoma"/>
          <w:sz w:val="16"/>
          <w:szCs w:val="16"/>
          <w:lang w:val="es-ES_tradnl"/>
        </w:rPr>
        <w:t xml:space="preserve">El programa general se encuentra en el Anexo número 7 al final de este documento. </w:t>
      </w:r>
    </w:p>
  </w:footnote>
  <w:footnote w:id="8">
    <w:p w:rsidR="00BD634A" w:rsidRPr="00257525" w:rsidRDefault="00BD634A" w:rsidP="005A119E">
      <w:pPr>
        <w:pStyle w:val="Textonotapie"/>
        <w:jc w:val="both"/>
        <w:rPr>
          <w:rFonts w:ascii="Tahoma" w:hAnsi="Tahoma" w:cs="Tahoma"/>
          <w:sz w:val="16"/>
          <w:szCs w:val="16"/>
          <w:lang w:val="en-GB"/>
        </w:rPr>
      </w:pPr>
      <w:r>
        <w:rPr>
          <w:rStyle w:val="Refdenotaalpie"/>
        </w:rPr>
        <w:footnoteRef/>
      </w:r>
      <w:r w:rsidRPr="00257525">
        <w:rPr>
          <w:lang w:val="en-GB"/>
        </w:rPr>
        <w:t xml:space="preserve"> </w:t>
      </w:r>
      <w:r w:rsidRPr="00257525">
        <w:rPr>
          <w:rFonts w:ascii="Tahoma" w:hAnsi="Tahoma" w:cs="Tahoma"/>
          <w:sz w:val="16"/>
          <w:szCs w:val="16"/>
          <w:lang w:val="en-GB"/>
        </w:rPr>
        <w:t>In 2014 the Ad Hoc Working Group on the Durban Platform for Enhanced Action undertook technical expert meetings on renewable energy, energy efficiency, land-use change and forestry (including REDD-plus), urban environments, carbon dioxide capture, use and storage and non-carbon dioxide greenhouse gases.</w:t>
      </w:r>
    </w:p>
  </w:footnote>
  <w:footnote w:id="9">
    <w:p w:rsidR="00BD634A" w:rsidRPr="0027556F" w:rsidRDefault="00BD634A" w:rsidP="003D43FF">
      <w:pPr>
        <w:pStyle w:val="Textonotapie"/>
        <w:jc w:val="both"/>
        <w:rPr>
          <w:rFonts w:ascii="Tahoma" w:hAnsi="Tahoma" w:cs="Tahoma"/>
          <w:sz w:val="16"/>
          <w:szCs w:val="16"/>
          <w:lang w:val="es-MX"/>
        </w:rPr>
      </w:pPr>
      <w:r>
        <w:rPr>
          <w:rStyle w:val="Refdenotaalpie"/>
        </w:rPr>
        <w:footnoteRef/>
      </w:r>
      <w:r>
        <w:t xml:space="preserve"> </w:t>
      </w:r>
      <w:r w:rsidRPr="0027556F">
        <w:rPr>
          <w:rFonts w:ascii="Tahoma" w:hAnsi="Tahoma" w:cs="Tahoma"/>
          <w:sz w:val="16"/>
          <w:szCs w:val="16"/>
        </w:rPr>
        <w:t xml:space="preserve">Vigésima Sesión de la Conferencia de las Partes, 13 de diciembre 2014, documento Original en Inglés, la presente es una traducción al español no oficial. Informe del Grupo de Trabajo Especial sobre la Plataforma de </w:t>
      </w:r>
      <w:proofErr w:type="spellStart"/>
      <w:r w:rsidRPr="0027556F">
        <w:rPr>
          <w:rFonts w:ascii="Tahoma" w:hAnsi="Tahoma" w:cs="Tahoma"/>
          <w:sz w:val="16"/>
          <w:szCs w:val="16"/>
        </w:rPr>
        <w:t>Durban</w:t>
      </w:r>
      <w:proofErr w:type="spellEnd"/>
      <w:r w:rsidRPr="0027556F">
        <w:rPr>
          <w:rFonts w:ascii="Tahoma" w:hAnsi="Tahoma" w:cs="Tahoma"/>
          <w:sz w:val="16"/>
          <w:szCs w:val="16"/>
        </w:rPr>
        <w:t xml:space="preserve"> para la Acción</w:t>
      </w:r>
    </w:p>
  </w:footnote>
  <w:footnote w:id="10">
    <w:p w:rsidR="00BD634A" w:rsidRDefault="00BD634A" w:rsidP="00B72BA4">
      <w:pPr>
        <w:pStyle w:val="Textonotapie"/>
      </w:pPr>
      <w:r w:rsidRPr="002F5A79">
        <w:rPr>
          <w:rStyle w:val="Refdenotaalpie"/>
        </w:rPr>
        <w:footnoteRef/>
      </w:r>
      <w:hyperlink r:id="rId3" w:history="1">
        <w:r w:rsidRPr="00CC208A">
          <w:rPr>
            <w:rStyle w:val="Hipervnculo"/>
            <w:lang w:val="es-ES"/>
          </w:rPr>
          <w:t>http://www.ipu.org/splz-e/cop20/programme-s.pdf</w:t>
        </w:r>
      </w:hyperlink>
      <w:r w:rsidRPr="002F5A79">
        <w:rPr>
          <w:lang w:val="es-ES"/>
        </w:rPr>
        <w:t xml:space="preserve">Versión </w:t>
      </w:r>
      <w:r>
        <w:rPr>
          <w:lang w:val="es-ES"/>
        </w:rPr>
        <w:t>20</w:t>
      </w:r>
      <w:r w:rsidRPr="002F5A79">
        <w:rPr>
          <w:lang w:val="es-ES"/>
        </w:rPr>
        <w:t>/11/2014.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1DA1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064860"/>
    <w:multiLevelType w:val="hybridMultilevel"/>
    <w:tmpl w:val="B6985D7A"/>
    <w:lvl w:ilvl="0" w:tplc="7C647396">
      <w:start w:val="1"/>
      <w:numFmt w:val="decimal"/>
      <w:lvlText w:val="%1."/>
      <w:lvlJc w:val="left"/>
      <w:pPr>
        <w:ind w:left="566"/>
      </w:pPr>
      <w:rPr>
        <w:rFonts w:ascii="Arial" w:eastAsia="Times New Roman" w:hAnsi="Arial" w:cs="Times New Roman"/>
        <w:b w:val="0"/>
        <w:bCs w:val="0"/>
        <w:i w:val="0"/>
        <w:iCs w:val="0"/>
        <w:strike w:val="0"/>
        <w:dstrike w:val="0"/>
        <w:color w:val="000000"/>
        <w:sz w:val="20"/>
        <w:szCs w:val="20"/>
        <w:u w:val="none"/>
        <w:vertAlign w:val="baseline"/>
      </w:rPr>
    </w:lvl>
    <w:lvl w:ilvl="1" w:tplc="B47C947A">
      <w:start w:val="1"/>
      <w:numFmt w:val="bullet"/>
      <w:lvlText w:val="-"/>
      <w:lvlJc w:val="left"/>
      <w:pPr>
        <w:ind w:left="842"/>
      </w:pPr>
      <w:rPr>
        <w:rFonts w:ascii="Arial" w:eastAsia="Times New Roman" w:hAnsi="Arial"/>
        <w:b w:val="0"/>
        <w:i w:val="0"/>
        <w:strike w:val="0"/>
        <w:dstrike w:val="0"/>
        <w:color w:val="000000"/>
        <w:sz w:val="20"/>
        <w:u w:val="none"/>
        <w:vertAlign w:val="baseline"/>
      </w:rPr>
    </w:lvl>
    <w:lvl w:ilvl="2" w:tplc="A6381ECE">
      <w:start w:val="1"/>
      <w:numFmt w:val="bullet"/>
      <w:lvlText w:val="▪"/>
      <w:lvlJc w:val="left"/>
      <w:pPr>
        <w:ind w:left="5275"/>
      </w:pPr>
      <w:rPr>
        <w:rFonts w:ascii="Arial" w:eastAsia="Times New Roman" w:hAnsi="Arial"/>
        <w:b w:val="0"/>
        <w:i w:val="0"/>
        <w:strike w:val="0"/>
        <w:dstrike w:val="0"/>
        <w:color w:val="000000"/>
        <w:sz w:val="20"/>
        <w:u w:val="none"/>
        <w:vertAlign w:val="baseline"/>
      </w:rPr>
    </w:lvl>
    <w:lvl w:ilvl="3" w:tplc="2CDE8B04">
      <w:start w:val="1"/>
      <w:numFmt w:val="bullet"/>
      <w:lvlText w:val="•"/>
      <w:lvlJc w:val="left"/>
      <w:pPr>
        <w:ind w:left="5995"/>
      </w:pPr>
      <w:rPr>
        <w:rFonts w:ascii="Arial" w:eastAsia="Times New Roman" w:hAnsi="Arial"/>
        <w:b w:val="0"/>
        <w:i w:val="0"/>
        <w:strike w:val="0"/>
        <w:dstrike w:val="0"/>
        <w:color w:val="000000"/>
        <w:sz w:val="20"/>
        <w:u w:val="none"/>
        <w:vertAlign w:val="baseline"/>
      </w:rPr>
    </w:lvl>
    <w:lvl w:ilvl="4" w:tplc="AA4A740A">
      <w:start w:val="1"/>
      <w:numFmt w:val="bullet"/>
      <w:lvlText w:val="o"/>
      <w:lvlJc w:val="left"/>
      <w:pPr>
        <w:ind w:left="6715"/>
      </w:pPr>
      <w:rPr>
        <w:rFonts w:ascii="Arial" w:eastAsia="Times New Roman" w:hAnsi="Arial"/>
        <w:b w:val="0"/>
        <w:i w:val="0"/>
        <w:strike w:val="0"/>
        <w:dstrike w:val="0"/>
        <w:color w:val="000000"/>
        <w:sz w:val="20"/>
        <w:u w:val="none"/>
        <w:vertAlign w:val="baseline"/>
      </w:rPr>
    </w:lvl>
    <w:lvl w:ilvl="5" w:tplc="3F945F98">
      <w:start w:val="1"/>
      <w:numFmt w:val="bullet"/>
      <w:lvlText w:val="▪"/>
      <w:lvlJc w:val="left"/>
      <w:pPr>
        <w:ind w:left="7435"/>
      </w:pPr>
      <w:rPr>
        <w:rFonts w:ascii="Arial" w:eastAsia="Times New Roman" w:hAnsi="Arial"/>
        <w:b w:val="0"/>
        <w:i w:val="0"/>
        <w:strike w:val="0"/>
        <w:dstrike w:val="0"/>
        <w:color w:val="000000"/>
        <w:sz w:val="20"/>
        <w:u w:val="none"/>
        <w:vertAlign w:val="baseline"/>
      </w:rPr>
    </w:lvl>
    <w:lvl w:ilvl="6" w:tplc="E864C6E0">
      <w:start w:val="1"/>
      <w:numFmt w:val="bullet"/>
      <w:lvlText w:val="•"/>
      <w:lvlJc w:val="left"/>
      <w:pPr>
        <w:ind w:left="8155"/>
      </w:pPr>
      <w:rPr>
        <w:rFonts w:ascii="Arial" w:eastAsia="Times New Roman" w:hAnsi="Arial"/>
        <w:b w:val="0"/>
        <w:i w:val="0"/>
        <w:strike w:val="0"/>
        <w:dstrike w:val="0"/>
        <w:color w:val="000000"/>
        <w:sz w:val="20"/>
        <w:u w:val="none"/>
        <w:vertAlign w:val="baseline"/>
      </w:rPr>
    </w:lvl>
    <w:lvl w:ilvl="7" w:tplc="04D818F4">
      <w:start w:val="1"/>
      <w:numFmt w:val="bullet"/>
      <w:lvlText w:val="o"/>
      <w:lvlJc w:val="left"/>
      <w:pPr>
        <w:ind w:left="8875"/>
      </w:pPr>
      <w:rPr>
        <w:rFonts w:ascii="Arial" w:eastAsia="Times New Roman" w:hAnsi="Arial"/>
        <w:b w:val="0"/>
        <w:i w:val="0"/>
        <w:strike w:val="0"/>
        <w:dstrike w:val="0"/>
        <w:color w:val="000000"/>
        <w:sz w:val="20"/>
        <w:u w:val="none"/>
        <w:vertAlign w:val="baseline"/>
      </w:rPr>
    </w:lvl>
    <w:lvl w:ilvl="8" w:tplc="AD5E9A60">
      <w:start w:val="1"/>
      <w:numFmt w:val="bullet"/>
      <w:lvlText w:val="▪"/>
      <w:lvlJc w:val="left"/>
      <w:pPr>
        <w:ind w:left="9595"/>
      </w:pPr>
      <w:rPr>
        <w:rFonts w:ascii="Arial" w:eastAsia="Times New Roman" w:hAnsi="Arial"/>
        <w:b w:val="0"/>
        <w:i w:val="0"/>
        <w:strike w:val="0"/>
        <w:dstrike w:val="0"/>
        <w:color w:val="000000"/>
        <w:sz w:val="20"/>
        <w:u w:val="none"/>
        <w:vertAlign w:val="baseline"/>
      </w:rPr>
    </w:lvl>
  </w:abstractNum>
  <w:abstractNum w:abstractNumId="2">
    <w:nsid w:val="0ECC67F5"/>
    <w:multiLevelType w:val="hybridMultilevel"/>
    <w:tmpl w:val="4FCCA968"/>
    <w:lvl w:ilvl="0" w:tplc="06CE5D70">
      <w:start w:val="1"/>
      <w:numFmt w:val="bullet"/>
      <w:lvlText w:val=""/>
      <w:lvlJc w:val="left"/>
      <w:pPr>
        <w:tabs>
          <w:tab w:val="num" w:pos="567"/>
        </w:tabs>
        <w:ind w:left="567" w:hanging="207"/>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nsid w:val="1B537934"/>
    <w:multiLevelType w:val="hybridMultilevel"/>
    <w:tmpl w:val="681EA6AE"/>
    <w:lvl w:ilvl="0" w:tplc="58D2D776">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23896D5A"/>
    <w:multiLevelType w:val="hybridMultilevel"/>
    <w:tmpl w:val="B292144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51663A7"/>
    <w:multiLevelType w:val="hybridMultilevel"/>
    <w:tmpl w:val="A5F2BE28"/>
    <w:lvl w:ilvl="0" w:tplc="06CE5D70">
      <w:start w:val="1"/>
      <w:numFmt w:val="bullet"/>
      <w:lvlText w:val=""/>
      <w:lvlJc w:val="left"/>
      <w:pPr>
        <w:tabs>
          <w:tab w:val="num" w:pos="567"/>
        </w:tabs>
        <w:ind w:left="567" w:hanging="207"/>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
    <w:nsid w:val="2BFB6C67"/>
    <w:multiLevelType w:val="hybridMultilevel"/>
    <w:tmpl w:val="47F88C04"/>
    <w:lvl w:ilvl="0" w:tplc="656EB57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DA251B1"/>
    <w:multiLevelType w:val="hybridMultilevel"/>
    <w:tmpl w:val="EB00E4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D5A5B2D"/>
    <w:multiLevelType w:val="hybridMultilevel"/>
    <w:tmpl w:val="4FDE7454"/>
    <w:lvl w:ilvl="0" w:tplc="06CE5D70">
      <w:start w:val="1"/>
      <w:numFmt w:val="bullet"/>
      <w:lvlText w:val=""/>
      <w:lvlJc w:val="left"/>
      <w:pPr>
        <w:tabs>
          <w:tab w:val="num" w:pos="567"/>
        </w:tabs>
        <w:ind w:left="567" w:hanging="207"/>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9">
    <w:nsid w:val="4039048E"/>
    <w:multiLevelType w:val="hybridMultilevel"/>
    <w:tmpl w:val="051C7A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3084891"/>
    <w:multiLevelType w:val="hybridMultilevel"/>
    <w:tmpl w:val="6DCC9090"/>
    <w:lvl w:ilvl="0" w:tplc="06CE5D70">
      <w:start w:val="1"/>
      <w:numFmt w:val="bullet"/>
      <w:lvlText w:val=""/>
      <w:lvlJc w:val="left"/>
      <w:pPr>
        <w:tabs>
          <w:tab w:val="num" w:pos="567"/>
        </w:tabs>
        <w:ind w:left="567" w:hanging="207"/>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1">
    <w:nsid w:val="4426235F"/>
    <w:multiLevelType w:val="hybridMultilevel"/>
    <w:tmpl w:val="AE36E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6032296"/>
    <w:multiLevelType w:val="hybridMultilevel"/>
    <w:tmpl w:val="F5D823E0"/>
    <w:lvl w:ilvl="0" w:tplc="06CE5D70">
      <w:start w:val="1"/>
      <w:numFmt w:val="bullet"/>
      <w:lvlText w:val=""/>
      <w:lvlJc w:val="left"/>
      <w:pPr>
        <w:tabs>
          <w:tab w:val="num" w:pos="567"/>
        </w:tabs>
        <w:ind w:left="567" w:hanging="207"/>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3">
    <w:nsid w:val="48E0034F"/>
    <w:multiLevelType w:val="hybridMultilevel"/>
    <w:tmpl w:val="E49232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1137D6A"/>
    <w:multiLevelType w:val="hybridMultilevel"/>
    <w:tmpl w:val="1B527560"/>
    <w:lvl w:ilvl="0" w:tplc="06CE5D70">
      <w:start w:val="1"/>
      <w:numFmt w:val="bullet"/>
      <w:lvlText w:val=""/>
      <w:lvlJc w:val="left"/>
      <w:pPr>
        <w:tabs>
          <w:tab w:val="num" w:pos="567"/>
        </w:tabs>
        <w:ind w:left="567" w:hanging="207"/>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5">
    <w:nsid w:val="589E5C40"/>
    <w:multiLevelType w:val="hybridMultilevel"/>
    <w:tmpl w:val="3FCA8B10"/>
    <w:lvl w:ilvl="0" w:tplc="8A5C8748">
      <w:start w:val="5"/>
      <w:numFmt w:val="upperRoman"/>
      <w:lvlText w:val="%1."/>
      <w:lvlJc w:val="left"/>
      <w:pPr>
        <w:ind w:left="1429" w:hanging="720"/>
      </w:pPr>
      <w:rPr>
        <w:rFonts w:hint="default"/>
        <w:b/>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6">
    <w:nsid w:val="5E51256B"/>
    <w:multiLevelType w:val="hybridMultilevel"/>
    <w:tmpl w:val="4524FEC4"/>
    <w:lvl w:ilvl="0" w:tplc="06CE5D70">
      <w:start w:val="1"/>
      <w:numFmt w:val="bullet"/>
      <w:lvlText w:val=""/>
      <w:lvlJc w:val="left"/>
      <w:pPr>
        <w:tabs>
          <w:tab w:val="num" w:pos="567"/>
        </w:tabs>
        <w:ind w:left="567" w:hanging="207"/>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7">
    <w:nsid w:val="5F063D4F"/>
    <w:multiLevelType w:val="hybridMultilevel"/>
    <w:tmpl w:val="774C3F46"/>
    <w:lvl w:ilvl="0" w:tplc="B47C947A">
      <w:start w:val="1"/>
      <w:numFmt w:val="bullet"/>
      <w:lvlText w:val="-"/>
      <w:lvlJc w:val="left"/>
      <w:pPr>
        <w:ind w:left="720" w:hanging="360"/>
      </w:pPr>
      <w:rPr>
        <w:rFonts w:ascii="Arial" w:eastAsia="Times New Roman" w:hAnsi="Arial"/>
        <w:b w:val="0"/>
        <w:i w:val="0"/>
        <w:strike w:val="0"/>
        <w:dstrike w:val="0"/>
        <w:color w:val="000000"/>
        <w:sz w:val="20"/>
        <w:u w:val="none"/>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F0927F8"/>
    <w:multiLevelType w:val="hybridMultilevel"/>
    <w:tmpl w:val="246A7BFA"/>
    <w:lvl w:ilvl="0" w:tplc="B47C947A">
      <w:start w:val="1"/>
      <w:numFmt w:val="bullet"/>
      <w:lvlText w:val="-"/>
      <w:lvlJc w:val="left"/>
      <w:pPr>
        <w:ind w:left="720" w:hanging="360"/>
      </w:pPr>
      <w:rPr>
        <w:rFonts w:ascii="Arial" w:eastAsia="Times New Roman" w:hAnsi="Arial"/>
        <w:b w:val="0"/>
        <w:i w:val="0"/>
        <w:strike w:val="0"/>
        <w:dstrike w:val="0"/>
        <w:color w:val="000000"/>
        <w:sz w:val="20"/>
        <w:u w:val="none"/>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22D35FD"/>
    <w:multiLevelType w:val="hybridMultilevel"/>
    <w:tmpl w:val="6BAE5A46"/>
    <w:lvl w:ilvl="0" w:tplc="89CE04A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2BE6E37"/>
    <w:multiLevelType w:val="hybridMultilevel"/>
    <w:tmpl w:val="FDDA4E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1"/>
  </w:num>
  <w:num w:numId="3">
    <w:abstractNumId w:val="9"/>
  </w:num>
  <w:num w:numId="4">
    <w:abstractNumId w:val="3"/>
  </w:num>
  <w:num w:numId="5">
    <w:abstractNumId w:val="19"/>
  </w:num>
  <w:num w:numId="6">
    <w:abstractNumId w:val="13"/>
  </w:num>
  <w:num w:numId="7">
    <w:abstractNumId w:val="1"/>
  </w:num>
  <w:num w:numId="8">
    <w:abstractNumId w:val="18"/>
  </w:num>
  <w:num w:numId="9">
    <w:abstractNumId w:val="17"/>
  </w:num>
  <w:num w:numId="10">
    <w:abstractNumId w:val="5"/>
  </w:num>
  <w:num w:numId="11">
    <w:abstractNumId w:val="14"/>
  </w:num>
  <w:num w:numId="12">
    <w:abstractNumId w:val="10"/>
  </w:num>
  <w:num w:numId="13">
    <w:abstractNumId w:val="8"/>
  </w:num>
  <w:num w:numId="14">
    <w:abstractNumId w:val="2"/>
  </w:num>
  <w:num w:numId="15">
    <w:abstractNumId w:val="12"/>
  </w:num>
  <w:num w:numId="16">
    <w:abstractNumId w:val="16"/>
  </w:num>
  <w:num w:numId="17">
    <w:abstractNumId w:val="4"/>
  </w:num>
  <w:num w:numId="18">
    <w:abstractNumId w:val="20"/>
  </w:num>
  <w:num w:numId="19">
    <w:abstractNumId w:val="0"/>
  </w:num>
  <w:num w:numId="20">
    <w:abstractNumId w:val="6"/>
  </w:num>
  <w:num w:numId="21">
    <w:abstractNumId w:val="1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savePreviewPicture/>
  <w:hdrShapeDefaults>
    <o:shapedefaults v:ext="edit" spidmax="6145"/>
  </w:hdrShapeDefaults>
  <w:footnotePr>
    <w:footnote w:id="-1"/>
    <w:footnote w:id="0"/>
  </w:footnotePr>
  <w:endnotePr>
    <w:endnote w:id="-1"/>
    <w:endnote w:id="0"/>
  </w:endnotePr>
  <w:compat/>
  <w:rsids>
    <w:rsidRoot w:val="00FC0810"/>
    <w:rsid w:val="0000080B"/>
    <w:rsid w:val="00007306"/>
    <w:rsid w:val="00010F3F"/>
    <w:rsid w:val="00012BC5"/>
    <w:rsid w:val="00024E62"/>
    <w:rsid w:val="0003329C"/>
    <w:rsid w:val="00043612"/>
    <w:rsid w:val="00045104"/>
    <w:rsid w:val="000659B8"/>
    <w:rsid w:val="000678D5"/>
    <w:rsid w:val="00082EE1"/>
    <w:rsid w:val="000911E2"/>
    <w:rsid w:val="00091202"/>
    <w:rsid w:val="000918BF"/>
    <w:rsid w:val="000939F1"/>
    <w:rsid w:val="00094D17"/>
    <w:rsid w:val="000A1C1E"/>
    <w:rsid w:val="000B5161"/>
    <w:rsid w:val="000B595D"/>
    <w:rsid w:val="000C3BCF"/>
    <w:rsid w:val="000C5365"/>
    <w:rsid w:val="000D2403"/>
    <w:rsid w:val="000D76BF"/>
    <w:rsid w:val="000F54AF"/>
    <w:rsid w:val="0010430F"/>
    <w:rsid w:val="001115A0"/>
    <w:rsid w:val="00120151"/>
    <w:rsid w:val="00121053"/>
    <w:rsid w:val="00131003"/>
    <w:rsid w:val="001359AF"/>
    <w:rsid w:val="00142B40"/>
    <w:rsid w:val="00144F8F"/>
    <w:rsid w:val="00145D31"/>
    <w:rsid w:val="00146879"/>
    <w:rsid w:val="00153BD5"/>
    <w:rsid w:val="00157F3F"/>
    <w:rsid w:val="001620F2"/>
    <w:rsid w:val="00165E20"/>
    <w:rsid w:val="00175498"/>
    <w:rsid w:val="00195A5C"/>
    <w:rsid w:val="001A048A"/>
    <w:rsid w:val="001A1C23"/>
    <w:rsid w:val="001A1F39"/>
    <w:rsid w:val="001A4BD6"/>
    <w:rsid w:val="001B3F25"/>
    <w:rsid w:val="001B5DEC"/>
    <w:rsid w:val="001B63B2"/>
    <w:rsid w:val="001D7CF0"/>
    <w:rsid w:val="001E0404"/>
    <w:rsid w:val="001E2249"/>
    <w:rsid w:val="001E2787"/>
    <w:rsid w:val="001E2AB1"/>
    <w:rsid w:val="001E3ECE"/>
    <w:rsid w:val="001F6535"/>
    <w:rsid w:val="00210694"/>
    <w:rsid w:val="00212D79"/>
    <w:rsid w:val="00212F6A"/>
    <w:rsid w:val="002160CD"/>
    <w:rsid w:val="002173B7"/>
    <w:rsid w:val="0022652F"/>
    <w:rsid w:val="002424AA"/>
    <w:rsid w:val="00245EE2"/>
    <w:rsid w:val="00254F9F"/>
    <w:rsid w:val="00256C25"/>
    <w:rsid w:val="00260114"/>
    <w:rsid w:val="00260C8F"/>
    <w:rsid w:val="00261079"/>
    <w:rsid w:val="00261C4D"/>
    <w:rsid w:val="002765C0"/>
    <w:rsid w:val="00277FB8"/>
    <w:rsid w:val="00280DF4"/>
    <w:rsid w:val="00285AA0"/>
    <w:rsid w:val="00290566"/>
    <w:rsid w:val="0029538A"/>
    <w:rsid w:val="002B2D52"/>
    <w:rsid w:val="002C3C45"/>
    <w:rsid w:val="002C7C3A"/>
    <w:rsid w:val="002E12DD"/>
    <w:rsid w:val="002E2871"/>
    <w:rsid w:val="002E59BC"/>
    <w:rsid w:val="002E628B"/>
    <w:rsid w:val="002F18C7"/>
    <w:rsid w:val="002F4C41"/>
    <w:rsid w:val="002F58FA"/>
    <w:rsid w:val="00317CFD"/>
    <w:rsid w:val="003316E5"/>
    <w:rsid w:val="00334245"/>
    <w:rsid w:val="00342263"/>
    <w:rsid w:val="003571C2"/>
    <w:rsid w:val="003575A9"/>
    <w:rsid w:val="00360DF3"/>
    <w:rsid w:val="00366F03"/>
    <w:rsid w:val="00373DCF"/>
    <w:rsid w:val="00375990"/>
    <w:rsid w:val="00385E2F"/>
    <w:rsid w:val="00392F46"/>
    <w:rsid w:val="003A4E86"/>
    <w:rsid w:val="003A6D79"/>
    <w:rsid w:val="003B450C"/>
    <w:rsid w:val="003C0B88"/>
    <w:rsid w:val="003C4AA6"/>
    <w:rsid w:val="003D1F95"/>
    <w:rsid w:val="003D43FF"/>
    <w:rsid w:val="003D5B62"/>
    <w:rsid w:val="003D79C1"/>
    <w:rsid w:val="003E7E99"/>
    <w:rsid w:val="003F1466"/>
    <w:rsid w:val="003F167B"/>
    <w:rsid w:val="003F5A66"/>
    <w:rsid w:val="004130F9"/>
    <w:rsid w:val="00413E3D"/>
    <w:rsid w:val="00414561"/>
    <w:rsid w:val="0042019F"/>
    <w:rsid w:val="00426236"/>
    <w:rsid w:val="00432862"/>
    <w:rsid w:val="004372EE"/>
    <w:rsid w:val="00442797"/>
    <w:rsid w:val="00444C0D"/>
    <w:rsid w:val="0045731A"/>
    <w:rsid w:val="00463E84"/>
    <w:rsid w:val="004656EF"/>
    <w:rsid w:val="0047301E"/>
    <w:rsid w:val="0048305A"/>
    <w:rsid w:val="004900F9"/>
    <w:rsid w:val="00490DE9"/>
    <w:rsid w:val="00491A4D"/>
    <w:rsid w:val="00494DD9"/>
    <w:rsid w:val="00494ED7"/>
    <w:rsid w:val="004A38D3"/>
    <w:rsid w:val="004A71C7"/>
    <w:rsid w:val="004B12D3"/>
    <w:rsid w:val="004B6C61"/>
    <w:rsid w:val="004C1B00"/>
    <w:rsid w:val="004C2230"/>
    <w:rsid w:val="004C6561"/>
    <w:rsid w:val="004D1667"/>
    <w:rsid w:val="004E0218"/>
    <w:rsid w:val="004E228F"/>
    <w:rsid w:val="004E67F3"/>
    <w:rsid w:val="004F62E1"/>
    <w:rsid w:val="0050647D"/>
    <w:rsid w:val="00507484"/>
    <w:rsid w:val="00515445"/>
    <w:rsid w:val="005158B2"/>
    <w:rsid w:val="00516BD1"/>
    <w:rsid w:val="005271D0"/>
    <w:rsid w:val="00532B43"/>
    <w:rsid w:val="00533CDE"/>
    <w:rsid w:val="005344C1"/>
    <w:rsid w:val="00536038"/>
    <w:rsid w:val="005459CB"/>
    <w:rsid w:val="00550AC6"/>
    <w:rsid w:val="005512CB"/>
    <w:rsid w:val="0055231B"/>
    <w:rsid w:val="00553A12"/>
    <w:rsid w:val="00556D3B"/>
    <w:rsid w:val="005578E1"/>
    <w:rsid w:val="00564529"/>
    <w:rsid w:val="005666A1"/>
    <w:rsid w:val="00566D93"/>
    <w:rsid w:val="00582BBE"/>
    <w:rsid w:val="0059038E"/>
    <w:rsid w:val="005A119E"/>
    <w:rsid w:val="005A4C81"/>
    <w:rsid w:val="005A7E80"/>
    <w:rsid w:val="005B1428"/>
    <w:rsid w:val="005B4C6A"/>
    <w:rsid w:val="005B6237"/>
    <w:rsid w:val="005B6306"/>
    <w:rsid w:val="005C5605"/>
    <w:rsid w:val="005D0156"/>
    <w:rsid w:val="005D169B"/>
    <w:rsid w:val="005D3ACF"/>
    <w:rsid w:val="005D3C45"/>
    <w:rsid w:val="005E0A34"/>
    <w:rsid w:val="005E1256"/>
    <w:rsid w:val="005E75CB"/>
    <w:rsid w:val="005F169C"/>
    <w:rsid w:val="005F2B2F"/>
    <w:rsid w:val="005F3915"/>
    <w:rsid w:val="00603334"/>
    <w:rsid w:val="00603736"/>
    <w:rsid w:val="006037E7"/>
    <w:rsid w:val="006112E4"/>
    <w:rsid w:val="006235CF"/>
    <w:rsid w:val="006269DF"/>
    <w:rsid w:val="0063310A"/>
    <w:rsid w:val="00651E48"/>
    <w:rsid w:val="0065216D"/>
    <w:rsid w:val="00652547"/>
    <w:rsid w:val="00653645"/>
    <w:rsid w:val="006629B0"/>
    <w:rsid w:val="0066394C"/>
    <w:rsid w:val="00676F6B"/>
    <w:rsid w:val="006B408B"/>
    <w:rsid w:val="006B48AC"/>
    <w:rsid w:val="006C3017"/>
    <w:rsid w:val="006C5CFC"/>
    <w:rsid w:val="006C713A"/>
    <w:rsid w:val="006D327D"/>
    <w:rsid w:val="006D3AE4"/>
    <w:rsid w:val="006E5702"/>
    <w:rsid w:val="006E5A57"/>
    <w:rsid w:val="006F169D"/>
    <w:rsid w:val="006F5775"/>
    <w:rsid w:val="00706102"/>
    <w:rsid w:val="00710365"/>
    <w:rsid w:val="00712D04"/>
    <w:rsid w:val="007144B9"/>
    <w:rsid w:val="0071583D"/>
    <w:rsid w:val="00726B3B"/>
    <w:rsid w:val="00744E2A"/>
    <w:rsid w:val="00750894"/>
    <w:rsid w:val="007648F6"/>
    <w:rsid w:val="00771BE1"/>
    <w:rsid w:val="0077331B"/>
    <w:rsid w:val="0077520A"/>
    <w:rsid w:val="00783B46"/>
    <w:rsid w:val="00783DCE"/>
    <w:rsid w:val="00783FC8"/>
    <w:rsid w:val="00785E91"/>
    <w:rsid w:val="007A393D"/>
    <w:rsid w:val="007B1260"/>
    <w:rsid w:val="007B4409"/>
    <w:rsid w:val="007C0437"/>
    <w:rsid w:val="007C2304"/>
    <w:rsid w:val="007C2BAA"/>
    <w:rsid w:val="007C3DCA"/>
    <w:rsid w:val="007C42E5"/>
    <w:rsid w:val="007C5010"/>
    <w:rsid w:val="007D290D"/>
    <w:rsid w:val="007E11F9"/>
    <w:rsid w:val="007E1F79"/>
    <w:rsid w:val="007E6304"/>
    <w:rsid w:val="007E7C11"/>
    <w:rsid w:val="007F2BBC"/>
    <w:rsid w:val="008025FF"/>
    <w:rsid w:val="008055AD"/>
    <w:rsid w:val="0081047C"/>
    <w:rsid w:val="00813341"/>
    <w:rsid w:val="00814B9A"/>
    <w:rsid w:val="00816458"/>
    <w:rsid w:val="00816E20"/>
    <w:rsid w:val="0082522D"/>
    <w:rsid w:val="00826D2C"/>
    <w:rsid w:val="00830327"/>
    <w:rsid w:val="008316D3"/>
    <w:rsid w:val="00832D15"/>
    <w:rsid w:val="00850033"/>
    <w:rsid w:val="00852B05"/>
    <w:rsid w:val="00861CAA"/>
    <w:rsid w:val="00867549"/>
    <w:rsid w:val="00875B40"/>
    <w:rsid w:val="008766C5"/>
    <w:rsid w:val="0087797B"/>
    <w:rsid w:val="008940CA"/>
    <w:rsid w:val="0089536C"/>
    <w:rsid w:val="00897432"/>
    <w:rsid w:val="008A751F"/>
    <w:rsid w:val="008B7249"/>
    <w:rsid w:val="008C60FF"/>
    <w:rsid w:val="008E18B5"/>
    <w:rsid w:val="008E1F52"/>
    <w:rsid w:val="008E4A3E"/>
    <w:rsid w:val="008F17B9"/>
    <w:rsid w:val="009064D3"/>
    <w:rsid w:val="009244C3"/>
    <w:rsid w:val="0092755A"/>
    <w:rsid w:val="00936128"/>
    <w:rsid w:val="009604EF"/>
    <w:rsid w:val="00960702"/>
    <w:rsid w:val="0096374A"/>
    <w:rsid w:val="00966512"/>
    <w:rsid w:val="00971811"/>
    <w:rsid w:val="00971E97"/>
    <w:rsid w:val="0097314E"/>
    <w:rsid w:val="00973482"/>
    <w:rsid w:val="00976563"/>
    <w:rsid w:val="00980345"/>
    <w:rsid w:val="00982BDA"/>
    <w:rsid w:val="009839B3"/>
    <w:rsid w:val="0099132D"/>
    <w:rsid w:val="00993891"/>
    <w:rsid w:val="009938ED"/>
    <w:rsid w:val="009953AB"/>
    <w:rsid w:val="009A342F"/>
    <w:rsid w:val="009A50E6"/>
    <w:rsid w:val="009A74F3"/>
    <w:rsid w:val="009B0062"/>
    <w:rsid w:val="009B63D4"/>
    <w:rsid w:val="009D6DE7"/>
    <w:rsid w:val="009D6ECF"/>
    <w:rsid w:val="009E0203"/>
    <w:rsid w:val="009E0224"/>
    <w:rsid w:val="009E36C3"/>
    <w:rsid w:val="009F2156"/>
    <w:rsid w:val="009F40B2"/>
    <w:rsid w:val="00A01910"/>
    <w:rsid w:val="00A07B57"/>
    <w:rsid w:val="00A1129B"/>
    <w:rsid w:val="00A11B1F"/>
    <w:rsid w:val="00A12EE9"/>
    <w:rsid w:val="00A16105"/>
    <w:rsid w:val="00A16BC4"/>
    <w:rsid w:val="00A17F66"/>
    <w:rsid w:val="00A21D6B"/>
    <w:rsid w:val="00A26168"/>
    <w:rsid w:val="00A31A88"/>
    <w:rsid w:val="00A37079"/>
    <w:rsid w:val="00A518ED"/>
    <w:rsid w:val="00A63AD9"/>
    <w:rsid w:val="00A84180"/>
    <w:rsid w:val="00A92422"/>
    <w:rsid w:val="00A97511"/>
    <w:rsid w:val="00AA161A"/>
    <w:rsid w:val="00AA5C54"/>
    <w:rsid w:val="00AB127F"/>
    <w:rsid w:val="00AB65DB"/>
    <w:rsid w:val="00AB65FF"/>
    <w:rsid w:val="00AC087C"/>
    <w:rsid w:val="00AC1F9B"/>
    <w:rsid w:val="00AC44C7"/>
    <w:rsid w:val="00AD1443"/>
    <w:rsid w:val="00AD4178"/>
    <w:rsid w:val="00AE077B"/>
    <w:rsid w:val="00AF437D"/>
    <w:rsid w:val="00AF53E7"/>
    <w:rsid w:val="00B01A66"/>
    <w:rsid w:val="00B030A3"/>
    <w:rsid w:val="00B05E90"/>
    <w:rsid w:val="00B11C02"/>
    <w:rsid w:val="00B14C33"/>
    <w:rsid w:val="00B17079"/>
    <w:rsid w:val="00B2504C"/>
    <w:rsid w:val="00B257B5"/>
    <w:rsid w:val="00B265F0"/>
    <w:rsid w:val="00B27FDB"/>
    <w:rsid w:val="00B323CC"/>
    <w:rsid w:val="00B40F15"/>
    <w:rsid w:val="00B43325"/>
    <w:rsid w:val="00B44C98"/>
    <w:rsid w:val="00B44F8D"/>
    <w:rsid w:val="00B47B84"/>
    <w:rsid w:val="00B52680"/>
    <w:rsid w:val="00B56FD7"/>
    <w:rsid w:val="00B60CCE"/>
    <w:rsid w:val="00B64877"/>
    <w:rsid w:val="00B70E24"/>
    <w:rsid w:val="00B72BA4"/>
    <w:rsid w:val="00B7388E"/>
    <w:rsid w:val="00B770BD"/>
    <w:rsid w:val="00B85055"/>
    <w:rsid w:val="00B87C1D"/>
    <w:rsid w:val="00BA0A0C"/>
    <w:rsid w:val="00BA76AA"/>
    <w:rsid w:val="00BA7D81"/>
    <w:rsid w:val="00BB1472"/>
    <w:rsid w:val="00BB498C"/>
    <w:rsid w:val="00BB728A"/>
    <w:rsid w:val="00BD38B5"/>
    <w:rsid w:val="00BD43FA"/>
    <w:rsid w:val="00BD634A"/>
    <w:rsid w:val="00BE587F"/>
    <w:rsid w:val="00BF2F1A"/>
    <w:rsid w:val="00BF4FDB"/>
    <w:rsid w:val="00C046A4"/>
    <w:rsid w:val="00C05BEA"/>
    <w:rsid w:val="00C06DF3"/>
    <w:rsid w:val="00C11574"/>
    <w:rsid w:val="00C11948"/>
    <w:rsid w:val="00C128B4"/>
    <w:rsid w:val="00C16256"/>
    <w:rsid w:val="00C20B87"/>
    <w:rsid w:val="00C21136"/>
    <w:rsid w:val="00C227A8"/>
    <w:rsid w:val="00C23E5A"/>
    <w:rsid w:val="00C24A17"/>
    <w:rsid w:val="00C26225"/>
    <w:rsid w:val="00C35128"/>
    <w:rsid w:val="00C357D3"/>
    <w:rsid w:val="00C36312"/>
    <w:rsid w:val="00C423D8"/>
    <w:rsid w:val="00C435E3"/>
    <w:rsid w:val="00C43827"/>
    <w:rsid w:val="00C44EAB"/>
    <w:rsid w:val="00C46DB4"/>
    <w:rsid w:val="00C614DB"/>
    <w:rsid w:val="00C666D9"/>
    <w:rsid w:val="00C66ED5"/>
    <w:rsid w:val="00C832FB"/>
    <w:rsid w:val="00C85245"/>
    <w:rsid w:val="00C93537"/>
    <w:rsid w:val="00CA228D"/>
    <w:rsid w:val="00CA543B"/>
    <w:rsid w:val="00CB0150"/>
    <w:rsid w:val="00CD6517"/>
    <w:rsid w:val="00CE46D1"/>
    <w:rsid w:val="00CF47A1"/>
    <w:rsid w:val="00CF51BA"/>
    <w:rsid w:val="00CF7DC8"/>
    <w:rsid w:val="00D04633"/>
    <w:rsid w:val="00D06F10"/>
    <w:rsid w:val="00D17CC5"/>
    <w:rsid w:val="00D24FF5"/>
    <w:rsid w:val="00D35388"/>
    <w:rsid w:val="00D42136"/>
    <w:rsid w:val="00D50D73"/>
    <w:rsid w:val="00D547F0"/>
    <w:rsid w:val="00D55694"/>
    <w:rsid w:val="00D736F7"/>
    <w:rsid w:val="00D866C4"/>
    <w:rsid w:val="00D912A6"/>
    <w:rsid w:val="00D946C2"/>
    <w:rsid w:val="00DB703F"/>
    <w:rsid w:val="00DC38E7"/>
    <w:rsid w:val="00DC4E94"/>
    <w:rsid w:val="00DC675E"/>
    <w:rsid w:val="00DD2F8A"/>
    <w:rsid w:val="00DD37CF"/>
    <w:rsid w:val="00DF2396"/>
    <w:rsid w:val="00E0366F"/>
    <w:rsid w:val="00E03C18"/>
    <w:rsid w:val="00E06A8A"/>
    <w:rsid w:val="00E07FDB"/>
    <w:rsid w:val="00E13799"/>
    <w:rsid w:val="00E141B3"/>
    <w:rsid w:val="00E202A6"/>
    <w:rsid w:val="00E22FD7"/>
    <w:rsid w:val="00E254F9"/>
    <w:rsid w:val="00E33C7D"/>
    <w:rsid w:val="00E3786A"/>
    <w:rsid w:val="00E378B3"/>
    <w:rsid w:val="00E42DDB"/>
    <w:rsid w:val="00E46A9E"/>
    <w:rsid w:val="00E5137D"/>
    <w:rsid w:val="00E54F0C"/>
    <w:rsid w:val="00E571E1"/>
    <w:rsid w:val="00E639EF"/>
    <w:rsid w:val="00E70B25"/>
    <w:rsid w:val="00E7442F"/>
    <w:rsid w:val="00E7740B"/>
    <w:rsid w:val="00E909BA"/>
    <w:rsid w:val="00E92F0A"/>
    <w:rsid w:val="00E93221"/>
    <w:rsid w:val="00EA0B9F"/>
    <w:rsid w:val="00EA5D12"/>
    <w:rsid w:val="00EB0D74"/>
    <w:rsid w:val="00EB5739"/>
    <w:rsid w:val="00EB6901"/>
    <w:rsid w:val="00EC56F3"/>
    <w:rsid w:val="00EC5AEA"/>
    <w:rsid w:val="00EC78F4"/>
    <w:rsid w:val="00ED10E8"/>
    <w:rsid w:val="00ED4BA8"/>
    <w:rsid w:val="00EF330F"/>
    <w:rsid w:val="00EF4FB4"/>
    <w:rsid w:val="00F14652"/>
    <w:rsid w:val="00F16872"/>
    <w:rsid w:val="00F22334"/>
    <w:rsid w:val="00F2358B"/>
    <w:rsid w:val="00F37498"/>
    <w:rsid w:val="00F37BF6"/>
    <w:rsid w:val="00F46894"/>
    <w:rsid w:val="00F53F72"/>
    <w:rsid w:val="00F5466C"/>
    <w:rsid w:val="00F629E7"/>
    <w:rsid w:val="00F62AF9"/>
    <w:rsid w:val="00F64FF6"/>
    <w:rsid w:val="00F76913"/>
    <w:rsid w:val="00F9449B"/>
    <w:rsid w:val="00F94D6A"/>
    <w:rsid w:val="00F95C44"/>
    <w:rsid w:val="00FA12DC"/>
    <w:rsid w:val="00FA1BDB"/>
    <w:rsid w:val="00FA74BA"/>
    <w:rsid w:val="00FB511A"/>
    <w:rsid w:val="00FB7D93"/>
    <w:rsid w:val="00FC0810"/>
    <w:rsid w:val="00FC1ADA"/>
    <w:rsid w:val="00FC74AC"/>
    <w:rsid w:val="00FC7A7E"/>
    <w:rsid w:val="00FD20B8"/>
    <w:rsid w:val="00FD27E9"/>
    <w:rsid w:val="00FE4DF2"/>
    <w:rsid w:val="00FF04B3"/>
    <w:rsid w:val="00FF1860"/>
  </w:rsids>
  <m:mathPr>
    <m:mathFont m:val="Cambria Math"/>
    <m:brkBin m:val="before"/>
    <m:brkBinSub m:val="--"/>
    <m:smallFrac m:val="off"/>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72"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AA0"/>
    <w:pPr>
      <w:spacing w:after="200" w:line="276" w:lineRule="auto"/>
    </w:pPr>
    <w:rPr>
      <w:sz w:val="22"/>
      <w:szCs w:val="22"/>
      <w:lang w:val="es-ES" w:eastAsia="en-US"/>
    </w:rPr>
  </w:style>
  <w:style w:type="paragraph" w:styleId="Ttulo1">
    <w:name w:val="heading 1"/>
    <w:basedOn w:val="Normal"/>
    <w:next w:val="Normal"/>
    <w:link w:val="Ttulo1Car"/>
    <w:uiPriority w:val="9"/>
    <w:qFormat/>
    <w:rsid w:val="00B265F0"/>
    <w:pPr>
      <w:keepNext/>
      <w:spacing w:before="240" w:after="60"/>
      <w:outlineLvl w:val="0"/>
    </w:pPr>
    <w:rPr>
      <w:rFonts w:ascii="Cambria" w:eastAsia="Times New Roman" w:hAnsi="Cambria"/>
      <w:b/>
      <w:bCs/>
      <w:kern w:val="32"/>
      <w:sz w:val="32"/>
      <w:szCs w:val="32"/>
    </w:rPr>
  </w:style>
  <w:style w:type="paragraph" w:styleId="Ttulo3">
    <w:name w:val="heading 3"/>
    <w:basedOn w:val="Default"/>
    <w:next w:val="Default"/>
    <w:qFormat/>
    <w:rsid w:val="00285AA0"/>
    <w:pPr>
      <w:outlineLvl w:val="2"/>
    </w:pPr>
    <w:rPr>
      <w:rFonts w:ascii="Arial" w:hAnsi="Arial" w:cs="Times New Roman"/>
      <w:color w:val="auto"/>
      <w:lang/>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aliases w:val="Normal (Web) Car Car,Normal (Web) Car Car Car Car Car,Normal (Web) Car Car Car Car Car Car Car Car Car Car Car Car Car Car Car Car Car,Normal (Web) Car Car Car Car Car Car Car Car Car Car Car Car,Normal (Web) Car Car Car Car Car Car Car"/>
    <w:basedOn w:val="Normal"/>
    <w:uiPriority w:val="99"/>
    <w:unhideWhenUsed/>
    <w:rsid w:val="00285AA0"/>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NormalWebCar">
    <w:name w:val="Normal (Web) Car"/>
    <w:aliases w:val="Normal (Web) Car Car Car,Normal (Web) Car Car Car Car Car Car,Normal (Web) Car Car Car Car Car Car Car Car Car Car Car Car Car Car Car Car Car Car,Normal (Web) Car Car Car Car Car Car Car Car Car Car Car Car Car,Normal (Web)1 Car"/>
    <w:locked/>
    <w:rsid w:val="00285AA0"/>
    <w:rPr>
      <w:rFonts w:ascii="Times New Roman" w:eastAsia="Times New Roman" w:hAnsi="Times New Roman" w:cs="Times New Roman"/>
      <w:sz w:val="24"/>
      <w:szCs w:val="24"/>
      <w:lang w:eastAsia="es-ES"/>
    </w:rPr>
  </w:style>
  <w:style w:type="paragraph" w:customStyle="1" w:styleId="pcstexto">
    <w:name w:val="pcstexto"/>
    <w:basedOn w:val="Normal"/>
    <w:rsid w:val="00285AA0"/>
    <w:pPr>
      <w:spacing w:after="0" w:line="240" w:lineRule="exact"/>
      <w:ind w:firstLine="270"/>
      <w:jc w:val="both"/>
    </w:pPr>
    <w:rPr>
      <w:rFonts w:ascii="Helv" w:eastAsia="Times New Roman" w:hAnsi="Helv"/>
      <w:sz w:val="18"/>
      <w:szCs w:val="20"/>
      <w:lang w:val="es-MX" w:eastAsia="es-MX"/>
    </w:rPr>
  </w:style>
  <w:style w:type="paragraph" w:customStyle="1" w:styleId="Default">
    <w:name w:val="Default"/>
    <w:rsid w:val="00285AA0"/>
    <w:pPr>
      <w:autoSpaceDE w:val="0"/>
      <w:autoSpaceDN w:val="0"/>
      <w:adjustRightInd w:val="0"/>
    </w:pPr>
    <w:rPr>
      <w:rFonts w:ascii="CBJOAP+Arial" w:hAnsi="CBJOAP+Arial" w:cs="CBJOAP+Arial"/>
      <w:color w:val="000000"/>
      <w:sz w:val="24"/>
      <w:szCs w:val="24"/>
      <w:lang w:val="es-ES" w:eastAsia="en-US"/>
    </w:rPr>
  </w:style>
  <w:style w:type="paragraph" w:styleId="Textonotapie">
    <w:name w:val="footnote text"/>
    <w:basedOn w:val="Normal"/>
    <w:unhideWhenUsed/>
    <w:rsid w:val="00285AA0"/>
    <w:pPr>
      <w:spacing w:after="0" w:line="240" w:lineRule="auto"/>
    </w:pPr>
    <w:rPr>
      <w:sz w:val="20"/>
      <w:szCs w:val="20"/>
      <w:lang/>
    </w:rPr>
  </w:style>
  <w:style w:type="character" w:customStyle="1" w:styleId="TextonotapieCar">
    <w:name w:val="Texto nota pie Car"/>
    <w:rsid w:val="00285AA0"/>
    <w:rPr>
      <w:sz w:val="20"/>
      <w:szCs w:val="20"/>
    </w:rPr>
  </w:style>
  <w:style w:type="character" w:styleId="Refdenotaalpie">
    <w:name w:val="footnote reference"/>
    <w:unhideWhenUsed/>
    <w:rsid w:val="00285AA0"/>
    <w:rPr>
      <w:vertAlign w:val="superscript"/>
    </w:rPr>
  </w:style>
  <w:style w:type="character" w:styleId="Hipervnculo">
    <w:name w:val="Hyperlink"/>
    <w:unhideWhenUsed/>
    <w:rsid w:val="00285AA0"/>
    <w:rPr>
      <w:color w:val="0000FF"/>
      <w:u w:val="single"/>
    </w:rPr>
  </w:style>
  <w:style w:type="paragraph" w:customStyle="1" w:styleId="Prrafodelista1">
    <w:name w:val="Párrafo de lista1"/>
    <w:basedOn w:val="Normal"/>
    <w:qFormat/>
    <w:rsid w:val="00285AA0"/>
    <w:pPr>
      <w:spacing w:before="120"/>
      <w:ind w:left="720"/>
      <w:contextualSpacing/>
      <w:jc w:val="both"/>
    </w:pPr>
    <w:rPr>
      <w:rFonts w:eastAsia="Times New Roman" w:cs="Calibri"/>
      <w:sz w:val="24"/>
      <w:szCs w:val="24"/>
      <w:lang w:val="en-US" w:eastAsia="es-MX"/>
    </w:rPr>
  </w:style>
  <w:style w:type="paragraph" w:styleId="Prrafodelista">
    <w:name w:val="List Paragraph"/>
    <w:basedOn w:val="Normal"/>
    <w:uiPriority w:val="72"/>
    <w:qFormat/>
    <w:rsid w:val="00285AA0"/>
    <w:pPr>
      <w:ind w:left="720"/>
      <w:contextualSpacing/>
    </w:pPr>
    <w:rPr>
      <w:lang w:val="es-MX"/>
    </w:rPr>
  </w:style>
  <w:style w:type="character" w:styleId="Refdecomentario">
    <w:name w:val="annotation reference"/>
    <w:semiHidden/>
    <w:unhideWhenUsed/>
    <w:rsid w:val="00285AA0"/>
    <w:rPr>
      <w:sz w:val="16"/>
      <w:szCs w:val="16"/>
    </w:rPr>
  </w:style>
  <w:style w:type="paragraph" w:styleId="Textocomentario">
    <w:name w:val="annotation text"/>
    <w:basedOn w:val="Normal"/>
    <w:semiHidden/>
    <w:unhideWhenUsed/>
    <w:rsid w:val="00285AA0"/>
    <w:pPr>
      <w:spacing w:line="240" w:lineRule="auto"/>
    </w:pPr>
    <w:rPr>
      <w:sz w:val="20"/>
      <w:szCs w:val="20"/>
      <w:lang/>
    </w:rPr>
  </w:style>
  <w:style w:type="character" w:customStyle="1" w:styleId="TextocomentarioCar">
    <w:name w:val="Texto comentario Car"/>
    <w:semiHidden/>
    <w:rsid w:val="00285AA0"/>
    <w:rPr>
      <w:sz w:val="20"/>
      <w:szCs w:val="20"/>
    </w:rPr>
  </w:style>
  <w:style w:type="paragraph" w:styleId="Asuntodelcomentario">
    <w:name w:val="annotation subject"/>
    <w:basedOn w:val="Textocomentario"/>
    <w:next w:val="Textocomentario"/>
    <w:semiHidden/>
    <w:unhideWhenUsed/>
    <w:rsid w:val="00285AA0"/>
    <w:rPr>
      <w:b/>
      <w:bCs/>
    </w:rPr>
  </w:style>
  <w:style w:type="character" w:customStyle="1" w:styleId="AsuntodelcomentarioCar">
    <w:name w:val="Asunto del comentario Car"/>
    <w:semiHidden/>
    <w:rsid w:val="00285AA0"/>
    <w:rPr>
      <w:b/>
      <w:bCs/>
      <w:sz w:val="20"/>
      <w:szCs w:val="20"/>
    </w:rPr>
  </w:style>
  <w:style w:type="paragraph" w:styleId="Textodeglobo">
    <w:name w:val="Balloon Text"/>
    <w:basedOn w:val="Normal"/>
    <w:semiHidden/>
    <w:unhideWhenUsed/>
    <w:rsid w:val="00285AA0"/>
    <w:pPr>
      <w:spacing w:after="0" w:line="240" w:lineRule="auto"/>
    </w:pPr>
    <w:rPr>
      <w:rFonts w:ascii="Tahoma" w:hAnsi="Tahoma"/>
      <w:sz w:val="16"/>
      <w:szCs w:val="16"/>
      <w:lang/>
    </w:rPr>
  </w:style>
  <w:style w:type="character" w:customStyle="1" w:styleId="TextodegloboCar">
    <w:name w:val="Texto de globo Car"/>
    <w:semiHidden/>
    <w:rsid w:val="00285AA0"/>
    <w:rPr>
      <w:rFonts w:ascii="Tahoma" w:hAnsi="Tahoma" w:cs="Tahoma"/>
      <w:sz w:val="16"/>
      <w:szCs w:val="16"/>
    </w:rPr>
  </w:style>
  <w:style w:type="paragraph" w:styleId="Encabezado">
    <w:name w:val="header"/>
    <w:basedOn w:val="Normal"/>
    <w:unhideWhenUsed/>
    <w:rsid w:val="00285AA0"/>
    <w:pPr>
      <w:tabs>
        <w:tab w:val="center" w:pos="4419"/>
        <w:tab w:val="right" w:pos="8838"/>
      </w:tabs>
    </w:pPr>
  </w:style>
  <w:style w:type="character" w:customStyle="1" w:styleId="EncabezadoCar">
    <w:name w:val="Encabezado Car"/>
    <w:rsid w:val="00285AA0"/>
    <w:rPr>
      <w:sz w:val="22"/>
      <w:szCs w:val="22"/>
      <w:lang w:val="es-ES" w:eastAsia="en-US"/>
    </w:rPr>
  </w:style>
  <w:style w:type="paragraph" w:styleId="Piedepgina">
    <w:name w:val="footer"/>
    <w:basedOn w:val="Normal"/>
    <w:uiPriority w:val="99"/>
    <w:unhideWhenUsed/>
    <w:rsid w:val="00285AA0"/>
    <w:pPr>
      <w:tabs>
        <w:tab w:val="center" w:pos="4419"/>
        <w:tab w:val="right" w:pos="8838"/>
      </w:tabs>
    </w:pPr>
  </w:style>
  <w:style w:type="character" w:customStyle="1" w:styleId="PiedepginaCar">
    <w:name w:val="Pie de página Car"/>
    <w:uiPriority w:val="99"/>
    <w:rsid w:val="00285AA0"/>
    <w:rPr>
      <w:sz w:val="22"/>
      <w:szCs w:val="22"/>
      <w:lang w:val="es-ES" w:eastAsia="en-US"/>
    </w:rPr>
  </w:style>
  <w:style w:type="character" w:customStyle="1" w:styleId="a1">
    <w:name w:val="a1"/>
    <w:rsid w:val="00285AA0"/>
    <w:rPr>
      <w:rFonts w:ascii="ff8" w:hAnsi="ff8" w:hint="default"/>
      <w:bdr w:val="none" w:sz="0" w:space="0" w:color="auto" w:frame="1"/>
    </w:rPr>
  </w:style>
  <w:style w:type="character" w:customStyle="1" w:styleId="l72">
    <w:name w:val="l72"/>
    <w:rsid w:val="00285AA0"/>
    <w:rPr>
      <w:rFonts w:ascii="ff8" w:hAnsi="ff8" w:hint="default"/>
      <w:vanish w:val="0"/>
      <w:webHidden w:val="0"/>
      <w:bdr w:val="none" w:sz="0" w:space="0" w:color="auto" w:frame="1"/>
      <w:specVanish w:val="0"/>
    </w:rPr>
  </w:style>
  <w:style w:type="character" w:customStyle="1" w:styleId="l15">
    <w:name w:val="l15"/>
    <w:rsid w:val="00285AA0"/>
    <w:rPr>
      <w:rFonts w:ascii="ff8" w:hAnsi="ff8" w:hint="default"/>
      <w:vanish w:val="0"/>
      <w:webHidden w:val="0"/>
      <w:bdr w:val="none" w:sz="0" w:space="0" w:color="auto" w:frame="1"/>
      <w:specVanish w:val="0"/>
    </w:rPr>
  </w:style>
  <w:style w:type="character" w:customStyle="1" w:styleId="l82">
    <w:name w:val="l82"/>
    <w:rsid w:val="00285AA0"/>
    <w:rPr>
      <w:rFonts w:ascii="ff8" w:hAnsi="ff8" w:hint="default"/>
      <w:vanish w:val="0"/>
      <w:webHidden w:val="0"/>
      <w:bdr w:val="none" w:sz="0" w:space="0" w:color="auto" w:frame="1"/>
      <w:specVanish w:val="0"/>
    </w:rPr>
  </w:style>
  <w:style w:type="character" w:customStyle="1" w:styleId="l122">
    <w:name w:val="l122"/>
    <w:rsid w:val="00285AA0"/>
    <w:rPr>
      <w:rFonts w:ascii="ff8" w:hAnsi="ff8" w:hint="default"/>
      <w:vanish w:val="0"/>
      <w:webHidden w:val="0"/>
      <w:bdr w:val="none" w:sz="0" w:space="0" w:color="auto" w:frame="1"/>
      <w:specVanish w:val="0"/>
    </w:rPr>
  </w:style>
  <w:style w:type="character" w:customStyle="1" w:styleId="l92">
    <w:name w:val="l92"/>
    <w:rsid w:val="00285AA0"/>
    <w:rPr>
      <w:rFonts w:ascii="ff8" w:hAnsi="ff8" w:hint="default"/>
      <w:vanish w:val="0"/>
      <w:webHidden w:val="0"/>
      <w:bdr w:val="none" w:sz="0" w:space="0" w:color="auto" w:frame="1"/>
      <w:specVanish w:val="0"/>
    </w:rPr>
  </w:style>
  <w:style w:type="character" w:customStyle="1" w:styleId="a2">
    <w:name w:val="a2"/>
    <w:rsid w:val="00285AA0"/>
    <w:rPr>
      <w:rFonts w:ascii="ff4" w:hAnsi="ff4" w:hint="default"/>
      <w:bdr w:val="none" w:sz="0" w:space="0" w:color="auto" w:frame="1"/>
    </w:rPr>
  </w:style>
  <w:style w:type="character" w:customStyle="1" w:styleId="a3">
    <w:name w:val="a3"/>
    <w:rsid w:val="00285AA0"/>
    <w:rPr>
      <w:rFonts w:ascii="ff0" w:hAnsi="ff0" w:hint="default"/>
      <w:bdr w:val="none" w:sz="0" w:space="0" w:color="auto" w:frame="1"/>
    </w:rPr>
  </w:style>
  <w:style w:type="character" w:customStyle="1" w:styleId="l62">
    <w:name w:val="l62"/>
    <w:rsid w:val="00285AA0"/>
    <w:rPr>
      <w:rFonts w:ascii="ff0" w:hAnsi="ff0" w:hint="default"/>
      <w:vanish w:val="0"/>
      <w:webHidden w:val="0"/>
      <w:bdr w:val="none" w:sz="0" w:space="0" w:color="auto" w:frame="1"/>
      <w:specVanish w:val="0"/>
    </w:rPr>
  </w:style>
  <w:style w:type="character" w:customStyle="1" w:styleId="l73">
    <w:name w:val="l73"/>
    <w:rsid w:val="00285AA0"/>
    <w:rPr>
      <w:rFonts w:ascii="ff0" w:hAnsi="ff0" w:hint="default"/>
      <w:vanish w:val="0"/>
      <w:webHidden w:val="0"/>
      <w:bdr w:val="none" w:sz="0" w:space="0" w:color="auto" w:frame="1"/>
      <w:specVanish w:val="0"/>
    </w:rPr>
  </w:style>
  <w:style w:type="character" w:customStyle="1" w:styleId="a4">
    <w:name w:val="a4"/>
    <w:rsid w:val="00285AA0"/>
    <w:rPr>
      <w:rFonts w:ascii="ff6" w:hAnsi="ff6" w:hint="default"/>
      <w:bdr w:val="none" w:sz="0" w:space="0" w:color="auto" w:frame="1"/>
    </w:rPr>
  </w:style>
  <w:style w:type="character" w:customStyle="1" w:styleId="l83">
    <w:name w:val="l83"/>
    <w:rsid w:val="00285AA0"/>
    <w:rPr>
      <w:rFonts w:ascii="ff0" w:hAnsi="ff0" w:hint="default"/>
      <w:vanish w:val="0"/>
      <w:webHidden w:val="0"/>
      <w:bdr w:val="none" w:sz="0" w:space="0" w:color="auto" w:frame="1"/>
      <w:specVanish w:val="0"/>
    </w:rPr>
  </w:style>
  <w:style w:type="character" w:customStyle="1" w:styleId="l63">
    <w:name w:val="l63"/>
    <w:rsid w:val="00285AA0"/>
    <w:rPr>
      <w:rFonts w:ascii="ff8" w:hAnsi="ff8" w:hint="default"/>
      <w:vanish w:val="0"/>
      <w:webHidden w:val="0"/>
      <w:bdr w:val="none" w:sz="0" w:space="0" w:color="auto" w:frame="1"/>
      <w:specVanish w:val="0"/>
    </w:rPr>
  </w:style>
  <w:style w:type="character" w:customStyle="1" w:styleId="a5">
    <w:name w:val="a5"/>
    <w:rsid w:val="00285AA0"/>
    <w:rPr>
      <w:rFonts w:ascii="ff3" w:hAnsi="ff3" w:hint="default"/>
      <w:bdr w:val="none" w:sz="0" w:space="0" w:color="auto" w:frame="1"/>
    </w:rPr>
  </w:style>
  <w:style w:type="character" w:styleId="nfasis">
    <w:name w:val="Emphasis"/>
    <w:qFormat/>
    <w:rsid w:val="00285AA0"/>
    <w:rPr>
      <w:i/>
      <w:iCs/>
    </w:rPr>
  </w:style>
  <w:style w:type="paragraph" w:styleId="Sangradetextonormal">
    <w:name w:val="Body Text Indent"/>
    <w:basedOn w:val="Default"/>
    <w:next w:val="Default"/>
    <w:semiHidden/>
    <w:rsid w:val="00285AA0"/>
    <w:rPr>
      <w:rFonts w:ascii="Arial" w:hAnsi="Arial" w:cs="Times New Roman"/>
      <w:color w:val="auto"/>
      <w:lang/>
    </w:rPr>
  </w:style>
  <w:style w:type="character" w:customStyle="1" w:styleId="SangradetextonormalCar">
    <w:name w:val="Sangría de texto normal Car"/>
    <w:rsid w:val="00285AA0"/>
    <w:rPr>
      <w:rFonts w:ascii="Arial" w:hAnsi="Arial" w:cs="Arial"/>
      <w:sz w:val="24"/>
      <w:szCs w:val="24"/>
    </w:rPr>
  </w:style>
  <w:style w:type="character" w:customStyle="1" w:styleId="Ttulo3Car">
    <w:name w:val="Título 3 Car"/>
    <w:rsid w:val="00285AA0"/>
    <w:rPr>
      <w:rFonts w:ascii="Arial" w:hAnsi="Arial" w:cs="Arial"/>
      <w:sz w:val="24"/>
      <w:szCs w:val="24"/>
    </w:rPr>
  </w:style>
  <w:style w:type="paragraph" w:styleId="Textoindependiente">
    <w:name w:val="Body Text"/>
    <w:basedOn w:val="Normal"/>
    <w:semiHidden/>
    <w:unhideWhenUsed/>
    <w:rsid w:val="00285AA0"/>
    <w:pPr>
      <w:spacing w:after="120"/>
    </w:pPr>
  </w:style>
  <w:style w:type="character" w:customStyle="1" w:styleId="TextoindependienteCar">
    <w:name w:val="Texto independiente Car"/>
    <w:semiHidden/>
    <w:rsid w:val="00285AA0"/>
    <w:rPr>
      <w:sz w:val="22"/>
      <w:szCs w:val="22"/>
      <w:lang w:val="es-ES" w:eastAsia="en-US"/>
    </w:rPr>
  </w:style>
  <w:style w:type="character" w:customStyle="1" w:styleId="top1">
    <w:name w:val="top1"/>
    <w:rsid w:val="00285AA0"/>
    <w:rPr>
      <w:shd w:val="clear" w:color="auto" w:fill="auto"/>
    </w:rPr>
  </w:style>
  <w:style w:type="character" w:styleId="Textoennegrita">
    <w:name w:val="Strong"/>
    <w:uiPriority w:val="22"/>
    <w:qFormat/>
    <w:rsid w:val="00285AA0"/>
    <w:rPr>
      <w:b/>
      <w:bCs/>
    </w:rPr>
  </w:style>
  <w:style w:type="character" w:customStyle="1" w:styleId="apple-converted-space">
    <w:name w:val="apple-converted-space"/>
    <w:basedOn w:val="Fuentedeprrafopredeter"/>
    <w:rsid w:val="00285AA0"/>
  </w:style>
  <w:style w:type="character" w:customStyle="1" w:styleId="A30">
    <w:name w:val="A3"/>
    <w:rsid w:val="00285AA0"/>
    <w:rPr>
      <w:rFonts w:cs="Cronos Pro Light"/>
      <w:color w:val="000000"/>
      <w:sz w:val="20"/>
      <w:szCs w:val="20"/>
    </w:rPr>
  </w:style>
  <w:style w:type="character" w:styleId="CitaHTML">
    <w:name w:val="HTML Cite"/>
    <w:semiHidden/>
    <w:unhideWhenUsed/>
    <w:rsid w:val="00285AA0"/>
    <w:rPr>
      <w:i w:val="0"/>
      <w:iCs w:val="0"/>
      <w:color w:val="009933"/>
    </w:rPr>
  </w:style>
  <w:style w:type="character" w:customStyle="1" w:styleId="flc">
    <w:name w:val="flc"/>
    <w:basedOn w:val="Fuentedeprrafopredeter"/>
    <w:rsid w:val="00285AA0"/>
  </w:style>
  <w:style w:type="character" w:styleId="Hipervnculovisitado">
    <w:name w:val="FollowedHyperlink"/>
    <w:semiHidden/>
    <w:rsid w:val="00285AA0"/>
    <w:rPr>
      <w:color w:val="800080"/>
      <w:u w:val="single"/>
    </w:rPr>
  </w:style>
  <w:style w:type="table" w:styleId="Tablaconcuadrcula">
    <w:name w:val="Table Grid"/>
    <w:basedOn w:val="Tablanormal"/>
    <w:uiPriority w:val="59"/>
    <w:rsid w:val="009E02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E3786A"/>
    <w:pPr>
      <w:spacing w:after="101" w:line="216" w:lineRule="exact"/>
      <w:ind w:firstLine="288"/>
      <w:jc w:val="both"/>
    </w:pPr>
    <w:rPr>
      <w:rFonts w:ascii="Arial" w:eastAsia="Times New Roman" w:hAnsi="Arial"/>
      <w:sz w:val="18"/>
      <w:szCs w:val="20"/>
      <w:lang w:eastAsia="es-ES"/>
    </w:rPr>
  </w:style>
  <w:style w:type="character" w:customStyle="1" w:styleId="TextoCar">
    <w:name w:val="Texto Car"/>
    <w:link w:val="Texto"/>
    <w:locked/>
    <w:rsid w:val="00E3786A"/>
    <w:rPr>
      <w:rFonts w:ascii="Arial" w:eastAsia="Times New Roman" w:hAnsi="Arial" w:cs="Arial"/>
      <w:sz w:val="18"/>
      <w:lang w:val="es-ES" w:eastAsia="es-ES"/>
    </w:rPr>
  </w:style>
  <w:style w:type="paragraph" w:customStyle="1" w:styleId="Pa43">
    <w:name w:val="Pa43"/>
    <w:basedOn w:val="Default"/>
    <w:next w:val="Default"/>
    <w:uiPriority w:val="99"/>
    <w:rsid w:val="00852B05"/>
    <w:pPr>
      <w:spacing w:line="165" w:lineRule="atLeast"/>
    </w:pPr>
    <w:rPr>
      <w:rFonts w:ascii="Soberana Sans Light" w:hAnsi="Soberana Sans Light" w:cs="Times New Roman"/>
      <w:color w:val="auto"/>
      <w:lang w:val="es-MX" w:eastAsia="es-MX"/>
    </w:rPr>
  </w:style>
  <w:style w:type="paragraph" w:customStyle="1" w:styleId="Pa55">
    <w:name w:val="Pa55"/>
    <w:basedOn w:val="Default"/>
    <w:next w:val="Default"/>
    <w:uiPriority w:val="99"/>
    <w:rsid w:val="00852B05"/>
    <w:pPr>
      <w:spacing w:line="165" w:lineRule="atLeast"/>
    </w:pPr>
    <w:rPr>
      <w:rFonts w:ascii="Soberana Sans Light" w:hAnsi="Soberana Sans Light" w:cs="Times New Roman"/>
      <w:color w:val="auto"/>
      <w:lang w:val="es-MX" w:eastAsia="es-MX"/>
    </w:rPr>
  </w:style>
  <w:style w:type="character" w:customStyle="1" w:styleId="Ttulo1Car">
    <w:name w:val="Título 1 Car"/>
    <w:link w:val="Ttulo1"/>
    <w:uiPriority w:val="9"/>
    <w:rsid w:val="00B265F0"/>
    <w:rPr>
      <w:rFonts w:ascii="Cambria" w:eastAsia="Times New Roman" w:hAnsi="Cambria" w:cs="Times New Roman"/>
      <w:b/>
      <w:bCs/>
      <w:kern w:val="32"/>
      <w:sz w:val="32"/>
      <w:szCs w:val="32"/>
      <w:lang w:val="es-ES" w:eastAsia="en-US"/>
    </w:rPr>
  </w:style>
  <w:style w:type="paragraph" w:styleId="Sinespaciado">
    <w:name w:val="No Spacing"/>
    <w:uiPriority w:val="1"/>
    <w:qFormat/>
    <w:rsid w:val="00A92422"/>
    <w:rPr>
      <w:rFonts w:asciiTheme="minorHAnsi" w:eastAsiaTheme="minorHAnsi" w:hAnsiTheme="minorHAnsi" w:cstheme="minorBidi"/>
      <w:sz w:val="22"/>
      <w:szCs w:val="22"/>
      <w:lang w:val="en-US" w:eastAsia="en-US"/>
    </w:rPr>
  </w:style>
  <w:style w:type="character" w:customStyle="1" w:styleId="hps">
    <w:name w:val="hps"/>
    <w:basedOn w:val="Fuentedeprrafopredeter"/>
    <w:rsid w:val="00A924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72"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s-ES" w:eastAsia="en-US"/>
    </w:rPr>
  </w:style>
  <w:style w:type="paragraph" w:styleId="Ttulo1">
    <w:name w:val="heading 1"/>
    <w:basedOn w:val="Normal"/>
    <w:next w:val="Normal"/>
    <w:link w:val="Ttulo1Car"/>
    <w:uiPriority w:val="9"/>
    <w:qFormat/>
    <w:rsid w:val="00B265F0"/>
    <w:pPr>
      <w:keepNext/>
      <w:spacing w:before="240" w:after="60"/>
      <w:outlineLvl w:val="0"/>
    </w:pPr>
    <w:rPr>
      <w:rFonts w:ascii="Cambria" w:eastAsia="Times New Roman" w:hAnsi="Cambria"/>
      <w:b/>
      <w:bCs/>
      <w:kern w:val="32"/>
      <w:sz w:val="32"/>
      <w:szCs w:val="32"/>
    </w:rPr>
  </w:style>
  <w:style w:type="paragraph" w:styleId="Ttulo3">
    <w:name w:val="heading 3"/>
    <w:basedOn w:val="Default"/>
    <w:next w:val="Default"/>
    <w:qFormat/>
    <w:pPr>
      <w:outlineLvl w:val="2"/>
    </w:pPr>
    <w:rPr>
      <w:rFonts w:ascii="Arial" w:hAnsi="Arial" w:cs="Times New Roman"/>
      <w:color w:val="auto"/>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aliases w:val="Normal (Web) Car Car,Normal (Web) Car Car Car Car Car,Normal (Web) Car Car Car Car Car Car Car Car Car Car Car Car Car Car Car Car Car,Normal (Web) Car Car Car Car Car Car Car Car Car Car Car Car,Normal (Web) Car Car Car Car Car Car Car"/>
    <w:basedOn w:val="Normal"/>
    <w:uiPriority w:val="99"/>
    <w:unhideWhenUsed/>
    <w:pPr>
      <w:spacing w:before="100" w:beforeAutospacing="1" w:after="100" w:afterAutospacing="1" w:line="240" w:lineRule="auto"/>
    </w:pPr>
    <w:rPr>
      <w:rFonts w:ascii="Times New Roman" w:eastAsia="Times New Roman" w:hAnsi="Times New Roman"/>
      <w:sz w:val="24"/>
      <w:szCs w:val="24"/>
      <w:lang w:val="x-none" w:eastAsia="es-ES"/>
    </w:rPr>
  </w:style>
  <w:style w:type="character" w:customStyle="1" w:styleId="NormalWebCar">
    <w:name w:val="Normal (Web) Car"/>
    <w:aliases w:val="Normal (Web) Car Car Car,Normal (Web) Car Car Car Car Car Car,Normal (Web) Car Car Car Car Car Car Car Car Car Car Car Car Car Car Car Car Car Car,Normal (Web) Car Car Car Car Car Car Car Car Car Car Car Car Car,Normal (Web)1 Car"/>
    <w:locked/>
    <w:rPr>
      <w:rFonts w:ascii="Times New Roman" w:eastAsia="Times New Roman" w:hAnsi="Times New Roman" w:cs="Times New Roman"/>
      <w:sz w:val="24"/>
      <w:szCs w:val="24"/>
      <w:lang w:eastAsia="es-ES"/>
    </w:rPr>
  </w:style>
  <w:style w:type="paragraph" w:customStyle="1" w:styleId="pcstexto">
    <w:name w:val="pcstexto"/>
    <w:basedOn w:val="Normal"/>
    <w:pPr>
      <w:spacing w:after="0" w:line="240" w:lineRule="exact"/>
      <w:ind w:firstLine="270"/>
      <w:jc w:val="both"/>
    </w:pPr>
    <w:rPr>
      <w:rFonts w:ascii="Helv" w:eastAsia="Times New Roman" w:hAnsi="Helv"/>
      <w:sz w:val="18"/>
      <w:szCs w:val="20"/>
      <w:lang w:val="es-MX" w:eastAsia="es-MX"/>
    </w:rPr>
  </w:style>
  <w:style w:type="paragraph" w:customStyle="1" w:styleId="Default">
    <w:name w:val="Default"/>
    <w:pPr>
      <w:autoSpaceDE w:val="0"/>
      <w:autoSpaceDN w:val="0"/>
      <w:adjustRightInd w:val="0"/>
    </w:pPr>
    <w:rPr>
      <w:rFonts w:ascii="CBJOAP+Arial" w:hAnsi="CBJOAP+Arial" w:cs="CBJOAP+Arial"/>
      <w:color w:val="000000"/>
      <w:sz w:val="24"/>
      <w:szCs w:val="24"/>
      <w:lang w:val="es-ES" w:eastAsia="en-US"/>
    </w:rPr>
  </w:style>
  <w:style w:type="paragraph" w:styleId="Textonotapie">
    <w:name w:val="footnote text"/>
    <w:basedOn w:val="Normal"/>
    <w:unhideWhenUsed/>
    <w:pPr>
      <w:spacing w:after="0" w:line="240" w:lineRule="auto"/>
    </w:pPr>
    <w:rPr>
      <w:sz w:val="20"/>
      <w:szCs w:val="20"/>
      <w:lang w:val="x-none" w:eastAsia="x-none"/>
    </w:rPr>
  </w:style>
  <w:style w:type="character" w:customStyle="1" w:styleId="TextonotapieCar">
    <w:name w:val="Texto nota pie Car"/>
    <w:rPr>
      <w:sz w:val="20"/>
      <w:szCs w:val="20"/>
    </w:rPr>
  </w:style>
  <w:style w:type="character" w:styleId="Refdenotaalpie">
    <w:name w:val="footnote reference"/>
    <w:unhideWhenUsed/>
    <w:rPr>
      <w:vertAlign w:val="superscript"/>
    </w:rPr>
  </w:style>
  <w:style w:type="character" w:styleId="Hipervnculo">
    <w:name w:val="Hyperlink"/>
    <w:unhideWhenUsed/>
    <w:rPr>
      <w:color w:val="0000FF"/>
      <w:u w:val="single"/>
    </w:rPr>
  </w:style>
  <w:style w:type="paragraph" w:customStyle="1" w:styleId="Prrafodelista1">
    <w:name w:val="Párrafo de lista1"/>
    <w:basedOn w:val="Normal"/>
    <w:qFormat/>
    <w:pPr>
      <w:spacing w:before="120"/>
      <w:ind w:left="720"/>
      <w:contextualSpacing/>
      <w:jc w:val="both"/>
    </w:pPr>
    <w:rPr>
      <w:rFonts w:eastAsia="Times New Roman" w:cs="Calibri"/>
      <w:sz w:val="24"/>
      <w:szCs w:val="24"/>
      <w:lang w:val="en-US" w:eastAsia="es-MX"/>
    </w:rPr>
  </w:style>
  <w:style w:type="paragraph" w:styleId="Prrafodelista">
    <w:name w:val="List Paragraph"/>
    <w:basedOn w:val="Normal"/>
    <w:uiPriority w:val="72"/>
    <w:qFormat/>
    <w:pPr>
      <w:ind w:left="720"/>
      <w:contextualSpacing/>
    </w:pPr>
    <w:rPr>
      <w:lang w:val="es-MX"/>
    </w:rPr>
  </w:style>
  <w:style w:type="character" w:styleId="Refdecomentario">
    <w:name w:val="annotation reference"/>
    <w:semiHidden/>
    <w:unhideWhenUsed/>
    <w:rPr>
      <w:sz w:val="16"/>
      <w:szCs w:val="16"/>
    </w:rPr>
  </w:style>
  <w:style w:type="paragraph" w:styleId="Textocomentario">
    <w:name w:val="annotation text"/>
    <w:basedOn w:val="Normal"/>
    <w:semiHidden/>
    <w:unhideWhenUsed/>
    <w:pPr>
      <w:spacing w:line="240" w:lineRule="auto"/>
    </w:pPr>
    <w:rPr>
      <w:sz w:val="20"/>
      <w:szCs w:val="20"/>
      <w:lang w:val="x-none" w:eastAsia="x-none"/>
    </w:rPr>
  </w:style>
  <w:style w:type="character" w:customStyle="1" w:styleId="TextocomentarioCar">
    <w:name w:val="Texto comentario Car"/>
    <w:semiHidden/>
    <w:rPr>
      <w:sz w:val="20"/>
      <w:szCs w:val="20"/>
    </w:rPr>
  </w:style>
  <w:style w:type="paragraph" w:styleId="Asuntodelcomentario">
    <w:name w:val="annotation subject"/>
    <w:basedOn w:val="Textocomentario"/>
    <w:next w:val="Textocomentario"/>
    <w:semiHidden/>
    <w:unhideWhenUsed/>
    <w:rPr>
      <w:b/>
      <w:bCs/>
    </w:rPr>
  </w:style>
  <w:style w:type="character" w:customStyle="1" w:styleId="AsuntodelcomentarioCar">
    <w:name w:val="Asunto del comentario Car"/>
    <w:semiHidden/>
    <w:rPr>
      <w:b/>
      <w:bCs/>
      <w:sz w:val="20"/>
      <w:szCs w:val="20"/>
    </w:rPr>
  </w:style>
  <w:style w:type="paragraph" w:styleId="Textodeglobo">
    <w:name w:val="Balloon Text"/>
    <w:basedOn w:val="Normal"/>
    <w:semiHidden/>
    <w:unhideWhenUsed/>
    <w:pPr>
      <w:spacing w:after="0" w:line="240" w:lineRule="auto"/>
    </w:pPr>
    <w:rPr>
      <w:rFonts w:ascii="Tahoma" w:hAnsi="Tahoma"/>
      <w:sz w:val="16"/>
      <w:szCs w:val="16"/>
      <w:lang w:val="x-none" w:eastAsia="x-none"/>
    </w:rPr>
  </w:style>
  <w:style w:type="character" w:customStyle="1" w:styleId="TextodegloboCar">
    <w:name w:val="Texto de globo Car"/>
    <w:semiHidden/>
    <w:rPr>
      <w:rFonts w:ascii="Tahoma" w:hAnsi="Tahoma" w:cs="Tahoma"/>
      <w:sz w:val="16"/>
      <w:szCs w:val="16"/>
    </w:rPr>
  </w:style>
  <w:style w:type="paragraph" w:styleId="Encabezado">
    <w:name w:val="header"/>
    <w:basedOn w:val="Normal"/>
    <w:unhideWhenUsed/>
    <w:pPr>
      <w:tabs>
        <w:tab w:val="center" w:pos="4419"/>
        <w:tab w:val="right" w:pos="8838"/>
      </w:tabs>
    </w:pPr>
  </w:style>
  <w:style w:type="character" w:customStyle="1" w:styleId="EncabezadoCar">
    <w:name w:val="Encabezado Car"/>
    <w:rPr>
      <w:sz w:val="22"/>
      <w:szCs w:val="22"/>
      <w:lang w:val="es-ES" w:eastAsia="en-US"/>
    </w:rPr>
  </w:style>
  <w:style w:type="paragraph" w:styleId="Piedepgina">
    <w:name w:val="footer"/>
    <w:basedOn w:val="Normal"/>
    <w:uiPriority w:val="99"/>
    <w:unhideWhenUsed/>
    <w:pPr>
      <w:tabs>
        <w:tab w:val="center" w:pos="4419"/>
        <w:tab w:val="right" w:pos="8838"/>
      </w:tabs>
    </w:pPr>
  </w:style>
  <w:style w:type="character" w:customStyle="1" w:styleId="PiedepginaCar">
    <w:name w:val="Pie de página Car"/>
    <w:uiPriority w:val="99"/>
    <w:rPr>
      <w:sz w:val="22"/>
      <w:szCs w:val="22"/>
      <w:lang w:val="es-ES" w:eastAsia="en-US"/>
    </w:rPr>
  </w:style>
  <w:style w:type="character" w:customStyle="1" w:styleId="a1">
    <w:name w:val="a1"/>
    <w:rPr>
      <w:rFonts w:ascii="ff8" w:hAnsi="ff8" w:hint="default"/>
      <w:bdr w:val="none" w:sz="0" w:space="0" w:color="auto" w:frame="1"/>
    </w:rPr>
  </w:style>
  <w:style w:type="character" w:customStyle="1" w:styleId="l72">
    <w:name w:val="l72"/>
    <w:rPr>
      <w:rFonts w:ascii="ff8" w:hAnsi="ff8" w:hint="default"/>
      <w:vanish w:val="0"/>
      <w:webHidden w:val="0"/>
      <w:bdr w:val="none" w:sz="0" w:space="0" w:color="auto" w:frame="1"/>
      <w:specVanish w:val="0"/>
    </w:rPr>
  </w:style>
  <w:style w:type="character" w:customStyle="1" w:styleId="l15">
    <w:name w:val="l15"/>
    <w:rPr>
      <w:rFonts w:ascii="ff8" w:hAnsi="ff8" w:hint="default"/>
      <w:vanish w:val="0"/>
      <w:webHidden w:val="0"/>
      <w:bdr w:val="none" w:sz="0" w:space="0" w:color="auto" w:frame="1"/>
      <w:specVanish w:val="0"/>
    </w:rPr>
  </w:style>
  <w:style w:type="character" w:customStyle="1" w:styleId="l82">
    <w:name w:val="l82"/>
    <w:rPr>
      <w:rFonts w:ascii="ff8" w:hAnsi="ff8" w:hint="default"/>
      <w:vanish w:val="0"/>
      <w:webHidden w:val="0"/>
      <w:bdr w:val="none" w:sz="0" w:space="0" w:color="auto" w:frame="1"/>
      <w:specVanish w:val="0"/>
    </w:rPr>
  </w:style>
  <w:style w:type="character" w:customStyle="1" w:styleId="l122">
    <w:name w:val="l122"/>
    <w:rPr>
      <w:rFonts w:ascii="ff8" w:hAnsi="ff8" w:hint="default"/>
      <w:vanish w:val="0"/>
      <w:webHidden w:val="0"/>
      <w:bdr w:val="none" w:sz="0" w:space="0" w:color="auto" w:frame="1"/>
      <w:specVanish w:val="0"/>
    </w:rPr>
  </w:style>
  <w:style w:type="character" w:customStyle="1" w:styleId="l92">
    <w:name w:val="l92"/>
    <w:rPr>
      <w:rFonts w:ascii="ff8" w:hAnsi="ff8" w:hint="default"/>
      <w:vanish w:val="0"/>
      <w:webHidden w:val="0"/>
      <w:bdr w:val="none" w:sz="0" w:space="0" w:color="auto" w:frame="1"/>
      <w:specVanish w:val="0"/>
    </w:rPr>
  </w:style>
  <w:style w:type="character" w:customStyle="1" w:styleId="a2">
    <w:name w:val="a2"/>
    <w:rPr>
      <w:rFonts w:ascii="ff4" w:hAnsi="ff4" w:hint="default"/>
      <w:bdr w:val="none" w:sz="0" w:space="0" w:color="auto" w:frame="1"/>
    </w:rPr>
  </w:style>
  <w:style w:type="character" w:customStyle="1" w:styleId="a3">
    <w:name w:val="a3"/>
    <w:rPr>
      <w:rFonts w:ascii="ff0" w:hAnsi="ff0" w:hint="default"/>
      <w:bdr w:val="none" w:sz="0" w:space="0" w:color="auto" w:frame="1"/>
    </w:rPr>
  </w:style>
  <w:style w:type="character" w:customStyle="1" w:styleId="l62">
    <w:name w:val="l62"/>
    <w:rPr>
      <w:rFonts w:ascii="ff0" w:hAnsi="ff0" w:hint="default"/>
      <w:vanish w:val="0"/>
      <w:webHidden w:val="0"/>
      <w:bdr w:val="none" w:sz="0" w:space="0" w:color="auto" w:frame="1"/>
      <w:specVanish w:val="0"/>
    </w:rPr>
  </w:style>
  <w:style w:type="character" w:customStyle="1" w:styleId="l73">
    <w:name w:val="l73"/>
    <w:rPr>
      <w:rFonts w:ascii="ff0" w:hAnsi="ff0" w:hint="default"/>
      <w:vanish w:val="0"/>
      <w:webHidden w:val="0"/>
      <w:bdr w:val="none" w:sz="0" w:space="0" w:color="auto" w:frame="1"/>
      <w:specVanish w:val="0"/>
    </w:rPr>
  </w:style>
  <w:style w:type="character" w:customStyle="1" w:styleId="a4">
    <w:name w:val="a4"/>
    <w:rPr>
      <w:rFonts w:ascii="ff6" w:hAnsi="ff6" w:hint="default"/>
      <w:bdr w:val="none" w:sz="0" w:space="0" w:color="auto" w:frame="1"/>
    </w:rPr>
  </w:style>
  <w:style w:type="character" w:customStyle="1" w:styleId="l83">
    <w:name w:val="l83"/>
    <w:rPr>
      <w:rFonts w:ascii="ff0" w:hAnsi="ff0" w:hint="default"/>
      <w:vanish w:val="0"/>
      <w:webHidden w:val="0"/>
      <w:bdr w:val="none" w:sz="0" w:space="0" w:color="auto" w:frame="1"/>
      <w:specVanish w:val="0"/>
    </w:rPr>
  </w:style>
  <w:style w:type="character" w:customStyle="1" w:styleId="l63">
    <w:name w:val="l63"/>
    <w:rPr>
      <w:rFonts w:ascii="ff8" w:hAnsi="ff8" w:hint="default"/>
      <w:vanish w:val="0"/>
      <w:webHidden w:val="0"/>
      <w:bdr w:val="none" w:sz="0" w:space="0" w:color="auto" w:frame="1"/>
      <w:specVanish w:val="0"/>
    </w:rPr>
  </w:style>
  <w:style w:type="character" w:customStyle="1" w:styleId="a5">
    <w:name w:val="a5"/>
    <w:rPr>
      <w:rFonts w:ascii="ff3" w:hAnsi="ff3" w:hint="default"/>
      <w:bdr w:val="none" w:sz="0" w:space="0" w:color="auto" w:frame="1"/>
    </w:rPr>
  </w:style>
  <w:style w:type="character" w:styleId="nfasis">
    <w:name w:val="Emphasis"/>
    <w:qFormat/>
    <w:rPr>
      <w:i/>
      <w:iCs/>
    </w:rPr>
  </w:style>
  <w:style w:type="paragraph" w:styleId="Sangradetextonormal">
    <w:name w:val="Body Text Indent"/>
    <w:basedOn w:val="Default"/>
    <w:next w:val="Default"/>
    <w:semiHidden/>
    <w:rPr>
      <w:rFonts w:ascii="Arial" w:hAnsi="Arial" w:cs="Times New Roman"/>
      <w:color w:val="auto"/>
      <w:lang w:val="x-none" w:eastAsia="x-none"/>
    </w:rPr>
  </w:style>
  <w:style w:type="character" w:customStyle="1" w:styleId="SangradetextonormalCar">
    <w:name w:val="Sangría de texto normal Car"/>
    <w:rPr>
      <w:rFonts w:ascii="Arial" w:hAnsi="Arial" w:cs="Arial"/>
      <w:sz w:val="24"/>
      <w:szCs w:val="24"/>
    </w:rPr>
  </w:style>
  <w:style w:type="character" w:customStyle="1" w:styleId="Ttulo3Car">
    <w:name w:val="Título 3 Car"/>
    <w:rPr>
      <w:rFonts w:ascii="Arial" w:hAnsi="Arial" w:cs="Arial"/>
      <w:sz w:val="24"/>
      <w:szCs w:val="24"/>
    </w:rPr>
  </w:style>
  <w:style w:type="paragraph" w:styleId="Textoindependiente">
    <w:name w:val="Body Text"/>
    <w:basedOn w:val="Normal"/>
    <w:semiHidden/>
    <w:unhideWhenUsed/>
    <w:pPr>
      <w:spacing w:after="120"/>
    </w:pPr>
  </w:style>
  <w:style w:type="character" w:customStyle="1" w:styleId="TextoindependienteCar">
    <w:name w:val="Texto independiente Car"/>
    <w:semiHidden/>
    <w:rPr>
      <w:sz w:val="22"/>
      <w:szCs w:val="22"/>
      <w:lang w:val="es-ES" w:eastAsia="en-US"/>
    </w:rPr>
  </w:style>
  <w:style w:type="character" w:customStyle="1" w:styleId="top1">
    <w:name w:val="top1"/>
    <w:rPr>
      <w:shd w:val="clear" w:color="auto" w:fill="auto"/>
    </w:rPr>
  </w:style>
  <w:style w:type="character" w:styleId="Textoennegrita">
    <w:name w:val="Strong"/>
    <w:uiPriority w:val="22"/>
    <w:qFormat/>
    <w:rPr>
      <w:b/>
      <w:bCs/>
    </w:rPr>
  </w:style>
  <w:style w:type="character" w:customStyle="1" w:styleId="apple-converted-space">
    <w:name w:val="apple-converted-space"/>
    <w:basedOn w:val="Fuentedeprrafopredeter"/>
  </w:style>
  <w:style w:type="character" w:customStyle="1" w:styleId="A30">
    <w:name w:val="A3"/>
    <w:rPr>
      <w:rFonts w:cs="Cronos Pro Light"/>
      <w:color w:val="000000"/>
      <w:sz w:val="20"/>
      <w:szCs w:val="20"/>
    </w:rPr>
  </w:style>
  <w:style w:type="character" w:styleId="CitaHTML">
    <w:name w:val="HTML Cite"/>
    <w:semiHidden/>
    <w:unhideWhenUsed/>
    <w:rPr>
      <w:i w:val="0"/>
      <w:iCs w:val="0"/>
      <w:color w:val="009933"/>
    </w:rPr>
  </w:style>
  <w:style w:type="character" w:customStyle="1" w:styleId="flc">
    <w:name w:val="flc"/>
    <w:basedOn w:val="Fuentedeprrafopredeter"/>
  </w:style>
  <w:style w:type="character" w:styleId="Hipervnculovisitado">
    <w:name w:val="FollowedHyperlink"/>
    <w:semiHidden/>
    <w:rPr>
      <w:color w:val="800080"/>
      <w:u w:val="single"/>
    </w:rPr>
  </w:style>
  <w:style w:type="table" w:styleId="Tablaconcuadrcula">
    <w:name w:val="Table Grid"/>
    <w:basedOn w:val="Tablanormal"/>
    <w:uiPriority w:val="59"/>
    <w:rsid w:val="009E0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E3786A"/>
    <w:pPr>
      <w:spacing w:after="101" w:line="216" w:lineRule="exact"/>
      <w:ind w:firstLine="288"/>
      <w:jc w:val="both"/>
    </w:pPr>
    <w:rPr>
      <w:rFonts w:ascii="Arial" w:eastAsia="Times New Roman" w:hAnsi="Arial"/>
      <w:sz w:val="18"/>
      <w:szCs w:val="20"/>
      <w:lang w:eastAsia="es-ES"/>
    </w:rPr>
  </w:style>
  <w:style w:type="character" w:customStyle="1" w:styleId="TextoCar">
    <w:name w:val="Texto Car"/>
    <w:link w:val="Texto"/>
    <w:locked/>
    <w:rsid w:val="00E3786A"/>
    <w:rPr>
      <w:rFonts w:ascii="Arial" w:eastAsia="Times New Roman" w:hAnsi="Arial" w:cs="Arial"/>
      <w:sz w:val="18"/>
      <w:lang w:val="es-ES" w:eastAsia="es-ES"/>
    </w:rPr>
  </w:style>
  <w:style w:type="paragraph" w:customStyle="1" w:styleId="Pa43">
    <w:name w:val="Pa43"/>
    <w:basedOn w:val="Default"/>
    <w:next w:val="Default"/>
    <w:uiPriority w:val="99"/>
    <w:rsid w:val="00852B05"/>
    <w:pPr>
      <w:spacing w:line="165" w:lineRule="atLeast"/>
    </w:pPr>
    <w:rPr>
      <w:rFonts w:ascii="Soberana Sans Light" w:hAnsi="Soberana Sans Light" w:cs="Times New Roman"/>
      <w:color w:val="auto"/>
      <w:lang w:val="es-MX" w:eastAsia="es-MX"/>
    </w:rPr>
  </w:style>
  <w:style w:type="paragraph" w:customStyle="1" w:styleId="Pa55">
    <w:name w:val="Pa55"/>
    <w:basedOn w:val="Default"/>
    <w:next w:val="Default"/>
    <w:uiPriority w:val="99"/>
    <w:rsid w:val="00852B05"/>
    <w:pPr>
      <w:spacing w:line="165" w:lineRule="atLeast"/>
    </w:pPr>
    <w:rPr>
      <w:rFonts w:ascii="Soberana Sans Light" w:hAnsi="Soberana Sans Light" w:cs="Times New Roman"/>
      <w:color w:val="auto"/>
      <w:lang w:val="es-MX" w:eastAsia="es-MX"/>
    </w:rPr>
  </w:style>
  <w:style w:type="character" w:customStyle="1" w:styleId="Ttulo1Car">
    <w:name w:val="Título 1 Car"/>
    <w:link w:val="Ttulo1"/>
    <w:uiPriority w:val="9"/>
    <w:rsid w:val="00B265F0"/>
    <w:rPr>
      <w:rFonts w:ascii="Cambria" w:eastAsia="Times New Roman" w:hAnsi="Cambria" w:cs="Times New Roman"/>
      <w:b/>
      <w:bCs/>
      <w:kern w:val="32"/>
      <w:sz w:val="32"/>
      <w:szCs w:val="32"/>
      <w:lang w:val="es-ES" w:eastAsia="en-US"/>
    </w:rPr>
  </w:style>
  <w:style w:type="paragraph" w:styleId="Sinespaciado">
    <w:name w:val="No Spacing"/>
    <w:uiPriority w:val="1"/>
    <w:qFormat/>
    <w:rsid w:val="00A92422"/>
    <w:rPr>
      <w:rFonts w:asciiTheme="minorHAnsi" w:eastAsiaTheme="minorHAnsi" w:hAnsiTheme="minorHAnsi" w:cstheme="minorBidi"/>
      <w:sz w:val="22"/>
      <w:szCs w:val="22"/>
      <w:lang w:val="en-US" w:eastAsia="en-US"/>
    </w:rPr>
  </w:style>
  <w:style w:type="character" w:customStyle="1" w:styleId="hps">
    <w:name w:val="hps"/>
    <w:basedOn w:val="Fuentedeprrafopredeter"/>
    <w:rsid w:val="00A92422"/>
  </w:style>
</w:styles>
</file>

<file path=word/webSettings.xml><?xml version="1.0" encoding="utf-8"?>
<w:webSettings xmlns:r="http://schemas.openxmlformats.org/officeDocument/2006/relationships" xmlns:w="http://schemas.openxmlformats.org/wordprocessingml/2006/main">
  <w:divs>
    <w:div w:id="58526811">
      <w:bodyDiv w:val="1"/>
      <w:marLeft w:val="0"/>
      <w:marRight w:val="0"/>
      <w:marTop w:val="0"/>
      <w:marBottom w:val="0"/>
      <w:divBdr>
        <w:top w:val="none" w:sz="0" w:space="0" w:color="auto"/>
        <w:left w:val="none" w:sz="0" w:space="0" w:color="auto"/>
        <w:bottom w:val="none" w:sz="0" w:space="0" w:color="auto"/>
        <w:right w:val="none" w:sz="0" w:space="0" w:color="auto"/>
      </w:divBdr>
    </w:div>
    <w:div w:id="340591914">
      <w:bodyDiv w:val="1"/>
      <w:marLeft w:val="0"/>
      <w:marRight w:val="0"/>
      <w:marTop w:val="0"/>
      <w:marBottom w:val="0"/>
      <w:divBdr>
        <w:top w:val="none" w:sz="0" w:space="0" w:color="auto"/>
        <w:left w:val="none" w:sz="0" w:space="0" w:color="auto"/>
        <w:bottom w:val="none" w:sz="0" w:space="0" w:color="auto"/>
        <w:right w:val="none" w:sz="0" w:space="0" w:color="auto"/>
      </w:divBdr>
    </w:div>
    <w:div w:id="549608326">
      <w:bodyDiv w:val="1"/>
      <w:marLeft w:val="0"/>
      <w:marRight w:val="0"/>
      <w:marTop w:val="0"/>
      <w:marBottom w:val="0"/>
      <w:divBdr>
        <w:top w:val="none" w:sz="0" w:space="0" w:color="auto"/>
        <w:left w:val="none" w:sz="0" w:space="0" w:color="auto"/>
        <w:bottom w:val="none" w:sz="0" w:space="0" w:color="auto"/>
        <w:right w:val="none" w:sz="0" w:space="0" w:color="auto"/>
      </w:divBdr>
    </w:div>
    <w:div w:id="725840485">
      <w:bodyDiv w:val="1"/>
      <w:marLeft w:val="0"/>
      <w:marRight w:val="0"/>
      <w:marTop w:val="0"/>
      <w:marBottom w:val="0"/>
      <w:divBdr>
        <w:top w:val="none" w:sz="0" w:space="0" w:color="auto"/>
        <w:left w:val="none" w:sz="0" w:space="0" w:color="auto"/>
        <w:bottom w:val="none" w:sz="0" w:space="0" w:color="auto"/>
        <w:right w:val="none" w:sz="0" w:space="0" w:color="auto"/>
      </w:divBdr>
    </w:div>
    <w:div w:id="818348288">
      <w:bodyDiv w:val="1"/>
      <w:marLeft w:val="0"/>
      <w:marRight w:val="0"/>
      <w:marTop w:val="0"/>
      <w:marBottom w:val="0"/>
      <w:divBdr>
        <w:top w:val="none" w:sz="0" w:space="0" w:color="auto"/>
        <w:left w:val="none" w:sz="0" w:space="0" w:color="auto"/>
        <w:bottom w:val="none" w:sz="0" w:space="0" w:color="auto"/>
        <w:right w:val="none" w:sz="0" w:space="0" w:color="auto"/>
      </w:divBdr>
    </w:div>
    <w:div w:id="1462577183">
      <w:bodyDiv w:val="1"/>
      <w:marLeft w:val="0"/>
      <w:marRight w:val="0"/>
      <w:marTop w:val="0"/>
      <w:marBottom w:val="0"/>
      <w:divBdr>
        <w:top w:val="none" w:sz="0" w:space="0" w:color="auto"/>
        <w:left w:val="none" w:sz="0" w:space="0" w:color="auto"/>
        <w:bottom w:val="none" w:sz="0" w:space="0" w:color="auto"/>
        <w:right w:val="none" w:sz="0" w:space="0" w:color="auto"/>
      </w:divBdr>
    </w:div>
    <w:div w:id="1893496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file://localhost/Volumes/NO%20NAME/COP20/Documentos%20finales/http://www.senado.gob.mx/imagenes/senadores/63/jesus_casillas_romero.jpg" TargetMode="External"/><Relationship Id="rId18" Type="http://schemas.openxmlformats.org/officeDocument/2006/relationships/image" Target="media/image6.jpeg"/><Relationship Id="rId26" Type="http://schemas.openxmlformats.org/officeDocument/2006/relationships/chart" Target="charts/chart2.xml"/><Relationship Id="rId39" Type="http://schemas.openxmlformats.org/officeDocument/2006/relationships/image" Target="media/image17.png"/><Relationship Id="rId21" Type="http://schemas.openxmlformats.org/officeDocument/2006/relationships/image" Target="file://localhost/Volumes/NO%20NAME/COP20/Documentos%20finales/http://www.senado.gob.mx/imagenes/senadores/63/martha_palafox_gutierrez.jpg" TargetMode="External"/><Relationship Id="rId34" Type="http://schemas.openxmlformats.org/officeDocument/2006/relationships/image" Target="file://localhost/Volumes/NO%20NAME/COP20/Documentos%20finales/http://www.camara.cl/www/dai/frames/act/act/act_09b.jpg" TargetMode="External"/><Relationship Id="rId42" Type="http://schemas.openxmlformats.org/officeDocument/2006/relationships/hyperlink" Target="http://us5.campaign-archive1.com/?u=a3a47048051ae2f2024de7834&amp;id=ae36968e4d&amp;e=0be6ba0b6b"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mailto:mkhova@rec.org" TargetMode="External"/><Relationship Id="rId63" Type="http://schemas.openxmlformats.org/officeDocument/2006/relationships/image" Target="media/image32.emf"/><Relationship Id="rId68" Type="http://schemas.openxmlformats.org/officeDocument/2006/relationships/image" Target="media/image37.emf"/><Relationship Id="rId7" Type="http://schemas.openxmlformats.org/officeDocument/2006/relationships/endnotes" Target="endnotes.xml"/><Relationship Id="rId71" Type="http://schemas.openxmlformats.org/officeDocument/2006/relationships/hyperlink" Target="mailto:guy_edwards@brown.edu"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file://localhost/Volumes/NO%20NAME/COP20/Documentos%20finales/http://cdn.inventarte.net.s3.amazonaws.com/cop20/wp-content/uploads/2014/12/GLOBE1.jpg" TargetMode="External"/><Relationship Id="rId11" Type="http://schemas.openxmlformats.org/officeDocument/2006/relationships/image" Target="file://localhost/Volumes/NO%20NAME/COP20/Documentos%20finales/http://www.senado.gob.mx/imagenes/senadores/63/luz_maria_beristain_navarrete.jpg" TargetMode="External"/><Relationship Id="rId24" Type="http://schemas.openxmlformats.org/officeDocument/2006/relationships/hyperlink" Target="http://unfccc.int/2860.php" TargetMode="External"/><Relationship Id="rId32" Type="http://schemas.openxmlformats.org/officeDocument/2006/relationships/image" Target="media/image12.pn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2.jpeg"/><Relationship Id="rId53" Type="http://schemas.openxmlformats.org/officeDocument/2006/relationships/image" Target="media/image30.png"/><Relationship Id="rId58" Type="http://schemas.openxmlformats.org/officeDocument/2006/relationships/hyperlink" Target="mailto:mganeshan@unfoundation.org" TargetMode="External"/><Relationship Id="rId66" Type="http://schemas.openxmlformats.org/officeDocument/2006/relationships/image" Target="media/image35.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file://localhost/Volumes/NO%20NAME/COP20/Documentos%20finales/http://www.senado.gob.mx/imagenes/senadores/63/Alejandro_Encinas.jpg" TargetMode="External"/><Relationship Id="rId23" Type="http://schemas.openxmlformats.org/officeDocument/2006/relationships/image" Target="file://localhost/Volumes/NO%20NAME/COP20/Documentos%20finales/http://www.senado.gob.mx/imagenes/senadores/63/raul_aaron_pozos_lanz.jpg" TargetMode="External"/><Relationship Id="rId28" Type="http://schemas.openxmlformats.org/officeDocument/2006/relationships/image" Target="media/image9.jpeg"/><Relationship Id="rId36" Type="http://schemas.openxmlformats.org/officeDocument/2006/relationships/image" Target="media/image14.jpeg"/><Relationship Id="rId49" Type="http://schemas.openxmlformats.org/officeDocument/2006/relationships/image" Target="media/image26.png"/><Relationship Id="rId57" Type="http://schemas.openxmlformats.org/officeDocument/2006/relationships/hyperlink" Target="mailto:edward.perry@birdlife.org" TargetMode="External"/><Relationship Id="rId61" Type="http://schemas.openxmlformats.org/officeDocument/2006/relationships/hyperlink" Target="mailto:vantilburg@ecn.nl" TargetMode="External"/><Relationship Id="rId10" Type="http://schemas.openxmlformats.org/officeDocument/2006/relationships/image" Target="media/image2.jpeg"/><Relationship Id="rId19" Type="http://schemas.openxmlformats.org/officeDocument/2006/relationships/image" Target="file://localhost/Volumes/NO%20NAME/COP20/Documentos%20finales/http://www.senado.gob.mx/imagenes/senadores/63/marcela_guerra_castillo.jpg" TargetMode="External"/><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hyperlink" Target="mailto:marion.davis@sei-international.org" TargetMode="External"/><Relationship Id="rId65" Type="http://schemas.openxmlformats.org/officeDocument/2006/relationships/image" Target="media/image34.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pu.org/splz-e/cop20.htm"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cdn.inventarte.net.s3.amazonaws.com/cop20/wp-content/uploads/2014/12/GLOBE1.jpg" TargetMode="External"/><Relationship Id="rId30" Type="http://schemas.openxmlformats.org/officeDocument/2006/relationships/image" Target="media/image10.jpeg"/><Relationship Id="rId35" Type="http://schemas.openxmlformats.org/officeDocument/2006/relationships/hyperlink" Target="http://www.ipu.org/splz-e/cop20.htm" TargetMode="External"/><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hyperlink" Target="mailto:sally.tyldesley@royalsociety.org" TargetMode="External"/><Relationship Id="rId64" Type="http://schemas.openxmlformats.org/officeDocument/2006/relationships/image" Target="media/image33.png"/><Relationship Id="rId69" Type="http://schemas.openxmlformats.org/officeDocument/2006/relationships/hyperlink" Target="mailto:monica@nivela.org" TargetMode="External"/><Relationship Id="rId8" Type="http://schemas.openxmlformats.org/officeDocument/2006/relationships/image" Target="media/image1.png"/><Relationship Id="rId51" Type="http://schemas.openxmlformats.org/officeDocument/2006/relationships/image" Target="media/image28.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file://localhost/Volumes/NO%20NAME/COP20/Documentos%20finales/http://www.senado.gob.mx/imagenes/senadores/63/Sen.Silvia_Garza_Galvan.jpg" TargetMode="External"/><Relationship Id="rId25" Type="http://schemas.openxmlformats.org/officeDocument/2006/relationships/chart" Target="charts/chart1.xml"/><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image" Target="media/image23.jpeg"/><Relationship Id="rId59" Type="http://schemas.openxmlformats.org/officeDocument/2006/relationships/hyperlink" Target="mailto:priscilla.achakpa@wepnigeria.net" TargetMode="External"/><Relationship Id="rId67" Type="http://schemas.openxmlformats.org/officeDocument/2006/relationships/image" Target="media/image36.jpeg"/><Relationship Id="rId20"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hyperlink" Target="mailto:ejohnston@climateinteractive.org" TargetMode="External"/><Relationship Id="rId62" Type="http://schemas.openxmlformats.org/officeDocument/2006/relationships/image" Target="media/image31.emf"/><Relationship Id="rId70" Type="http://schemas.openxmlformats.org/officeDocument/2006/relationships/hyperlink" Target="mailto:cherrera@nrdc.org" TargetMode="External"/><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ipu.org/splz-e/cop20/programme-s.pdf" TargetMode="External"/><Relationship Id="rId2" Type="http://schemas.openxmlformats.org/officeDocument/2006/relationships/hyperlink" Target="http://unfccc.int/meetings/lima_dec_2014/meeting/8141/php/view/schedule.php" TargetMode="External"/><Relationship Id="rId1" Type="http://schemas.openxmlformats.org/officeDocument/2006/relationships/hyperlink" Target="http://unfccc.int/files/meetings/lima_dec_2014/application/pdf/auv_cop20_lima_call_for_climate_action.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lang val="es-MX"/>
  <c:style val="26"/>
  <c:chart>
    <c:autoTitleDeleted val="1"/>
    <c:plotArea>
      <c:layout>
        <c:manualLayout>
          <c:layoutTarget val="inner"/>
          <c:xMode val="edge"/>
          <c:yMode val="edge"/>
          <c:x val="0.1241927447053963"/>
          <c:y val="0.24997524172801516"/>
          <c:w val="0.4764375641550605"/>
          <c:h val="0.70464945657105382"/>
        </c:manualLayout>
      </c:layout>
      <c:pieChart>
        <c:varyColors val="1"/>
        <c:ser>
          <c:idx val="0"/>
          <c:order val="0"/>
          <c:tx>
            <c:strRef>
              <c:f>Hoja1!$B$1</c:f>
              <c:strCache>
                <c:ptCount val="1"/>
                <c:pt idx="0">
                  <c:v>FONDO VERDE PARA CAMBIO CLIMÁTICO
CONTRIBUCIONES AL 07 DE ENERO 2015
</c:v>
                </c:pt>
              </c:strCache>
            </c:strRef>
          </c:tx>
          <c:cat>
            <c:strRef>
              <c:f>Hoja1!$A$2:$A$6</c:f>
              <c:strCache>
                <c:ptCount val="5"/>
                <c:pt idx="0">
                  <c:v>Estados Unidos de América  3 Billones de Dólares </c:v>
                </c:pt>
                <c:pt idx="1">
                  <c:v>Japón 1.5 Billones de Dólares</c:v>
                </c:pt>
                <c:pt idx="2">
                  <c:v>Reino Unido  1.1 Billones de Dólares</c:v>
                </c:pt>
                <c:pt idx="3">
                  <c:v>Alemania 1 Billon de Dólares</c:v>
                </c:pt>
                <c:pt idx="4">
                  <c:v>Francia 1 Billon de Dólares</c:v>
                </c:pt>
              </c:strCache>
            </c:strRef>
          </c:cat>
          <c:val>
            <c:numRef>
              <c:f>Hoja1!$B$2:$B$6</c:f>
              <c:numCache>
                <c:formatCode>General</c:formatCode>
                <c:ptCount val="5"/>
                <c:pt idx="0">
                  <c:v>3</c:v>
                </c:pt>
                <c:pt idx="1">
                  <c:v>1.5</c:v>
                </c:pt>
                <c:pt idx="2">
                  <c:v>1.1000000000000001</c:v>
                </c:pt>
                <c:pt idx="3">
                  <c:v>1</c:v>
                </c:pt>
                <c:pt idx="4">
                  <c:v>1</c:v>
                </c:pt>
              </c:numCache>
            </c:numRef>
          </c:val>
        </c:ser>
        <c:dLbls/>
        <c:firstSliceAng val="0"/>
      </c:pieChart>
    </c:plotArea>
    <c:legend>
      <c:legendPos val="r"/>
      <c:layout>
        <c:manualLayout>
          <c:xMode val="edge"/>
          <c:yMode val="edge"/>
          <c:x val="0.68554648654371175"/>
          <c:y val="0.33306634733353163"/>
          <c:w val="0.30279168597423251"/>
          <c:h val="0.45485283061920057"/>
        </c:manualLayout>
      </c:layout>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es-MX"/>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MX"/>
  <c:style val="26"/>
  <c:chart>
    <c:title>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es-MX"/>
        </a:p>
      </c:txPr>
    </c:title>
    <c:plotArea>
      <c:layout/>
      <c:pieChart>
        <c:varyColors val="1"/>
        <c:ser>
          <c:idx val="0"/>
          <c:order val="0"/>
          <c:tx>
            <c:strRef>
              <c:f>Hoja1!$B$1</c:f>
              <c:strCache>
                <c:ptCount val="1"/>
                <c:pt idx="0">
                  <c:v>FONDO VERDE PARA CAMBIO CLIMÁTICO
CONTRIBUCIONES AL 07 DE ENERO 2015</c:v>
                </c:pt>
              </c:strCache>
            </c:strRef>
          </c:tx>
          <c:cat>
            <c:strRef>
              <c:f>Hoja1!$A$2:$A$19</c:f>
              <c:strCache>
                <c:ptCount val="18"/>
                <c:pt idx="0">
                  <c:v>Italia 313 Millones de Dólares</c:v>
                </c:pt>
                <c:pt idx="1">
                  <c:v>Canadá 265 Millones de Dólares</c:v>
                </c:pt>
                <c:pt idx="2">
                  <c:v>Australia 166 Millones de Dólares</c:v>
                </c:pt>
                <c:pt idx="3">
                  <c:v>Países escandinavos (Suecia, Noruega, Finlandia) 133 Millones de Dólares</c:v>
                </c:pt>
                <c:pt idx="4">
                  <c:v>Holanda 125 Millones de Dólares</c:v>
                </c:pt>
                <c:pt idx="5">
                  <c:v>Korea del Sur 100 Millones de Dólares</c:v>
                </c:pt>
                <c:pt idx="6">
                  <c:v>Suiza 100 Millones de Dolares</c:v>
                </c:pt>
                <c:pt idx="7">
                  <c:v>Dinamarca 70 Millones de Dólares</c:v>
                </c:pt>
                <c:pt idx="8">
                  <c:v>Bélgica 64 Millones de Dólares</c:v>
                </c:pt>
                <c:pt idx="9">
                  <c:v>España 16.3 Millones de Dólares</c:v>
                </c:pt>
                <c:pt idx="10">
                  <c:v>México 10 Millones de Dólares</c:v>
                </c:pt>
                <c:pt idx="11">
                  <c:v>Luxemburgo 6.3 Millones de Dólares</c:v>
                </c:pt>
                <c:pt idx="12">
                  <c:v>República Checa 5.5 Millones de Dólares</c:v>
                </c:pt>
                <c:pt idx="13">
                  <c:v>Nueva Zelanda 3 Millones de Dólares</c:v>
                </c:pt>
                <c:pt idx="14">
                  <c:v>Panamá 1 Millón de Dólares</c:v>
                </c:pt>
                <c:pt idx="15">
                  <c:v>Mónaco 0.31 Millones de Dólares </c:v>
                </c:pt>
                <c:pt idx="16">
                  <c:v>Indonesia 0.25 Millones de Dólares</c:v>
                </c:pt>
                <c:pt idx="17">
                  <c:v>Mongolia 0.05 Millones de Dólares</c:v>
                </c:pt>
              </c:strCache>
            </c:strRef>
          </c:cat>
          <c:val>
            <c:numRef>
              <c:f>Hoja1!$B$2:$B$19</c:f>
              <c:numCache>
                <c:formatCode>General</c:formatCode>
                <c:ptCount val="18"/>
                <c:pt idx="0">
                  <c:v>313</c:v>
                </c:pt>
                <c:pt idx="1">
                  <c:v>265</c:v>
                </c:pt>
                <c:pt idx="2">
                  <c:v>166</c:v>
                </c:pt>
                <c:pt idx="3">
                  <c:v>133</c:v>
                </c:pt>
                <c:pt idx="4">
                  <c:v>125</c:v>
                </c:pt>
                <c:pt idx="5">
                  <c:v>100</c:v>
                </c:pt>
                <c:pt idx="6">
                  <c:v>100</c:v>
                </c:pt>
                <c:pt idx="7">
                  <c:v>70</c:v>
                </c:pt>
                <c:pt idx="8">
                  <c:v>64</c:v>
                </c:pt>
                <c:pt idx="9">
                  <c:v>16.3</c:v>
                </c:pt>
                <c:pt idx="10">
                  <c:v>10</c:v>
                </c:pt>
                <c:pt idx="11">
                  <c:v>6.3</c:v>
                </c:pt>
                <c:pt idx="12">
                  <c:v>5.5</c:v>
                </c:pt>
                <c:pt idx="13">
                  <c:v>3</c:v>
                </c:pt>
                <c:pt idx="14">
                  <c:v>1</c:v>
                </c:pt>
                <c:pt idx="15">
                  <c:v>0.31000000000000022</c:v>
                </c:pt>
                <c:pt idx="16">
                  <c:v>0.25</c:v>
                </c:pt>
                <c:pt idx="17">
                  <c:v>0.05</c:v>
                </c:pt>
              </c:numCache>
            </c:numRef>
          </c:val>
        </c:ser>
        <c:dLbls/>
        <c:firstSliceAng val="0"/>
      </c:pieChart>
    </c:plotArea>
    <c:legend>
      <c:legendPos val="r"/>
      <c:layout>
        <c:manualLayout>
          <c:xMode val="edge"/>
          <c:yMode val="edge"/>
          <c:x val="0.64591545139697826"/>
          <c:y val="0.11115612103697001"/>
          <c:w val="0.35408451758768567"/>
          <c:h val="0.84258294211646256"/>
        </c:manualLayout>
      </c:layout>
      <c:txPr>
        <a:bodyPr/>
        <a:lstStyle/>
        <a:p>
          <a:pPr>
            <a:spcAft>
              <a:spcPts val="0"/>
            </a:spcAft>
            <a:defRPr sz="800">
              <a:latin typeface="Tahoma" panose="020B0604030504040204" pitchFamily="34" charset="0"/>
              <a:ea typeface="Tahoma" panose="020B0604030504040204" pitchFamily="34" charset="0"/>
              <a:cs typeface="Tahoma" panose="020B0604030504040204" pitchFamily="34" charset="0"/>
            </a:defRPr>
          </a:pPr>
          <a:endParaRPr lang="es-MX"/>
        </a:p>
      </c:txPr>
    </c:legend>
    <c:plotVisOnly val="1"/>
    <c:dispBlanksAs val="zero"/>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AE4CB7-6731-4678-B5F7-F6EC4DEB0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77</Pages>
  <Words>23156</Words>
  <Characters>127361</Characters>
  <Application>Microsoft Office Word</Application>
  <DocSecurity>0</DocSecurity>
  <Lines>1061</Lines>
  <Paragraphs>300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HONORABLE ASAMBLEA:</vt:lpstr>
      <vt:lpstr>HONORABLE ASAMBLEA:</vt:lpstr>
    </vt:vector>
  </TitlesOfParts>
  <Company>Toshiba</Company>
  <LinksUpToDate>false</LinksUpToDate>
  <CharactersWithSpaces>150217</CharactersWithSpaces>
  <SharedDoc>false</SharedDoc>
  <HLinks>
    <vt:vector size="96" baseType="variant">
      <vt:variant>
        <vt:i4>6422596</vt:i4>
      </vt:variant>
      <vt:variant>
        <vt:i4>63</vt:i4>
      </vt:variant>
      <vt:variant>
        <vt:i4>0</vt:i4>
      </vt:variant>
      <vt:variant>
        <vt:i4>5</vt:i4>
      </vt:variant>
      <vt:variant>
        <vt:lpwstr>mailto:vantilburg@ecn.nl</vt:lpwstr>
      </vt:variant>
      <vt:variant>
        <vt:lpwstr/>
      </vt:variant>
      <vt:variant>
        <vt:i4>8323165</vt:i4>
      </vt:variant>
      <vt:variant>
        <vt:i4>60</vt:i4>
      </vt:variant>
      <vt:variant>
        <vt:i4>0</vt:i4>
      </vt:variant>
      <vt:variant>
        <vt:i4>5</vt:i4>
      </vt:variant>
      <vt:variant>
        <vt:lpwstr>mailto:marion.davis@sei-international.org</vt:lpwstr>
      </vt:variant>
      <vt:variant>
        <vt:lpwstr/>
      </vt:variant>
      <vt:variant>
        <vt:i4>4128835</vt:i4>
      </vt:variant>
      <vt:variant>
        <vt:i4>57</vt:i4>
      </vt:variant>
      <vt:variant>
        <vt:i4>0</vt:i4>
      </vt:variant>
      <vt:variant>
        <vt:i4>5</vt:i4>
      </vt:variant>
      <vt:variant>
        <vt:lpwstr>mailto:priscilla.achakpa@wepnigeria.net</vt:lpwstr>
      </vt:variant>
      <vt:variant>
        <vt:lpwstr/>
      </vt:variant>
      <vt:variant>
        <vt:i4>4718711</vt:i4>
      </vt:variant>
      <vt:variant>
        <vt:i4>54</vt:i4>
      </vt:variant>
      <vt:variant>
        <vt:i4>0</vt:i4>
      </vt:variant>
      <vt:variant>
        <vt:i4>5</vt:i4>
      </vt:variant>
      <vt:variant>
        <vt:lpwstr>mailto:mganeshan@unfoundation.org</vt:lpwstr>
      </vt:variant>
      <vt:variant>
        <vt:lpwstr/>
      </vt:variant>
      <vt:variant>
        <vt:i4>7471126</vt:i4>
      </vt:variant>
      <vt:variant>
        <vt:i4>51</vt:i4>
      </vt:variant>
      <vt:variant>
        <vt:i4>0</vt:i4>
      </vt:variant>
      <vt:variant>
        <vt:i4>5</vt:i4>
      </vt:variant>
      <vt:variant>
        <vt:lpwstr>mailto:edward.perry@birdlife.org</vt:lpwstr>
      </vt:variant>
      <vt:variant>
        <vt:lpwstr/>
      </vt:variant>
      <vt:variant>
        <vt:i4>2424911</vt:i4>
      </vt:variant>
      <vt:variant>
        <vt:i4>48</vt:i4>
      </vt:variant>
      <vt:variant>
        <vt:i4>0</vt:i4>
      </vt:variant>
      <vt:variant>
        <vt:i4>5</vt:i4>
      </vt:variant>
      <vt:variant>
        <vt:lpwstr>mailto:sally.tyldesley@royalsociety.org</vt:lpwstr>
      </vt:variant>
      <vt:variant>
        <vt:lpwstr/>
      </vt:variant>
      <vt:variant>
        <vt:i4>6815825</vt:i4>
      </vt:variant>
      <vt:variant>
        <vt:i4>45</vt:i4>
      </vt:variant>
      <vt:variant>
        <vt:i4>0</vt:i4>
      </vt:variant>
      <vt:variant>
        <vt:i4>5</vt:i4>
      </vt:variant>
      <vt:variant>
        <vt:lpwstr>mailto:mkhova@rec.org</vt:lpwstr>
      </vt:variant>
      <vt:variant>
        <vt:lpwstr/>
      </vt:variant>
      <vt:variant>
        <vt:i4>2490382</vt:i4>
      </vt:variant>
      <vt:variant>
        <vt:i4>42</vt:i4>
      </vt:variant>
      <vt:variant>
        <vt:i4>0</vt:i4>
      </vt:variant>
      <vt:variant>
        <vt:i4>5</vt:i4>
      </vt:variant>
      <vt:variant>
        <vt:lpwstr>mailto:ejohnston@climateinteractive.org</vt:lpwstr>
      </vt:variant>
      <vt:variant>
        <vt:lpwstr/>
      </vt:variant>
      <vt:variant>
        <vt:i4>1900639</vt:i4>
      </vt:variant>
      <vt:variant>
        <vt:i4>39</vt:i4>
      </vt:variant>
      <vt:variant>
        <vt:i4>0</vt:i4>
      </vt:variant>
      <vt:variant>
        <vt:i4>5</vt:i4>
      </vt:variant>
      <vt:variant>
        <vt:lpwstr>http://us5.campaign-archive1.com/?u=a3a47048051ae2f2024de7834&amp;id=ae36968e4d&amp;e=0be6ba0b6b</vt:lpwstr>
      </vt:variant>
      <vt:variant>
        <vt:lpwstr/>
      </vt:variant>
      <vt:variant>
        <vt:i4>2424951</vt:i4>
      </vt:variant>
      <vt:variant>
        <vt:i4>36</vt:i4>
      </vt:variant>
      <vt:variant>
        <vt:i4>0</vt:i4>
      </vt:variant>
      <vt:variant>
        <vt:i4>5</vt:i4>
      </vt:variant>
      <vt:variant>
        <vt:lpwstr>http://www.ipu.org/splz-e/cop20.htm</vt:lpwstr>
      </vt:variant>
      <vt:variant>
        <vt:lpwstr/>
      </vt:variant>
      <vt:variant>
        <vt:i4>3670068</vt:i4>
      </vt:variant>
      <vt:variant>
        <vt:i4>27</vt:i4>
      </vt:variant>
      <vt:variant>
        <vt:i4>0</vt:i4>
      </vt:variant>
      <vt:variant>
        <vt:i4>5</vt:i4>
      </vt:variant>
      <vt:variant>
        <vt:lpwstr>http://cdn.inventarte.net.s3.amazonaws.com/cop20/wp-content/uploads/2014/12/GLOBE1.jpg</vt:lpwstr>
      </vt:variant>
      <vt:variant>
        <vt:lpwstr/>
      </vt:variant>
      <vt:variant>
        <vt:i4>3604515</vt:i4>
      </vt:variant>
      <vt:variant>
        <vt:i4>24</vt:i4>
      </vt:variant>
      <vt:variant>
        <vt:i4>0</vt:i4>
      </vt:variant>
      <vt:variant>
        <vt:i4>5</vt:i4>
      </vt:variant>
      <vt:variant>
        <vt:lpwstr>http://unfccc.int/2860.php</vt:lpwstr>
      </vt:variant>
      <vt:variant>
        <vt:lpwstr>decisions</vt:lpwstr>
      </vt:variant>
      <vt:variant>
        <vt:i4>2424951</vt:i4>
      </vt:variant>
      <vt:variant>
        <vt:i4>0</vt:i4>
      </vt:variant>
      <vt:variant>
        <vt:i4>0</vt:i4>
      </vt:variant>
      <vt:variant>
        <vt:i4>5</vt:i4>
      </vt:variant>
      <vt:variant>
        <vt:lpwstr>http://www.ipu.org/splz-e/cop20.htm</vt:lpwstr>
      </vt:variant>
      <vt:variant>
        <vt:lpwstr/>
      </vt:variant>
      <vt:variant>
        <vt:i4>3014777</vt:i4>
      </vt:variant>
      <vt:variant>
        <vt:i4>6</vt:i4>
      </vt:variant>
      <vt:variant>
        <vt:i4>0</vt:i4>
      </vt:variant>
      <vt:variant>
        <vt:i4>5</vt:i4>
      </vt:variant>
      <vt:variant>
        <vt:lpwstr>http://www.ipu.org/splz-e/cop20/programme-s.pdf</vt:lpwstr>
      </vt:variant>
      <vt:variant>
        <vt:lpwstr/>
      </vt:variant>
      <vt:variant>
        <vt:i4>7405690</vt:i4>
      </vt:variant>
      <vt:variant>
        <vt:i4>3</vt:i4>
      </vt:variant>
      <vt:variant>
        <vt:i4>0</vt:i4>
      </vt:variant>
      <vt:variant>
        <vt:i4>5</vt:i4>
      </vt:variant>
      <vt:variant>
        <vt:lpwstr>http://unfccc.int/meetings/lima_dec_2014/meeting/8141/php/view/schedule.php</vt:lpwstr>
      </vt:variant>
      <vt:variant>
        <vt:lpwstr/>
      </vt:variant>
      <vt:variant>
        <vt:i4>4063351</vt:i4>
      </vt:variant>
      <vt:variant>
        <vt:i4>0</vt:i4>
      </vt:variant>
      <vt:variant>
        <vt:i4>0</vt:i4>
      </vt:variant>
      <vt:variant>
        <vt:i4>5</vt:i4>
      </vt:variant>
      <vt:variant>
        <vt:lpwstr>http://unfccc.int/files/meetings/lima_dec_2014/application/pdf/auv_cop20_lima_call_for_climate_action.pdf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HONORABLE ASAMBLEA:</dc:title>
  <dc:creator>Laura</dc:creator>
  <cp:lastModifiedBy>Ma. Patricia Juárez Juárez</cp:lastModifiedBy>
  <cp:revision>5</cp:revision>
  <cp:lastPrinted>2015-02-10T21:09:00Z</cp:lastPrinted>
  <dcterms:created xsi:type="dcterms:W3CDTF">2015-02-10T21:06:00Z</dcterms:created>
  <dcterms:modified xsi:type="dcterms:W3CDTF">2015-02-11T17:57:00Z</dcterms:modified>
</cp:coreProperties>
</file>