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EA" w:rsidRPr="00394CA2" w:rsidRDefault="00CE4DEA" w:rsidP="00394CA2">
      <w:pPr>
        <w:pStyle w:val="Sinespaciado"/>
        <w:jc w:val="both"/>
        <w:rPr>
          <w:rFonts w:ascii="Times New Roman" w:hAnsi="Times New Roman" w:cs="Times New Roman"/>
          <w:lang w:val="es-ES" w:eastAsia="es-MX"/>
        </w:rPr>
      </w:pPr>
      <w:r w:rsidRPr="00394CA2">
        <w:rPr>
          <w:rFonts w:ascii="Times New Roman" w:eastAsia="Times New Roman" w:hAnsi="Times New Roman" w:cs="Times New Roman"/>
          <w:b/>
          <w:lang w:eastAsia="es-MX"/>
        </w:rPr>
        <w:t>PUNTO</w:t>
      </w:r>
      <w:r w:rsidRPr="00394CA2">
        <w:rPr>
          <w:rFonts w:ascii="Times New Roman" w:hAnsi="Times New Roman" w:cs="Times New Roman"/>
          <w:b/>
        </w:rPr>
        <w:t xml:space="preserve"> DE ACUERDO POR EL QUE SE </w:t>
      </w:r>
      <w:r w:rsidR="00E00A13" w:rsidRPr="00394CA2">
        <w:rPr>
          <w:rFonts w:ascii="Times New Roman" w:hAnsi="Times New Roman" w:cs="Times New Roman"/>
          <w:b/>
          <w:lang w:val="es-ES"/>
        </w:rPr>
        <w:t>SOLICITA</w:t>
      </w:r>
      <w:r w:rsidR="00E00A13" w:rsidRPr="00394CA2">
        <w:rPr>
          <w:rFonts w:ascii="Times New Roman" w:hAnsi="Times New Roman" w:cs="Times New Roman"/>
          <w:b/>
        </w:rPr>
        <w:t xml:space="preserve"> AL INEGI </w:t>
      </w:r>
      <w:r w:rsidRPr="00394CA2">
        <w:rPr>
          <w:rFonts w:ascii="Times New Roman" w:hAnsi="Times New Roman" w:cs="Times New Roman"/>
          <w:b/>
        </w:rPr>
        <w:t xml:space="preserve">REALIZAR UN CENSO </w:t>
      </w:r>
      <w:r w:rsidR="00761919" w:rsidRPr="00394CA2">
        <w:rPr>
          <w:rFonts w:ascii="Times New Roman" w:hAnsi="Times New Roman" w:cs="Times New Roman"/>
          <w:b/>
        </w:rPr>
        <w:t xml:space="preserve">DE PRODUCTORES </w:t>
      </w:r>
      <w:r w:rsidR="00E00A13" w:rsidRPr="00394CA2">
        <w:rPr>
          <w:rFonts w:ascii="Times New Roman" w:hAnsi="Times New Roman" w:cs="Times New Roman"/>
          <w:b/>
          <w:lang w:val="es-ES"/>
        </w:rPr>
        <w:t xml:space="preserve">Y DISTRIBUIDORES DE ALIMENTOS </w:t>
      </w:r>
      <w:r w:rsidRPr="00394CA2">
        <w:rPr>
          <w:rFonts w:ascii="Times New Roman" w:hAnsi="Times New Roman" w:cs="Times New Roman"/>
          <w:b/>
        </w:rPr>
        <w:t xml:space="preserve">A EFECTO DE </w:t>
      </w:r>
      <w:r w:rsidR="00E00A13" w:rsidRPr="00394CA2">
        <w:rPr>
          <w:rFonts w:ascii="Times New Roman" w:hAnsi="Times New Roman" w:cs="Times New Roman"/>
          <w:b/>
          <w:lang w:val="es-ES"/>
        </w:rPr>
        <w:t>FUNDAMENTAR</w:t>
      </w:r>
      <w:r w:rsidRPr="00394CA2">
        <w:rPr>
          <w:rFonts w:ascii="Times New Roman" w:hAnsi="Times New Roman" w:cs="Times New Roman"/>
          <w:b/>
        </w:rPr>
        <w:t xml:space="preserve"> </w:t>
      </w:r>
      <w:r w:rsidR="00B97A46" w:rsidRPr="00394CA2">
        <w:rPr>
          <w:rFonts w:ascii="Times New Roman" w:hAnsi="Times New Roman" w:cs="Times New Roman"/>
          <w:b/>
        </w:rPr>
        <w:t>FACILIDADES FISCALES</w:t>
      </w:r>
      <w:r w:rsidR="00AB7F8D" w:rsidRPr="00394CA2">
        <w:rPr>
          <w:rFonts w:ascii="Times New Roman" w:hAnsi="Times New Roman" w:cs="Times New Roman"/>
          <w:b/>
        </w:rPr>
        <w:t xml:space="preserve"> AL SECTOR</w:t>
      </w:r>
    </w:p>
    <w:p w:rsidR="00CE4DEA" w:rsidRPr="00394CA2" w:rsidRDefault="00CE4DEA" w:rsidP="00394CA2">
      <w:pPr>
        <w:pStyle w:val="Sinespaciado"/>
        <w:rPr>
          <w:rFonts w:ascii="Times New Roman" w:hAnsi="Times New Roman" w:cs="Times New Roman"/>
          <w:lang w:eastAsia="es-MX"/>
        </w:rPr>
      </w:pPr>
    </w:p>
    <w:p w:rsidR="00CE4DEA" w:rsidRPr="00394CA2" w:rsidRDefault="00CE4DEA" w:rsidP="00394CA2">
      <w:pPr>
        <w:pStyle w:val="Sinespaciado"/>
        <w:spacing w:before="120" w:after="120"/>
        <w:jc w:val="both"/>
        <w:rPr>
          <w:rFonts w:ascii="Times New Roman" w:hAnsi="Times New Roman" w:cs="Times New Roman"/>
          <w:b/>
        </w:rPr>
      </w:pPr>
      <w:r w:rsidRPr="00394CA2">
        <w:rPr>
          <w:rFonts w:ascii="Times New Roman" w:hAnsi="Times New Roman" w:cs="Times New Roman"/>
          <w:lang w:eastAsia="es-MX"/>
        </w:rPr>
        <w:t xml:space="preserve">Quien suscribe, </w:t>
      </w:r>
      <w:r w:rsidR="00D9625A" w:rsidRPr="00394CA2">
        <w:rPr>
          <w:rFonts w:ascii="Times New Roman" w:hAnsi="Times New Roman" w:cs="Times New Roman"/>
          <w:b/>
          <w:lang w:eastAsia="es-MX"/>
        </w:rPr>
        <w:t>ISIDRO PEDRAZA CHÁVEZ</w:t>
      </w:r>
      <w:r w:rsidR="00D9625A" w:rsidRPr="00394CA2">
        <w:rPr>
          <w:rFonts w:ascii="Times New Roman" w:hAnsi="Times New Roman" w:cs="Times New Roman"/>
          <w:lang w:eastAsia="es-MX"/>
        </w:rPr>
        <w:t xml:space="preserve">, </w:t>
      </w:r>
      <w:r w:rsidR="00FA5DDA" w:rsidRPr="00394CA2">
        <w:rPr>
          <w:rFonts w:ascii="Times New Roman" w:hAnsi="Times New Roman" w:cs="Times New Roman"/>
          <w:b/>
          <w:lang w:eastAsia="es-MX"/>
        </w:rPr>
        <w:t>IRIS VIANEY</w:t>
      </w:r>
      <w:r w:rsidRPr="00394CA2">
        <w:rPr>
          <w:rFonts w:ascii="Times New Roman" w:hAnsi="Times New Roman" w:cs="Times New Roman"/>
          <w:b/>
          <w:lang w:eastAsia="es-MX"/>
        </w:rPr>
        <w:t xml:space="preserve"> </w:t>
      </w:r>
      <w:r w:rsidR="00FA5DDA" w:rsidRPr="00394CA2">
        <w:rPr>
          <w:rFonts w:ascii="Times New Roman" w:hAnsi="Times New Roman" w:cs="Times New Roman"/>
          <w:b/>
          <w:lang w:eastAsia="es-MX"/>
        </w:rPr>
        <w:t xml:space="preserve">MENDOZA, </w:t>
      </w:r>
      <w:r w:rsidR="008A2A77" w:rsidRPr="00394CA2">
        <w:rPr>
          <w:rFonts w:ascii="Times New Roman" w:hAnsi="Times New Roman" w:cs="Times New Roman"/>
          <w:b/>
          <w:lang w:eastAsia="es-MX"/>
        </w:rPr>
        <w:t xml:space="preserve">ALEJANDRA BARRALES MAGDALENO, </w:t>
      </w:r>
      <w:r w:rsidR="00675CCF" w:rsidRPr="00394CA2">
        <w:rPr>
          <w:rFonts w:ascii="Times New Roman" w:hAnsi="Times New Roman" w:cs="Times New Roman"/>
          <w:b/>
          <w:lang w:eastAsia="es-MX"/>
        </w:rPr>
        <w:t xml:space="preserve">ARMANDO RIOS PITER Y MARIO DELGADO CARRILLO, </w:t>
      </w:r>
      <w:r w:rsidR="00675CCF" w:rsidRPr="00394CA2">
        <w:rPr>
          <w:rFonts w:ascii="Times New Roman" w:hAnsi="Times New Roman" w:cs="Times New Roman"/>
          <w:lang w:eastAsia="es-MX"/>
        </w:rPr>
        <w:t>integrantes</w:t>
      </w:r>
      <w:r w:rsidR="00DF347C" w:rsidRPr="00394CA2">
        <w:rPr>
          <w:rFonts w:ascii="Times New Roman" w:hAnsi="Times New Roman" w:cs="Times New Roman"/>
          <w:b/>
          <w:lang w:eastAsia="es-MX"/>
        </w:rPr>
        <w:t xml:space="preserve"> </w:t>
      </w:r>
      <w:r w:rsidRPr="00394CA2">
        <w:rPr>
          <w:rFonts w:ascii="Times New Roman" w:hAnsi="Times New Roman" w:cs="Times New Roman"/>
          <w:lang w:eastAsia="es-MX"/>
        </w:rPr>
        <w:t>a la LXII Legislatura de este H. Senado de la República, en ejercicio de la facultad que nos confieren los artículos 58 del Reglamento para el Gobierno Interior del Congreso General de los Estados Unidos Mexicano, 8 numeral 1, fracción II, 276 del Reglamento del Senado de la República, sometemos a la consideración de esta soberanía, la siguiente proposición con</w:t>
      </w:r>
      <w:r w:rsidRPr="00394CA2">
        <w:rPr>
          <w:rFonts w:ascii="Times New Roman" w:hAnsi="Times New Roman" w:cs="Times New Roman"/>
          <w:b/>
          <w:lang w:eastAsia="es-MX"/>
        </w:rPr>
        <w:t xml:space="preserve"> PUNTO</w:t>
      </w:r>
      <w:r w:rsidRPr="00394CA2">
        <w:rPr>
          <w:rFonts w:ascii="Times New Roman" w:hAnsi="Times New Roman" w:cs="Times New Roman"/>
          <w:b/>
        </w:rPr>
        <w:t xml:space="preserve"> DE ACUERDO POR</w:t>
      </w:r>
      <w:bookmarkStart w:id="0" w:name="_GoBack"/>
      <w:bookmarkEnd w:id="0"/>
      <w:r w:rsidRPr="00394CA2">
        <w:rPr>
          <w:rFonts w:ascii="Times New Roman" w:hAnsi="Times New Roman" w:cs="Times New Roman"/>
          <w:b/>
        </w:rPr>
        <w:t xml:space="preserve"> EL QUE SE </w:t>
      </w:r>
      <w:r w:rsidR="00B97A46" w:rsidRPr="00394CA2">
        <w:rPr>
          <w:rFonts w:ascii="Times New Roman" w:hAnsi="Times New Roman" w:cs="Times New Roman"/>
          <w:b/>
          <w:lang w:val="es-ES"/>
        </w:rPr>
        <w:t>SOLICITA</w:t>
      </w:r>
      <w:r w:rsidRPr="00394CA2">
        <w:rPr>
          <w:rFonts w:ascii="Times New Roman" w:hAnsi="Times New Roman" w:cs="Times New Roman"/>
          <w:b/>
        </w:rPr>
        <w:t xml:space="preserve"> AL IN</w:t>
      </w:r>
      <w:r w:rsidR="00ED0269" w:rsidRPr="00394CA2">
        <w:rPr>
          <w:rFonts w:ascii="Times New Roman" w:hAnsi="Times New Roman" w:cs="Times New Roman"/>
          <w:b/>
        </w:rPr>
        <w:t>EGI</w:t>
      </w:r>
      <w:r w:rsidRPr="00394CA2">
        <w:rPr>
          <w:rFonts w:ascii="Times New Roman" w:hAnsi="Times New Roman" w:cs="Times New Roman"/>
          <w:b/>
        </w:rPr>
        <w:t xml:space="preserve"> A REALIZAR UN CENSO</w:t>
      </w:r>
      <w:r w:rsidR="00761919" w:rsidRPr="00394CA2">
        <w:rPr>
          <w:rFonts w:ascii="Times New Roman" w:hAnsi="Times New Roman" w:cs="Times New Roman"/>
          <w:b/>
        </w:rPr>
        <w:t xml:space="preserve"> DE PRODUCTORES</w:t>
      </w:r>
      <w:r w:rsidR="00B97A46" w:rsidRPr="00394CA2">
        <w:rPr>
          <w:rFonts w:ascii="Times New Roman" w:hAnsi="Times New Roman" w:cs="Times New Roman"/>
          <w:b/>
          <w:lang w:val="es-ES"/>
        </w:rPr>
        <w:t xml:space="preserve"> Y DISTRIBUIDORES DE ALIMENTOS</w:t>
      </w:r>
      <w:r w:rsidR="00761919" w:rsidRPr="00394CA2">
        <w:rPr>
          <w:rFonts w:ascii="Times New Roman" w:hAnsi="Times New Roman" w:cs="Times New Roman"/>
          <w:b/>
        </w:rPr>
        <w:t xml:space="preserve"> </w:t>
      </w:r>
      <w:r w:rsidR="00B941D9" w:rsidRPr="00394CA2">
        <w:rPr>
          <w:rFonts w:ascii="Times New Roman" w:hAnsi="Times New Roman" w:cs="Times New Roman"/>
          <w:b/>
        </w:rPr>
        <w:t>PARA ESTABLECER FACILIDADES ADMINISTRATIVAS</w:t>
      </w:r>
      <w:r w:rsidRPr="00394CA2">
        <w:rPr>
          <w:rFonts w:ascii="Times New Roman" w:hAnsi="Times New Roman" w:cs="Times New Roman"/>
          <w:lang w:eastAsia="es-MX"/>
        </w:rPr>
        <w:t>, al tenor de las siguientes:</w:t>
      </w:r>
    </w:p>
    <w:p w:rsidR="00CE4DEA" w:rsidRPr="00394CA2" w:rsidRDefault="00CE4DEA" w:rsidP="00394CA2">
      <w:pPr>
        <w:pStyle w:val="Sinespaciado"/>
        <w:spacing w:before="240" w:after="240"/>
        <w:jc w:val="center"/>
        <w:rPr>
          <w:rFonts w:ascii="Times New Roman" w:hAnsi="Times New Roman" w:cs="Times New Roman"/>
          <w:b/>
          <w:lang w:val="es-ES_tradnl" w:eastAsia="es-ES"/>
        </w:rPr>
      </w:pPr>
      <w:r w:rsidRPr="00394CA2">
        <w:rPr>
          <w:rFonts w:ascii="Times New Roman" w:hAnsi="Times New Roman" w:cs="Times New Roman"/>
          <w:b/>
          <w:lang w:val="es-ES_tradnl" w:eastAsia="es-ES"/>
        </w:rPr>
        <w:t>Consideraciones</w:t>
      </w:r>
    </w:p>
    <w:p w:rsidR="000E1205" w:rsidRPr="00394CA2" w:rsidRDefault="00565F2B" w:rsidP="00394CA2">
      <w:pPr>
        <w:pStyle w:val="Sinespaciado"/>
        <w:spacing w:before="120" w:after="120"/>
        <w:jc w:val="both"/>
        <w:rPr>
          <w:rFonts w:ascii="Times New Roman" w:hAnsi="Times New Roman" w:cs="Times New Roman"/>
          <w:lang w:val="es-ES" w:eastAsia="es-ES"/>
        </w:rPr>
      </w:pPr>
      <w:r w:rsidRPr="00394CA2">
        <w:rPr>
          <w:rFonts w:ascii="Times New Roman" w:hAnsi="Times New Roman" w:cs="Times New Roman"/>
          <w:lang w:val="es-ES_tradnl" w:eastAsia="es-ES"/>
        </w:rPr>
        <w:t xml:space="preserve">Durante los últimos 20 años, ha existido un problema entre los distribuidores y comercializadores de productos </w:t>
      </w:r>
      <w:r w:rsidR="00AC2CAC" w:rsidRPr="00394CA2">
        <w:rPr>
          <w:rFonts w:ascii="Times New Roman" w:hAnsi="Times New Roman" w:cs="Times New Roman"/>
          <w:lang w:val="es-ES" w:eastAsia="es-ES"/>
        </w:rPr>
        <w:t xml:space="preserve">alimenticios </w:t>
      </w:r>
      <w:r w:rsidRPr="00394CA2">
        <w:rPr>
          <w:rFonts w:ascii="Times New Roman" w:hAnsi="Times New Roman" w:cs="Times New Roman"/>
          <w:lang w:val="es-ES_tradnl" w:eastAsia="es-ES"/>
        </w:rPr>
        <w:t xml:space="preserve">para cumplir con sus obligaciones fiscales por el gran rezago que existe en </w:t>
      </w:r>
      <w:r w:rsidR="00563FB5" w:rsidRPr="00394CA2">
        <w:rPr>
          <w:rFonts w:ascii="Times New Roman" w:hAnsi="Times New Roman" w:cs="Times New Roman"/>
          <w:lang w:val="es-ES_tradnl" w:eastAsia="es-ES"/>
        </w:rPr>
        <w:t>el sector rural; a partir de la</w:t>
      </w:r>
      <w:r w:rsidR="00C7356D" w:rsidRPr="00394CA2">
        <w:rPr>
          <w:rFonts w:ascii="Times New Roman" w:hAnsi="Times New Roman" w:cs="Times New Roman"/>
          <w:lang w:val="es-ES_tradnl" w:eastAsia="es-ES"/>
        </w:rPr>
        <w:t xml:space="preserve"> última reforma fiscal, se vuelve prioritario </w:t>
      </w:r>
      <w:r w:rsidRPr="00394CA2">
        <w:rPr>
          <w:rFonts w:ascii="Times New Roman" w:hAnsi="Times New Roman" w:cs="Times New Roman"/>
          <w:lang w:val="es-ES_tradnl" w:eastAsia="es-ES"/>
        </w:rPr>
        <w:t xml:space="preserve">identificar a qué </w:t>
      </w:r>
      <w:r w:rsidR="00C7356D" w:rsidRPr="00394CA2">
        <w:rPr>
          <w:rFonts w:ascii="Times New Roman" w:hAnsi="Times New Roman" w:cs="Times New Roman"/>
          <w:lang w:val="es-ES" w:eastAsia="es-ES"/>
        </w:rPr>
        <w:t>contribuyentes</w:t>
      </w:r>
      <w:r w:rsidRPr="00394CA2">
        <w:rPr>
          <w:rFonts w:ascii="Times New Roman" w:hAnsi="Times New Roman" w:cs="Times New Roman"/>
          <w:lang w:val="es-ES_tradnl" w:eastAsia="es-ES"/>
        </w:rPr>
        <w:t xml:space="preserve"> se deben otorg</w:t>
      </w:r>
      <w:r w:rsidR="00A66913" w:rsidRPr="00394CA2">
        <w:rPr>
          <w:rFonts w:ascii="Times New Roman" w:hAnsi="Times New Roman" w:cs="Times New Roman"/>
          <w:lang w:val="es-ES_tradnl" w:eastAsia="es-ES"/>
        </w:rPr>
        <w:t>ar facilidades administrativas por su función</w:t>
      </w:r>
      <w:r w:rsidR="00A66913" w:rsidRPr="00394CA2">
        <w:rPr>
          <w:rFonts w:ascii="Times New Roman" w:hAnsi="Times New Roman" w:cs="Times New Roman"/>
          <w:lang w:val="es-ES" w:eastAsia="es-ES"/>
        </w:rPr>
        <w:t xml:space="preserve"> social.</w:t>
      </w:r>
    </w:p>
    <w:p w:rsidR="005E69A2" w:rsidRPr="00394CA2" w:rsidRDefault="00565F2B" w:rsidP="00394CA2">
      <w:pPr>
        <w:pStyle w:val="Sinespaciado"/>
        <w:spacing w:before="120" w:after="120"/>
        <w:jc w:val="both"/>
        <w:rPr>
          <w:rFonts w:ascii="Times New Roman" w:hAnsi="Times New Roman" w:cs="Times New Roman"/>
          <w:lang w:eastAsia="es-ES"/>
        </w:rPr>
      </w:pPr>
      <w:r w:rsidRPr="00394CA2">
        <w:rPr>
          <w:rFonts w:ascii="Times New Roman" w:hAnsi="Times New Roman" w:cs="Times New Roman"/>
          <w:lang w:val="es-ES_tradnl" w:eastAsia="es-ES"/>
        </w:rPr>
        <w:t>E</w:t>
      </w:r>
      <w:r w:rsidR="005E69A2" w:rsidRPr="00394CA2">
        <w:rPr>
          <w:rFonts w:ascii="Times New Roman" w:hAnsi="Times New Roman" w:cs="Times New Roman"/>
          <w:lang w:eastAsia="es-ES"/>
        </w:rPr>
        <w:t xml:space="preserve">l campo mexicano vive condiciones de desventaja respecto a </w:t>
      </w:r>
      <w:r w:rsidR="00DE5809" w:rsidRPr="00394CA2">
        <w:rPr>
          <w:rFonts w:ascii="Times New Roman" w:hAnsi="Times New Roman" w:cs="Times New Roman"/>
          <w:lang w:eastAsia="es-ES"/>
        </w:rPr>
        <w:t>l</w:t>
      </w:r>
      <w:r w:rsidR="00B86F12" w:rsidRPr="00394CA2">
        <w:rPr>
          <w:rFonts w:ascii="Times New Roman" w:hAnsi="Times New Roman" w:cs="Times New Roman"/>
          <w:lang w:eastAsia="es-ES"/>
        </w:rPr>
        <w:t>as zonas urbanas del país y</w:t>
      </w:r>
      <w:r w:rsidR="005E69A2" w:rsidRPr="00394CA2">
        <w:rPr>
          <w:rFonts w:ascii="Times New Roman" w:hAnsi="Times New Roman" w:cs="Times New Roman"/>
          <w:lang w:eastAsia="es-ES"/>
        </w:rPr>
        <w:t xml:space="preserve"> el rezago en las zonas rurales es notable; </w:t>
      </w:r>
      <w:r w:rsidR="00B86F12" w:rsidRPr="00394CA2">
        <w:rPr>
          <w:rFonts w:ascii="Times New Roman" w:hAnsi="Times New Roman" w:cs="Times New Roman"/>
          <w:lang w:eastAsia="es-ES"/>
        </w:rPr>
        <w:t>principalmente por</w:t>
      </w:r>
      <w:r w:rsidR="005E69A2" w:rsidRPr="00394CA2">
        <w:rPr>
          <w:rFonts w:ascii="Times New Roman" w:hAnsi="Times New Roman" w:cs="Times New Roman"/>
          <w:lang w:eastAsia="es-ES"/>
        </w:rPr>
        <w:t xml:space="preserve"> la falta de tecnología, el bajo índice de escolaridad, el escaso acceso a servicios</w:t>
      </w:r>
      <w:r w:rsidR="00B941D9" w:rsidRPr="00394CA2">
        <w:rPr>
          <w:rFonts w:ascii="Times New Roman" w:hAnsi="Times New Roman" w:cs="Times New Roman"/>
          <w:lang w:eastAsia="es-ES"/>
        </w:rPr>
        <w:t xml:space="preserve"> </w:t>
      </w:r>
      <w:proofErr w:type="gramStart"/>
      <w:r w:rsidR="00B941D9" w:rsidRPr="00394CA2">
        <w:rPr>
          <w:rFonts w:ascii="Times New Roman" w:hAnsi="Times New Roman" w:cs="Times New Roman"/>
          <w:lang w:eastAsia="es-ES"/>
        </w:rPr>
        <w:t>bancarios</w:t>
      </w:r>
      <w:proofErr w:type="gramEnd"/>
      <w:r w:rsidR="00B86F12" w:rsidRPr="00394CA2">
        <w:rPr>
          <w:rFonts w:ascii="Times New Roman" w:hAnsi="Times New Roman" w:cs="Times New Roman"/>
          <w:lang w:eastAsia="es-ES"/>
        </w:rPr>
        <w:t xml:space="preserve">. </w:t>
      </w:r>
      <w:r w:rsidR="005E69A2" w:rsidRPr="00394CA2">
        <w:rPr>
          <w:rFonts w:ascii="Times New Roman" w:hAnsi="Times New Roman" w:cs="Times New Roman"/>
          <w:lang w:eastAsia="es-ES"/>
        </w:rPr>
        <w:t xml:space="preserve">De igual modo, los miembros del sector primario que venden sus productos a los comerciantes de los principales centros de abastos del país no son ajenos a las condiciones imperantes en sus comunidades. </w:t>
      </w:r>
    </w:p>
    <w:p w:rsidR="00432D42" w:rsidRPr="00394CA2" w:rsidRDefault="005E69A2" w:rsidP="00394CA2">
      <w:pPr>
        <w:pStyle w:val="Sinespaciado"/>
        <w:spacing w:before="120" w:after="120"/>
        <w:jc w:val="both"/>
        <w:rPr>
          <w:rFonts w:ascii="Times New Roman" w:hAnsi="Times New Roman" w:cs="Times New Roman"/>
          <w:lang w:eastAsia="es-ES"/>
        </w:rPr>
      </w:pPr>
      <w:r w:rsidRPr="00394CA2">
        <w:rPr>
          <w:rFonts w:ascii="Times New Roman" w:hAnsi="Times New Roman" w:cs="Times New Roman"/>
          <w:lang w:eastAsia="es-ES"/>
        </w:rPr>
        <w:t xml:space="preserve">Dada su complejidad, los sectores primario y de abasto en el país </w:t>
      </w:r>
      <w:r w:rsidR="00B941D9" w:rsidRPr="00394CA2">
        <w:rPr>
          <w:rFonts w:ascii="Times New Roman" w:hAnsi="Times New Roman" w:cs="Times New Roman"/>
          <w:lang w:eastAsia="es-ES"/>
        </w:rPr>
        <w:t xml:space="preserve">no cuentan </w:t>
      </w:r>
      <w:r w:rsidRPr="00394CA2">
        <w:rPr>
          <w:rFonts w:ascii="Times New Roman" w:hAnsi="Times New Roman" w:cs="Times New Roman"/>
          <w:lang w:eastAsia="es-ES"/>
        </w:rPr>
        <w:t xml:space="preserve">un régimen </w:t>
      </w:r>
      <w:r w:rsidR="00B941D9" w:rsidRPr="00394CA2">
        <w:rPr>
          <w:rFonts w:ascii="Times New Roman" w:hAnsi="Times New Roman" w:cs="Times New Roman"/>
          <w:lang w:eastAsia="es-ES"/>
        </w:rPr>
        <w:t>tributario</w:t>
      </w:r>
      <w:r w:rsidRPr="00394CA2">
        <w:rPr>
          <w:rFonts w:ascii="Times New Roman" w:hAnsi="Times New Roman" w:cs="Times New Roman"/>
          <w:lang w:eastAsia="es-ES"/>
        </w:rPr>
        <w:t xml:space="preserve"> que atienda la problemática del ent</w:t>
      </w:r>
      <w:r w:rsidR="00B941D9" w:rsidRPr="00394CA2">
        <w:rPr>
          <w:rFonts w:ascii="Times New Roman" w:hAnsi="Times New Roman" w:cs="Times New Roman"/>
          <w:lang w:eastAsia="es-ES"/>
        </w:rPr>
        <w:t>orno y las condiciones en que</w:t>
      </w:r>
      <w:r w:rsidRPr="00394CA2">
        <w:rPr>
          <w:rFonts w:ascii="Times New Roman" w:hAnsi="Times New Roman" w:cs="Times New Roman"/>
          <w:lang w:eastAsia="es-ES"/>
        </w:rPr>
        <w:t xml:space="preserve"> </w:t>
      </w:r>
      <w:r w:rsidR="00B941D9" w:rsidRPr="00394CA2">
        <w:rPr>
          <w:rFonts w:ascii="Times New Roman" w:hAnsi="Times New Roman" w:cs="Times New Roman"/>
          <w:lang w:eastAsia="es-ES"/>
        </w:rPr>
        <w:t>interactúan, para el fehaciente cumplimiento de sus obligaciones.</w:t>
      </w:r>
      <w:r w:rsidR="00565F2B" w:rsidRPr="00394CA2">
        <w:rPr>
          <w:rFonts w:ascii="Times New Roman" w:hAnsi="Times New Roman" w:cs="Times New Roman"/>
          <w:lang w:eastAsia="es-ES"/>
        </w:rPr>
        <w:t xml:space="preserve"> </w:t>
      </w:r>
      <w:r w:rsidR="005F7CB6" w:rsidRPr="00394CA2">
        <w:rPr>
          <w:rFonts w:ascii="Times New Roman" w:hAnsi="Times New Roman" w:cs="Times New Roman"/>
          <w:lang w:val="es-ES" w:eastAsia="es-ES"/>
        </w:rPr>
        <w:t>Con la</w:t>
      </w:r>
      <w:r w:rsidR="009926E8" w:rsidRPr="00394CA2">
        <w:rPr>
          <w:rFonts w:ascii="Times New Roman" w:hAnsi="Times New Roman" w:cs="Times New Roman"/>
          <w:lang w:val="es-ES" w:eastAsia="es-ES"/>
        </w:rPr>
        <w:t xml:space="preserve"> reforma fiscal</w:t>
      </w:r>
      <w:r w:rsidR="00432D42" w:rsidRPr="00394CA2">
        <w:rPr>
          <w:rFonts w:ascii="Times New Roman" w:hAnsi="Times New Roman" w:cs="Times New Roman"/>
          <w:lang w:eastAsia="es-ES"/>
        </w:rPr>
        <w:t xml:space="preserve">, </w:t>
      </w:r>
      <w:r w:rsidR="00B941D9" w:rsidRPr="00394CA2">
        <w:rPr>
          <w:rFonts w:ascii="Times New Roman" w:hAnsi="Times New Roman" w:cs="Times New Roman"/>
          <w:lang w:eastAsia="es-ES"/>
        </w:rPr>
        <w:t>que</w:t>
      </w:r>
      <w:r w:rsidR="00432D42" w:rsidRPr="00394CA2">
        <w:rPr>
          <w:rFonts w:ascii="Times New Roman" w:hAnsi="Times New Roman" w:cs="Times New Roman"/>
          <w:lang w:eastAsia="es-ES"/>
        </w:rPr>
        <w:t xml:space="preserve"> inició el 1 de enero de 2014, se sustituyeron los Regímenes de Pequeños Contribuyentes e Intermedio</w:t>
      </w:r>
      <w:r w:rsidR="00B941D9" w:rsidRPr="00394CA2">
        <w:rPr>
          <w:rStyle w:val="Refdenotaalpie"/>
          <w:rFonts w:ascii="Times New Roman" w:hAnsi="Times New Roman" w:cs="Times New Roman"/>
          <w:lang w:eastAsia="es-ES"/>
        </w:rPr>
        <w:footnoteReference w:id="2"/>
      </w:r>
      <w:r w:rsidR="00432D42" w:rsidRPr="00394CA2">
        <w:rPr>
          <w:rFonts w:ascii="Times New Roman" w:hAnsi="Times New Roman" w:cs="Times New Roman"/>
          <w:lang w:eastAsia="es-ES"/>
        </w:rPr>
        <w:t>, por el denominado Régimen de Incorporación Fiscal con el objeto de preparar a las personas físicas para ingresar al régimen general de ley. Este nuevo régimen es cedular y de aplicación temporal por un periodo de hasta 10 años durante el cual se irá incrementando el porcentaje de condonación del ISR a pagar, y sin posibilidad de volver a tributar en el mismo.</w:t>
      </w:r>
    </w:p>
    <w:p w:rsidR="00432D42" w:rsidRPr="00394CA2" w:rsidRDefault="00432D42" w:rsidP="00394CA2">
      <w:pPr>
        <w:pStyle w:val="Sinespaciado"/>
        <w:spacing w:before="120" w:after="120"/>
        <w:jc w:val="both"/>
        <w:rPr>
          <w:rFonts w:ascii="Times New Roman" w:hAnsi="Times New Roman" w:cs="Times New Roman"/>
          <w:lang w:eastAsia="es-ES"/>
        </w:rPr>
      </w:pPr>
      <w:r w:rsidRPr="00394CA2">
        <w:rPr>
          <w:rFonts w:ascii="Times New Roman" w:hAnsi="Times New Roman" w:cs="Times New Roman"/>
          <w:lang w:eastAsia="es-ES"/>
        </w:rPr>
        <w:t>Los contribuyentes de este nuevo régimen</w:t>
      </w:r>
      <w:r w:rsidR="00E51DC4" w:rsidRPr="00394CA2">
        <w:rPr>
          <w:rFonts w:ascii="Times New Roman" w:hAnsi="Times New Roman" w:cs="Times New Roman"/>
          <w:lang w:eastAsia="es-ES"/>
        </w:rPr>
        <w:t xml:space="preserve"> </w:t>
      </w:r>
      <w:r w:rsidRPr="00394CA2">
        <w:rPr>
          <w:rFonts w:ascii="Times New Roman" w:hAnsi="Times New Roman" w:cs="Times New Roman"/>
          <w:lang w:eastAsia="es-ES"/>
        </w:rPr>
        <w:t>enfrentan nuevas obligaciones, como:</w:t>
      </w:r>
    </w:p>
    <w:p w:rsidR="00432D42" w:rsidRPr="00394CA2" w:rsidRDefault="00432D42" w:rsidP="00394CA2">
      <w:pPr>
        <w:pStyle w:val="Sinespaciado"/>
        <w:numPr>
          <w:ilvl w:val="0"/>
          <w:numId w:val="8"/>
        </w:numPr>
        <w:spacing w:before="120" w:after="120"/>
        <w:jc w:val="both"/>
        <w:rPr>
          <w:rFonts w:ascii="Times New Roman" w:hAnsi="Times New Roman" w:cs="Times New Roman"/>
          <w:lang w:eastAsia="es-ES"/>
        </w:rPr>
      </w:pPr>
      <w:r w:rsidRPr="00394CA2">
        <w:rPr>
          <w:rFonts w:ascii="Times New Roman" w:hAnsi="Times New Roman" w:cs="Times New Roman"/>
          <w:lang w:eastAsia="es-ES"/>
        </w:rPr>
        <w:t>Llevar contabilidad a través de sistemas electrónicos.</w:t>
      </w:r>
    </w:p>
    <w:p w:rsidR="00432D42" w:rsidRPr="00394CA2" w:rsidRDefault="00432D42" w:rsidP="00394CA2">
      <w:pPr>
        <w:pStyle w:val="Sinespaciado"/>
        <w:numPr>
          <w:ilvl w:val="0"/>
          <w:numId w:val="8"/>
        </w:numPr>
        <w:spacing w:before="120" w:after="120"/>
        <w:jc w:val="both"/>
        <w:rPr>
          <w:rFonts w:ascii="Times New Roman" w:hAnsi="Times New Roman" w:cs="Times New Roman"/>
          <w:lang w:eastAsia="es-ES"/>
        </w:rPr>
      </w:pPr>
      <w:r w:rsidRPr="00394CA2">
        <w:rPr>
          <w:rFonts w:ascii="Times New Roman" w:hAnsi="Times New Roman" w:cs="Times New Roman"/>
          <w:lang w:eastAsia="es-ES"/>
        </w:rPr>
        <w:t>Emitir comprobantes fiscales digitales por internet.</w:t>
      </w:r>
    </w:p>
    <w:p w:rsidR="00432D42" w:rsidRPr="00394CA2" w:rsidRDefault="00432D42" w:rsidP="00394CA2">
      <w:pPr>
        <w:pStyle w:val="Sinespaciado"/>
        <w:numPr>
          <w:ilvl w:val="0"/>
          <w:numId w:val="8"/>
        </w:numPr>
        <w:spacing w:before="120" w:after="120"/>
        <w:jc w:val="both"/>
        <w:rPr>
          <w:rFonts w:ascii="Times New Roman" w:hAnsi="Times New Roman" w:cs="Times New Roman"/>
          <w:lang w:eastAsia="es-ES"/>
        </w:rPr>
      </w:pPr>
      <w:r w:rsidRPr="00394CA2">
        <w:rPr>
          <w:rFonts w:ascii="Times New Roman" w:hAnsi="Times New Roman" w:cs="Times New Roman"/>
          <w:lang w:eastAsia="es-ES"/>
        </w:rPr>
        <w:t>Obtener y conservar comprobantes fiscales digitales por internet de sus proveedores.</w:t>
      </w:r>
    </w:p>
    <w:p w:rsidR="00432D42" w:rsidRPr="00394CA2" w:rsidRDefault="00432D42" w:rsidP="00394CA2">
      <w:pPr>
        <w:pStyle w:val="Sinespaciado"/>
        <w:numPr>
          <w:ilvl w:val="0"/>
          <w:numId w:val="8"/>
        </w:numPr>
        <w:spacing w:before="120" w:after="120"/>
        <w:jc w:val="both"/>
        <w:rPr>
          <w:rFonts w:ascii="Times New Roman" w:hAnsi="Times New Roman" w:cs="Times New Roman"/>
          <w:lang w:eastAsia="es-ES"/>
        </w:rPr>
      </w:pPr>
      <w:r w:rsidRPr="00394CA2">
        <w:rPr>
          <w:rFonts w:ascii="Times New Roman" w:hAnsi="Times New Roman" w:cs="Times New Roman"/>
          <w:lang w:eastAsia="es-ES"/>
        </w:rPr>
        <w:t>Usar los servicios de la banca.</w:t>
      </w:r>
    </w:p>
    <w:p w:rsidR="00274B4F" w:rsidRPr="00394CA2" w:rsidRDefault="005F7CB6" w:rsidP="00394CA2">
      <w:pPr>
        <w:pStyle w:val="Sinespaciado"/>
        <w:spacing w:before="120" w:after="120"/>
        <w:jc w:val="both"/>
        <w:rPr>
          <w:rFonts w:ascii="Times New Roman" w:hAnsi="Times New Roman" w:cs="Times New Roman"/>
          <w:lang w:eastAsia="es-ES"/>
        </w:rPr>
      </w:pPr>
      <w:r w:rsidRPr="00394CA2">
        <w:rPr>
          <w:rFonts w:ascii="Times New Roman" w:hAnsi="Times New Roman" w:cs="Times New Roman"/>
          <w:lang w:eastAsia="es-ES"/>
        </w:rPr>
        <w:t>Respecto a las nuevas obligaciones de los contribuyentes</w:t>
      </w:r>
      <w:r w:rsidRPr="00394CA2">
        <w:rPr>
          <w:rFonts w:ascii="Times New Roman" w:hAnsi="Times New Roman" w:cs="Times New Roman"/>
          <w:lang w:val="es-ES" w:eastAsia="es-ES"/>
        </w:rPr>
        <w:t xml:space="preserve"> d</w:t>
      </w:r>
      <w:r w:rsidR="00432D42" w:rsidRPr="00394CA2">
        <w:rPr>
          <w:rFonts w:ascii="Times New Roman" w:hAnsi="Times New Roman" w:cs="Times New Roman"/>
          <w:lang w:eastAsia="es-ES"/>
        </w:rPr>
        <w:t>el sector primario y de abasto</w:t>
      </w:r>
      <w:r w:rsidR="00581D34" w:rsidRPr="00394CA2">
        <w:rPr>
          <w:rFonts w:ascii="Times New Roman" w:hAnsi="Times New Roman" w:cs="Times New Roman"/>
          <w:lang w:eastAsia="es-ES"/>
        </w:rPr>
        <w:t>, l</w:t>
      </w:r>
      <w:r w:rsidR="00432D42" w:rsidRPr="00394CA2">
        <w:rPr>
          <w:rFonts w:ascii="Times New Roman" w:hAnsi="Times New Roman" w:cs="Times New Roman"/>
          <w:lang w:eastAsia="es-ES"/>
        </w:rPr>
        <w:t xml:space="preserve">a Procuraduría </w:t>
      </w:r>
      <w:r w:rsidR="00581D34" w:rsidRPr="00394CA2">
        <w:rPr>
          <w:rFonts w:ascii="Times New Roman" w:hAnsi="Times New Roman" w:cs="Times New Roman"/>
          <w:lang w:eastAsia="es-ES"/>
        </w:rPr>
        <w:t>de la Defensa del Contribuyente</w:t>
      </w:r>
      <w:r w:rsidR="00274B4F" w:rsidRPr="00394CA2">
        <w:rPr>
          <w:rFonts w:ascii="Times New Roman" w:hAnsi="Times New Roman" w:cs="Times New Roman"/>
          <w:lang w:eastAsia="es-ES"/>
        </w:rPr>
        <w:t xml:space="preserve"> (PRODECON), llevó a cabo una serie de acciones, entre las que destacan:</w:t>
      </w:r>
    </w:p>
    <w:p w:rsidR="00274B4F" w:rsidRPr="00394CA2" w:rsidRDefault="00720952" w:rsidP="00394CA2">
      <w:pPr>
        <w:pStyle w:val="Sinespaciado"/>
        <w:numPr>
          <w:ilvl w:val="0"/>
          <w:numId w:val="9"/>
        </w:numPr>
        <w:spacing w:before="120" w:after="120"/>
        <w:jc w:val="both"/>
        <w:rPr>
          <w:rFonts w:ascii="Times New Roman" w:hAnsi="Times New Roman" w:cs="Times New Roman"/>
          <w:lang w:eastAsia="es-ES"/>
        </w:rPr>
      </w:pPr>
      <w:r w:rsidRPr="00394CA2">
        <w:rPr>
          <w:rFonts w:ascii="Times New Roman" w:hAnsi="Times New Roman" w:cs="Times New Roman"/>
          <w:lang w:eastAsia="es-ES"/>
        </w:rPr>
        <w:t xml:space="preserve">15 </w:t>
      </w:r>
      <w:r w:rsidR="00274B4F" w:rsidRPr="00394CA2">
        <w:rPr>
          <w:rFonts w:ascii="Times New Roman" w:hAnsi="Times New Roman" w:cs="Times New Roman"/>
          <w:lang w:eastAsia="es-ES"/>
        </w:rPr>
        <w:t>reuniones y mesas de trabajo con distintas autoridades fiscales, miembros del sector abasto y con funcionarios del Servicio de Información Agroalimentaria y Pesquera.</w:t>
      </w:r>
    </w:p>
    <w:p w:rsidR="00274B4F" w:rsidRPr="00394CA2" w:rsidRDefault="00274B4F" w:rsidP="00394CA2">
      <w:pPr>
        <w:pStyle w:val="Sinespaciado"/>
        <w:numPr>
          <w:ilvl w:val="0"/>
          <w:numId w:val="9"/>
        </w:numPr>
        <w:spacing w:before="120" w:after="120"/>
        <w:jc w:val="both"/>
        <w:rPr>
          <w:rFonts w:ascii="Times New Roman" w:hAnsi="Times New Roman" w:cs="Times New Roman"/>
          <w:lang w:eastAsia="es-ES"/>
        </w:rPr>
      </w:pPr>
      <w:r w:rsidRPr="00394CA2">
        <w:rPr>
          <w:rFonts w:ascii="Times New Roman" w:hAnsi="Times New Roman" w:cs="Times New Roman"/>
          <w:lang w:eastAsia="es-ES"/>
        </w:rPr>
        <w:lastRenderedPageBreak/>
        <w:t>Una reunión con representantes de la Confederación Nacional de Agrupaciones de Comerciantes de Centros de Abasto A.C. (CONACCA) y con autoridades fiscales federales de la Secretaría de Hacienda y Crédito Público (SHCP) y del Servicio de Administración Tributaria (SAT).</w:t>
      </w:r>
    </w:p>
    <w:p w:rsidR="00432D42" w:rsidRPr="00394CA2" w:rsidRDefault="00274B4F" w:rsidP="00394CA2">
      <w:pPr>
        <w:pStyle w:val="Sinespaciado"/>
        <w:numPr>
          <w:ilvl w:val="0"/>
          <w:numId w:val="9"/>
        </w:numPr>
        <w:spacing w:before="120" w:after="120"/>
        <w:jc w:val="both"/>
        <w:rPr>
          <w:rFonts w:ascii="Times New Roman" w:hAnsi="Times New Roman" w:cs="Times New Roman"/>
          <w:lang w:eastAsia="es-ES"/>
        </w:rPr>
      </w:pPr>
      <w:r w:rsidRPr="00394CA2">
        <w:rPr>
          <w:rFonts w:ascii="Times New Roman" w:hAnsi="Times New Roman" w:cs="Times New Roman"/>
          <w:lang w:eastAsia="es-ES"/>
        </w:rPr>
        <w:t>T</w:t>
      </w:r>
      <w:r w:rsidR="00432D42" w:rsidRPr="00394CA2">
        <w:rPr>
          <w:rFonts w:ascii="Times New Roman" w:hAnsi="Times New Roman" w:cs="Times New Roman"/>
          <w:lang w:eastAsia="es-ES"/>
        </w:rPr>
        <w:t xml:space="preserve">res investigaciones de campo </w:t>
      </w:r>
      <w:r w:rsidRPr="00394CA2">
        <w:rPr>
          <w:rFonts w:ascii="Times New Roman" w:hAnsi="Times New Roman" w:cs="Times New Roman"/>
          <w:lang w:eastAsia="es-ES"/>
        </w:rPr>
        <w:t xml:space="preserve">en los municipios de Álamo y Martínez de la Torre en el Estado de Veracruz, de Rosario en el Estado de Sinaloa y </w:t>
      </w:r>
      <w:proofErr w:type="spellStart"/>
      <w:r w:rsidRPr="00394CA2">
        <w:rPr>
          <w:rFonts w:ascii="Times New Roman" w:hAnsi="Times New Roman" w:cs="Times New Roman"/>
          <w:lang w:eastAsia="es-ES"/>
        </w:rPr>
        <w:t>Huixcolotla</w:t>
      </w:r>
      <w:proofErr w:type="spellEnd"/>
      <w:r w:rsidRPr="00394CA2">
        <w:rPr>
          <w:rFonts w:ascii="Times New Roman" w:hAnsi="Times New Roman" w:cs="Times New Roman"/>
          <w:lang w:eastAsia="es-ES"/>
        </w:rPr>
        <w:t xml:space="preserve"> en el Estado de Puebla, </w:t>
      </w:r>
      <w:r w:rsidR="00432D42" w:rsidRPr="00394CA2">
        <w:rPr>
          <w:rFonts w:ascii="Times New Roman" w:hAnsi="Times New Roman" w:cs="Times New Roman"/>
          <w:lang w:eastAsia="es-ES"/>
        </w:rPr>
        <w:t>para conocer las condiciones en las que el sector primario lleva a cabo el proceso de comercializar sus productos, en la que constató que el alto índice de pobreza, el escaso nivel académico, el acceso limitado a los servicios financieros y tecnológicos, entre otros, son condiciones que complican su adhesión al sector formal de contribuyentes</w:t>
      </w:r>
      <w:r w:rsidR="00026268" w:rsidRPr="00394CA2">
        <w:rPr>
          <w:rFonts w:ascii="Times New Roman" w:hAnsi="Times New Roman" w:cs="Times New Roman"/>
          <w:lang w:eastAsia="es-ES"/>
        </w:rPr>
        <w:t>.</w:t>
      </w:r>
    </w:p>
    <w:p w:rsidR="00026268" w:rsidRPr="00394CA2" w:rsidRDefault="00026268" w:rsidP="00394CA2">
      <w:pPr>
        <w:pStyle w:val="Sinespaciado"/>
        <w:numPr>
          <w:ilvl w:val="0"/>
          <w:numId w:val="9"/>
        </w:numPr>
        <w:spacing w:before="120" w:after="120"/>
        <w:jc w:val="both"/>
        <w:rPr>
          <w:rFonts w:ascii="Times New Roman" w:hAnsi="Times New Roman" w:cs="Times New Roman"/>
          <w:lang w:eastAsia="es-ES"/>
        </w:rPr>
      </w:pPr>
      <w:r w:rsidRPr="00394CA2">
        <w:rPr>
          <w:rFonts w:ascii="Times New Roman" w:hAnsi="Times New Roman" w:cs="Times New Roman"/>
          <w:lang w:eastAsia="es-ES"/>
        </w:rPr>
        <w:t>El estudio técnico denominado “Problemática del sector abasto para la deducibilidad en sus gastos y adquisiciones”, que muestra la realidad operativa, social y económica del sector primario, que complica su adhesión al sector formal de contribuyentes.</w:t>
      </w:r>
    </w:p>
    <w:p w:rsidR="00581D34" w:rsidRPr="00394CA2" w:rsidRDefault="00B941D9" w:rsidP="00394CA2">
      <w:pPr>
        <w:pStyle w:val="Sinespaciado"/>
        <w:spacing w:before="120" w:after="120"/>
        <w:jc w:val="both"/>
        <w:rPr>
          <w:rFonts w:ascii="Times New Roman" w:hAnsi="Times New Roman" w:cs="Times New Roman"/>
          <w:u w:val="single"/>
          <w:lang w:eastAsia="es-ES"/>
        </w:rPr>
      </w:pPr>
      <w:r w:rsidRPr="00394CA2">
        <w:rPr>
          <w:rFonts w:ascii="Times New Roman" w:hAnsi="Times New Roman" w:cs="Times New Roman"/>
          <w:lang w:eastAsia="es-ES"/>
        </w:rPr>
        <w:t>A partir de estas mesas de trabajo y dialogo, se emitió</w:t>
      </w:r>
      <w:r w:rsidR="00432D42" w:rsidRPr="00394CA2">
        <w:rPr>
          <w:rFonts w:ascii="Times New Roman" w:hAnsi="Times New Roman" w:cs="Times New Roman"/>
          <w:lang w:eastAsia="es-ES"/>
        </w:rPr>
        <w:t xml:space="preserve"> la Recomendación Sistémica 001/2014 de la PRODECON</w:t>
      </w:r>
      <w:r w:rsidR="00720952" w:rsidRPr="00394CA2">
        <w:rPr>
          <w:rFonts w:ascii="Times New Roman" w:hAnsi="Times New Roman" w:cs="Times New Roman"/>
          <w:lang w:val="es-ES" w:eastAsia="es-ES"/>
        </w:rPr>
        <w:t xml:space="preserve"> al SAT</w:t>
      </w:r>
      <w:r w:rsidR="00432D42" w:rsidRPr="00394CA2">
        <w:rPr>
          <w:rFonts w:ascii="Times New Roman" w:hAnsi="Times New Roman" w:cs="Times New Roman"/>
          <w:lang w:eastAsia="es-ES"/>
        </w:rPr>
        <w:t xml:space="preserve">, </w:t>
      </w:r>
      <w:r w:rsidR="00652595" w:rsidRPr="00394CA2">
        <w:rPr>
          <w:rFonts w:ascii="Times New Roman" w:hAnsi="Times New Roman" w:cs="Times New Roman"/>
          <w:lang w:eastAsia="es-ES"/>
        </w:rPr>
        <w:t>relativa a</w:t>
      </w:r>
      <w:r w:rsidR="00432D42" w:rsidRPr="00394CA2">
        <w:rPr>
          <w:rFonts w:ascii="Times New Roman" w:hAnsi="Times New Roman" w:cs="Times New Roman"/>
          <w:lang w:eastAsia="es-ES"/>
        </w:rPr>
        <w:t xml:space="preserve"> </w:t>
      </w:r>
      <w:r w:rsidR="00652595" w:rsidRPr="00394CA2">
        <w:rPr>
          <w:rFonts w:ascii="Times New Roman" w:hAnsi="Times New Roman" w:cs="Times New Roman"/>
          <w:lang w:eastAsia="es-ES"/>
        </w:rPr>
        <w:t>la “</w:t>
      </w:r>
      <w:r w:rsidR="00652595" w:rsidRPr="00394CA2">
        <w:rPr>
          <w:rFonts w:ascii="Times New Roman" w:hAnsi="Times New Roman" w:cs="Times New Roman"/>
          <w:u w:val="single"/>
          <w:lang w:eastAsia="es-ES"/>
        </w:rPr>
        <w:t>I</w:t>
      </w:r>
      <w:r w:rsidR="00432D42" w:rsidRPr="00394CA2">
        <w:rPr>
          <w:rFonts w:ascii="Times New Roman" w:hAnsi="Times New Roman" w:cs="Times New Roman"/>
          <w:u w:val="single"/>
          <w:lang w:eastAsia="es-ES"/>
        </w:rPr>
        <w:t>mposibilidad de los miembros del sector primario para dar efectivo cumplimiento a sus obligaciones fiscales y su repercusión en los sujetos que comercializan sus productos</w:t>
      </w:r>
      <w:r w:rsidR="00432D42" w:rsidRPr="00394CA2">
        <w:rPr>
          <w:rFonts w:ascii="Times New Roman" w:hAnsi="Times New Roman" w:cs="Times New Roman"/>
          <w:lang w:eastAsia="es-ES"/>
        </w:rPr>
        <w:t>”</w:t>
      </w:r>
      <w:r w:rsidR="00B90E04" w:rsidRPr="00394CA2">
        <w:rPr>
          <w:rStyle w:val="Refdenotaalpie"/>
          <w:rFonts w:ascii="Times New Roman" w:hAnsi="Times New Roman" w:cs="Times New Roman"/>
          <w:lang w:eastAsia="es-ES"/>
        </w:rPr>
        <w:footnoteReference w:id="3"/>
      </w:r>
      <w:r w:rsidR="00652595" w:rsidRPr="00394CA2">
        <w:rPr>
          <w:rFonts w:ascii="Times New Roman" w:hAnsi="Times New Roman" w:cs="Times New Roman"/>
          <w:lang w:eastAsia="es-ES"/>
        </w:rPr>
        <w:t>, misma que fue notificada al Jefe del Servicio de Administración Tributaria (SAT) el día 9 de enero de 2014.</w:t>
      </w:r>
    </w:p>
    <w:p w:rsidR="00581D34" w:rsidRPr="00394CA2" w:rsidRDefault="00652595" w:rsidP="00394CA2">
      <w:pPr>
        <w:pStyle w:val="Sinespaciado"/>
        <w:spacing w:before="120" w:after="120"/>
        <w:jc w:val="both"/>
        <w:rPr>
          <w:rFonts w:ascii="Times New Roman" w:hAnsi="Times New Roman" w:cs="Times New Roman"/>
          <w:lang w:eastAsia="es-ES"/>
        </w:rPr>
      </w:pPr>
      <w:r w:rsidRPr="00394CA2">
        <w:rPr>
          <w:rFonts w:ascii="Times New Roman" w:hAnsi="Times New Roman" w:cs="Times New Roman"/>
          <w:lang w:eastAsia="es-ES"/>
        </w:rPr>
        <w:t xml:space="preserve">Las recomendaciones de la PRODECON al SAT </w:t>
      </w:r>
      <w:r w:rsidR="00565F2B" w:rsidRPr="00394CA2">
        <w:rPr>
          <w:rFonts w:ascii="Times New Roman" w:hAnsi="Times New Roman" w:cs="Times New Roman"/>
          <w:lang w:eastAsia="es-ES"/>
        </w:rPr>
        <w:t>consisten</w:t>
      </w:r>
      <w:r w:rsidRPr="00394CA2">
        <w:rPr>
          <w:rFonts w:ascii="Times New Roman" w:hAnsi="Times New Roman" w:cs="Times New Roman"/>
          <w:lang w:eastAsia="es-ES"/>
        </w:rPr>
        <w:t xml:space="preserve"> en:</w:t>
      </w:r>
    </w:p>
    <w:p w:rsidR="00565F2B" w:rsidRPr="00394CA2" w:rsidRDefault="00565F2B" w:rsidP="00394CA2">
      <w:pPr>
        <w:pStyle w:val="Sinespaciado"/>
        <w:spacing w:before="120" w:after="120"/>
        <w:ind w:left="708"/>
        <w:jc w:val="both"/>
        <w:rPr>
          <w:rFonts w:ascii="Times New Roman" w:hAnsi="Times New Roman" w:cs="Times New Roman"/>
          <w:lang w:eastAsia="es-ES"/>
        </w:rPr>
      </w:pPr>
      <w:r w:rsidRPr="00394CA2">
        <w:rPr>
          <w:rFonts w:ascii="Times New Roman" w:hAnsi="Times New Roman" w:cs="Times New Roman"/>
          <w:lang w:eastAsia="es-ES"/>
        </w:rPr>
        <w:t xml:space="preserve">PRIMERA. </w:t>
      </w:r>
      <w:r w:rsidR="00652595" w:rsidRPr="00394CA2">
        <w:rPr>
          <w:rFonts w:ascii="Times New Roman" w:hAnsi="Times New Roman" w:cs="Times New Roman"/>
          <w:lang w:eastAsia="es-ES"/>
        </w:rPr>
        <w:t>Dar continuidad y permanencia a la expedición de facilidades administrativas para el sector primario a través de las Resoluciones correspondientes, considerando: Nivel académico, social, económico y acceso a servicios; diferencias de operación entre los propios integrantes del sector primario; y diferencias relativas a zonas geográficas, tipo de productos y destino de los mismos.</w:t>
      </w:r>
    </w:p>
    <w:p w:rsidR="00565F2B" w:rsidRPr="00394CA2" w:rsidRDefault="00565F2B" w:rsidP="00394CA2">
      <w:pPr>
        <w:pStyle w:val="Sinespaciado"/>
        <w:spacing w:before="120" w:after="120"/>
        <w:ind w:left="708"/>
        <w:jc w:val="both"/>
        <w:rPr>
          <w:rFonts w:ascii="Times New Roman" w:hAnsi="Times New Roman" w:cs="Times New Roman"/>
          <w:lang w:eastAsia="es-ES"/>
        </w:rPr>
      </w:pPr>
      <w:r w:rsidRPr="00394CA2">
        <w:rPr>
          <w:rFonts w:ascii="Times New Roman" w:hAnsi="Times New Roman" w:cs="Times New Roman"/>
          <w:lang w:eastAsia="es-ES"/>
        </w:rPr>
        <w:t xml:space="preserve">SEGUNDA. </w:t>
      </w:r>
      <w:r w:rsidR="00652595" w:rsidRPr="00394CA2">
        <w:rPr>
          <w:rFonts w:ascii="Times New Roman" w:hAnsi="Times New Roman" w:cs="Times New Roman"/>
          <w:lang w:eastAsia="es-ES"/>
        </w:rPr>
        <w:t xml:space="preserve">Dar continuidad y permanencia a la expedición de oficios con base en lo dispuesto en el </w:t>
      </w:r>
      <w:r w:rsidR="0042165D" w:rsidRPr="00394CA2">
        <w:rPr>
          <w:rFonts w:ascii="Times New Roman" w:hAnsi="Times New Roman" w:cs="Times New Roman"/>
          <w:lang w:eastAsia="es-ES"/>
        </w:rPr>
        <w:t>artículo 36 Bis del Código Fiscal de la Federación</w:t>
      </w:r>
      <w:r w:rsidR="0042165D" w:rsidRPr="00394CA2">
        <w:rPr>
          <w:rFonts w:ascii="Times New Roman" w:hAnsi="Times New Roman" w:cs="Times New Roman"/>
          <w:lang w:val="es-ES" w:eastAsia="es-ES"/>
        </w:rPr>
        <w:t xml:space="preserve"> (CFF)</w:t>
      </w:r>
      <w:r w:rsidR="00652595" w:rsidRPr="00394CA2">
        <w:rPr>
          <w:rFonts w:ascii="Times New Roman" w:hAnsi="Times New Roman" w:cs="Times New Roman"/>
          <w:lang w:eastAsia="es-ES"/>
        </w:rPr>
        <w:t xml:space="preserve"> a los miembros de la CONACCA o a cualquier Asociación, Cámara o Confederación que lo solicite y que se vincule comercialmente con el sector primario.</w:t>
      </w:r>
    </w:p>
    <w:p w:rsidR="007A5ED0" w:rsidRPr="00394CA2" w:rsidRDefault="00565F2B" w:rsidP="00394CA2">
      <w:pPr>
        <w:pStyle w:val="Sinespaciado"/>
        <w:spacing w:before="120" w:after="120"/>
        <w:ind w:left="708"/>
        <w:jc w:val="both"/>
        <w:rPr>
          <w:rFonts w:ascii="Times New Roman" w:hAnsi="Times New Roman" w:cs="Times New Roman"/>
          <w:lang w:eastAsia="es-ES"/>
        </w:rPr>
      </w:pPr>
      <w:r w:rsidRPr="00394CA2">
        <w:rPr>
          <w:rFonts w:ascii="Times New Roman" w:hAnsi="Times New Roman" w:cs="Times New Roman"/>
          <w:lang w:eastAsia="es-ES"/>
        </w:rPr>
        <w:t xml:space="preserve">TERCERA. </w:t>
      </w:r>
      <w:r w:rsidR="00652595" w:rsidRPr="00394CA2">
        <w:rPr>
          <w:rFonts w:ascii="Times New Roman" w:hAnsi="Times New Roman" w:cs="Times New Roman"/>
          <w:lang w:eastAsia="es-ES"/>
        </w:rPr>
        <w:t>Establecer mesas de trabajo intersecretariales en las que participen las diferentes autoridades que de forma directa o indirecta tengan injerencia en los tema</w:t>
      </w:r>
      <w:r w:rsidR="007A5ED0" w:rsidRPr="00394CA2">
        <w:rPr>
          <w:rFonts w:ascii="Times New Roman" w:hAnsi="Times New Roman" w:cs="Times New Roman"/>
          <w:lang w:eastAsia="es-ES"/>
        </w:rPr>
        <w:t>s</w:t>
      </w:r>
      <w:r w:rsidR="00652595" w:rsidRPr="00394CA2">
        <w:rPr>
          <w:rFonts w:ascii="Times New Roman" w:hAnsi="Times New Roman" w:cs="Times New Roman"/>
          <w:lang w:eastAsia="es-ES"/>
        </w:rPr>
        <w:t xml:space="preserve"> o aspectos que puedan determinar un régimen proporcional y equitativo para el cumplimiento </w:t>
      </w:r>
      <w:r w:rsidR="00B941D9" w:rsidRPr="00394CA2">
        <w:rPr>
          <w:rFonts w:ascii="Times New Roman" w:hAnsi="Times New Roman" w:cs="Times New Roman"/>
          <w:lang w:eastAsia="es-ES"/>
        </w:rPr>
        <w:t>de las obligaciones fiscales del sector</w:t>
      </w:r>
      <w:r w:rsidR="00652595" w:rsidRPr="00394CA2">
        <w:rPr>
          <w:rFonts w:ascii="Times New Roman" w:hAnsi="Times New Roman" w:cs="Times New Roman"/>
          <w:lang w:eastAsia="es-ES"/>
        </w:rPr>
        <w:t xml:space="preserve"> primario y de abasto</w:t>
      </w:r>
      <w:r w:rsidR="00B941D9" w:rsidRPr="00394CA2">
        <w:rPr>
          <w:rFonts w:ascii="Times New Roman" w:hAnsi="Times New Roman" w:cs="Times New Roman"/>
          <w:lang w:eastAsia="es-ES"/>
        </w:rPr>
        <w:t>.</w:t>
      </w:r>
    </w:p>
    <w:p w:rsidR="009B7902" w:rsidRPr="00394CA2" w:rsidRDefault="007A5ED0" w:rsidP="00394CA2">
      <w:pPr>
        <w:pStyle w:val="Sinespaciado"/>
        <w:spacing w:before="120" w:after="120"/>
        <w:ind w:left="708"/>
        <w:jc w:val="both"/>
        <w:rPr>
          <w:rFonts w:ascii="Times New Roman" w:hAnsi="Times New Roman" w:cs="Times New Roman"/>
          <w:lang w:val="es-ES" w:eastAsia="es-ES"/>
        </w:rPr>
      </w:pPr>
      <w:r w:rsidRPr="00394CA2">
        <w:rPr>
          <w:rFonts w:ascii="Times New Roman" w:hAnsi="Times New Roman" w:cs="Times New Roman"/>
          <w:lang w:eastAsia="es-ES"/>
        </w:rPr>
        <w:t xml:space="preserve">CUARTA. </w:t>
      </w:r>
      <w:r w:rsidR="00652595" w:rsidRPr="00394CA2">
        <w:rPr>
          <w:rFonts w:ascii="Times New Roman" w:hAnsi="Times New Roman" w:cs="Times New Roman"/>
          <w:lang w:eastAsia="es-ES"/>
        </w:rPr>
        <w:t>Exhortar a las autoridades involucradas con los sectores primario y de abasto, así como en los temas de seguridad y soberanía alimentaria; a considerar la potencial problemática y en ese sentido, coordinarse a efecto de tomar medidas encaminadas a impulsar su desarrollo a través del otorgamiento de subsidios, asesoría y sobre todo, de disposiciones legales justas y accesibles que fomenten su desarrollo y consideren sus carencias y debilidades.</w:t>
      </w:r>
    </w:p>
    <w:p w:rsidR="00D21ECD" w:rsidRPr="00394CA2" w:rsidRDefault="00652595" w:rsidP="00394CA2">
      <w:pPr>
        <w:pStyle w:val="Sinespaciado"/>
        <w:spacing w:before="120" w:after="120"/>
        <w:jc w:val="both"/>
        <w:rPr>
          <w:rFonts w:ascii="Times New Roman" w:hAnsi="Times New Roman" w:cs="Times New Roman"/>
          <w:lang w:val="es-ES" w:eastAsia="es-ES"/>
        </w:rPr>
      </w:pPr>
      <w:r w:rsidRPr="00394CA2">
        <w:rPr>
          <w:rFonts w:ascii="Times New Roman" w:hAnsi="Times New Roman" w:cs="Times New Roman"/>
          <w:lang w:eastAsia="es-ES"/>
        </w:rPr>
        <w:t>Al respecto, el jefe del SAT señaló</w:t>
      </w:r>
      <w:r w:rsidR="001A2DB9" w:rsidRPr="00394CA2">
        <w:rPr>
          <w:rFonts w:ascii="Times New Roman" w:hAnsi="Times New Roman" w:cs="Times New Roman"/>
          <w:lang w:eastAsia="es-ES"/>
        </w:rPr>
        <w:t xml:space="preserve"> que</w:t>
      </w:r>
      <w:r w:rsidRPr="00394CA2">
        <w:rPr>
          <w:rFonts w:ascii="Times New Roman" w:hAnsi="Times New Roman" w:cs="Times New Roman"/>
          <w:lang w:eastAsia="es-ES"/>
        </w:rPr>
        <w:t xml:space="preserve"> </w:t>
      </w:r>
      <w:r w:rsidR="00AB4740" w:rsidRPr="00394CA2">
        <w:rPr>
          <w:rFonts w:ascii="Times New Roman" w:hAnsi="Times New Roman" w:cs="Times New Roman"/>
          <w:lang w:eastAsia="es-ES"/>
        </w:rPr>
        <w:t>la R</w:t>
      </w:r>
      <w:r w:rsidRPr="00394CA2">
        <w:rPr>
          <w:rFonts w:ascii="Times New Roman" w:hAnsi="Times New Roman" w:cs="Times New Roman"/>
          <w:lang w:eastAsia="es-ES"/>
        </w:rPr>
        <w:t>ecomendación se encontraba</w:t>
      </w:r>
      <w:r w:rsidR="009F5F8D" w:rsidRPr="00394CA2">
        <w:rPr>
          <w:rFonts w:ascii="Times New Roman" w:hAnsi="Times New Roman" w:cs="Times New Roman"/>
          <w:lang w:eastAsia="es-ES"/>
        </w:rPr>
        <w:t xml:space="preserve"> atendida</w:t>
      </w:r>
      <w:r w:rsidRPr="00394CA2">
        <w:rPr>
          <w:rFonts w:ascii="Times New Roman" w:hAnsi="Times New Roman" w:cs="Times New Roman"/>
          <w:lang w:eastAsia="es-ES"/>
        </w:rPr>
        <w:t xml:space="preserve"> </w:t>
      </w:r>
      <w:r w:rsidR="00AB4740" w:rsidRPr="00394CA2">
        <w:rPr>
          <w:rFonts w:ascii="Times New Roman" w:hAnsi="Times New Roman" w:cs="Times New Roman"/>
          <w:lang w:eastAsia="es-ES"/>
        </w:rPr>
        <w:t>y que</w:t>
      </w:r>
      <w:r w:rsidR="000E1205" w:rsidRPr="00394CA2">
        <w:rPr>
          <w:rFonts w:ascii="Times New Roman" w:hAnsi="Times New Roman" w:cs="Times New Roman"/>
          <w:lang w:eastAsia="es-ES"/>
        </w:rPr>
        <w:t xml:space="preserve"> las recientes reformas fiscales resultan adecuadas a las circunstancias especiales de </w:t>
      </w:r>
      <w:r w:rsidR="009F5F8D" w:rsidRPr="00394CA2">
        <w:rPr>
          <w:rFonts w:ascii="Times New Roman" w:hAnsi="Times New Roman" w:cs="Times New Roman"/>
          <w:lang w:eastAsia="es-ES"/>
        </w:rPr>
        <w:t>dichos contribuyentes</w:t>
      </w:r>
      <w:r w:rsidR="000E1205" w:rsidRPr="00394CA2">
        <w:rPr>
          <w:rFonts w:ascii="Times New Roman" w:hAnsi="Times New Roman" w:cs="Times New Roman"/>
          <w:lang w:eastAsia="es-ES"/>
        </w:rPr>
        <w:t xml:space="preserve">, </w:t>
      </w:r>
      <w:r w:rsidR="00D53150" w:rsidRPr="00394CA2">
        <w:rPr>
          <w:rFonts w:ascii="Times New Roman" w:hAnsi="Times New Roman" w:cs="Times New Roman"/>
          <w:lang w:eastAsia="es-ES"/>
        </w:rPr>
        <w:t>pese a las solicitudes presentadas</w:t>
      </w:r>
      <w:r w:rsidR="000E1205" w:rsidRPr="00394CA2">
        <w:rPr>
          <w:rFonts w:ascii="Times New Roman" w:hAnsi="Times New Roman" w:cs="Times New Roman"/>
          <w:lang w:eastAsia="es-ES"/>
        </w:rPr>
        <w:t xml:space="preserve"> de diversas agrupaciones de contribuy</w:t>
      </w:r>
      <w:r w:rsidR="00D53150" w:rsidRPr="00394CA2">
        <w:rPr>
          <w:rFonts w:ascii="Times New Roman" w:hAnsi="Times New Roman" w:cs="Times New Roman"/>
          <w:lang w:eastAsia="es-ES"/>
        </w:rPr>
        <w:t>entes y a la opinión</w:t>
      </w:r>
      <w:r w:rsidR="00D53150" w:rsidRPr="00394CA2">
        <w:rPr>
          <w:rFonts w:ascii="Times New Roman" w:hAnsi="Times New Roman" w:cs="Times New Roman"/>
          <w:lang w:val="es-ES" w:eastAsia="es-ES"/>
        </w:rPr>
        <w:t xml:space="preserve"> de la PRODECON.</w:t>
      </w:r>
    </w:p>
    <w:p w:rsidR="00A8584B" w:rsidRPr="00394CA2" w:rsidRDefault="00C87853" w:rsidP="00394CA2">
      <w:pPr>
        <w:pStyle w:val="Sinespaciado"/>
        <w:spacing w:before="120" w:after="120"/>
        <w:jc w:val="both"/>
        <w:rPr>
          <w:rFonts w:ascii="Times New Roman" w:hAnsi="Times New Roman" w:cs="Times New Roman"/>
          <w:lang w:eastAsia="es-ES"/>
        </w:rPr>
      </w:pPr>
      <w:r w:rsidRPr="00394CA2">
        <w:rPr>
          <w:rFonts w:ascii="Times New Roman" w:hAnsi="Times New Roman" w:cs="Times New Roman"/>
          <w:lang w:eastAsia="es-ES"/>
        </w:rPr>
        <w:t>L</w:t>
      </w:r>
      <w:r w:rsidR="00B941D9" w:rsidRPr="00394CA2">
        <w:rPr>
          <w:rFonts w:ascii="Times New Roman" w:hAnsi="Times New Roman" w:cs="Times New Roman"/>
          <w:lang w:eastAsia="es-ES"/>
        </w:rPr>
        <w:t xml:space="preserve">as desigualdades de los </w:t>
      </w:r>
      <w:r w:rsidRPr="00394CA2">
        <w:rPr>
          <w:rFonts w:ascii="Times New Roman" w:hAnsi="Times New Roman" w:cs="Times New Roman"/>
          <w:lang w:eastAsia="es-ES"/>
        </w:rPr>
        <w:t xml:space="preserve">pequeños productores del sector primario, </w:t>
      </w:r>
      <w:r w:rsidR="00A8584B" w:rsidRPr="00394CA2">
        <w:rPr>
          <w:rFonts w:ascii="Times New Roman" w:hAnsi="Times New Roman" w:cs="Times New Roman"/>
          <w:lang w:eastAsia="es-ES"/>
        </w:rPr>
        <w:t>afectan</w:t>
      </w:r>
      <w:r w:rsidR="001552AE" w:rsidRPr="00394CA2">
        <w:rPr>
          <w:rFonts w:ascii="Times New Roman" w:hAnsi="Times New Roman" w:cs="Times New Roman"/>
          <w:lang w:val="es-ES" w:eastAsia="es-ES"/>
        </w:rPr>
        <w:t xml:space="preserve"> directamente</w:t>
      </w:r>
      <w:r w:rsidR="00A8584B" w:rsidRPr="00394CA2">
        <w:rPr>
          <w:rFonts w:ascii="Times New Roman" w:hAnsi="Times New Roman" w:cs="Times New Roman"/>
          <w:lang w:eastAsia="es-ES"/>
        </w:rPr>
        <w:t xml:space="preserve"> a los sujetos que participan en el proceso de comercializació</w:t>
      </w:r>
      <w:r w:rsidR="001552AE" w:rsidRPr="00394CA2">
        <w:rPr>
          <w:rFonts w:ascii="Times New Roman" w:hAnsi="Times New Roman" w:cs="Times New Roman"/>
          <w:lang w:eastAsia="es-ES"/>
        </w:rPr>
        <w:t>n</w:t>
      </w:r>
      <w:r w:rsidR="00A8584B" w:rsidRPr="00394CA2">
        <w:rPr>
          <w:rFonts w:ascii="Times New Roman" w:hAnsi="Times New Roman" w:cs="Times New Roman"/>
          <w:lang w:eastAsia="es-ES"/>
        </w:rPr>
        <w:t xml:space="preserve">, colocándolos en desventaja, ya que no pueden cumplir los requisitos de deducción señalados en la Ley del Impuesto Sobre la Renta, como son: comprobantes fiscales por </w:t>
      </w:r>
      <w:r w:rsidR="001A2DB9" w:rsidRPr="00394CA2">
        <w:rPr>
          <w:rFonts w:ascii="Times New Roman" w:hAnsi="Times New Roman" w:cs="Times New Roman"/>
          <w:lang w:eastAsia="es-ES"/>
        </w:rPr>
        <w:t>internet</w:t>
      </w:r>
      <w:r w:rsidR="00A8584B" w:rsidRPr="00394CA2">
        <w:rPr>
          <w:rFonts w:ascii="Times New Roman" w:hAnsi="Times New Roman" w:cs="Times New Roman"/>
          <w:lang w:eastAsia="es-ES"/>
        </w:rPr>
        <w:t>, pago con cheque, transferencia electrónica, tarjeta de crédito o débito y monederos electrónicos, lo que trae como consecuencia una mayor utilidad fiscal.</w:t>
      </w:r>
      <w:r w:rsidR="00B941D9" w:rsidRPr="00394CA2">
        <w:rPr>
          <w:rFonts w:ascii="Times New Roman" w:hAnsi="Times New Roman" w:cs="Times New Roman"/>
          <w:lang w:eastAsia="es-ES"/>
        </w:rPr>
        <w:t xml:space="preserve"> </w:t>
      </w:r>
    </w:p>
    <w:p w:rsidR="00A8584B" w:rsidRPr="00394CA2" w:rsidRDefault="00A8584B" w:rsidP="00394CA2">
      <w:pPr>
        <w:pStyle w:val="Sinespaciado"/>
        <w:spacing w:before="120" w:after="120"/>
        <w:jc w:val="both"/>
        <w:rPr>
          <w:rFonts w:ascii="Times New Roman" w:hAnsi="Times New Roman" w:cs="Times New Roman"/>
          <w:lang w:eastAsia="es-ES"/>
        </w:rPr>
      </w:pPr>
      <w:r w:rsidRPr="00394CA2">
        <w:rPr>
          <w:rFonts w:ascii="Times New Roman" w:hAnsi="Times New Roman" w:cs="Times New Roman"/>
          <w:lang w:eastAsia="es-ES"/>
        </w:rPr>
        <w:lastRenderedPageBreak/>
        <w:t xml:space="preserve">La Administración General Jurídica del Servicio de Administración Tributaria, reconociendo las desventajas del sector distribución de los productos del campo, año con año, </w:t>
      </w:r>
      <w:r w:rsidR="001552AE" w:rsidRPr="00394CA2">
        <w:rPr>
          <w:rFonts w:ascii="Times New Roman" w:hAnsi="Times New Roman" w:cs="Times New Roman"/>
          <w:lang w:val="es-ES" w:eastAsia="es-ES"/>
        </w:rPr>
        <w:t>ha emitido</w:t>
      </w:r>
      <w:r w:rsidRPr="00394CA2">
        <w:rPr>
          <w:rFonts w:ascii="Times New Roman" w:hAnsi="Times New Roman" w:cs="Times New Roman"/>
          <w:lang w:eastAsia="es-ES"/>
        </w:rPr>
        <w:t xml:space="preserve"> para los agremiados de la Confederación Nacional de Agrupaciones de Comerciantes de Centros de Abasto, A.C., (CONACCA) resoluciones administrativas de carácter individual favorables a un particular con base a lo establecido en el Artículo 36 del Código Fiscal de la Federación, en las que en el ejercicio 2008 les otorgaba:</w:t>
      </w:r>
    </w:p>
    <w:p w:rsidR="00A8584B" w:rsidRPr="00394CA2" w:rsidRDefault="00A8584B" w:rsidP="00394CA2">
      <w:pPr>
        <w:pStyle w:val="Sinespaciado"/>
        <w:numPr>
          <w:ilvl w:val="0"/>
          <w:numId w:val="4"/>
        </w:numPr>
        <w:spacing w:before="120" w:after="120"/>
        <w:jc w:val="both"/>
        <w:rPr>
          <w:rFonts w:ascii="Times New Roman" w:hAnsi="Times New Roman" w:cs="Times New Roman"/>
          <w:lang w:eastAsia="es-ES"/>
        </w:rPr>
      </w:pPr>
      <w:r w:rsidRPr="00394CA2">
        <w:rPr>
          <w:rFonts w:ascii="Times New Roman" w:hAnsi="Times New Roman" w:cs="Times New Roman"/>
          <w:lang w:eastAsia="es-ES"/>
        </w:rPr>
        <w:t xml:space="preserve">Facilidades para </w:t>
      </w:r>
      <w:proofErr w:type="spellStart"/>
      <w:r w:rsidRPr="00394CA2">
        <w:rPr>
          <w:rFonts w:ascii="Times New Roman" w:hAnsi="Times New Roman" w:cs="Times New Roman"/>
          <w:lang w:eastAsia="es-ES"/>
        </w:rPr>
        <w:t>autofacturar</w:t>
      </w:r>
      <w:proofErr w:type="spellEnd"/>
      <w:r w:rsidRPr="00394CA2">
        <w:rPr>
          <w:rFonts w:ascii="Times New Roman" w:hAnsi="Times New Roman" w:cs="Times New Roman"/>
          <w:lang w:eastAsia="es-ES"/>
        </w:rPr>
        <w:t xml:space="preserve"> el 70% de sus adquisiciones.</w:t>
      </w:r>
    </w:p>
    <w:p w:rsidR="00A8584B" w:rsidRPr="00394CA2" w:rsidRDefault="00A8584B" w:rsidP="00394CA2">
      <w:pPr>
        <w:pStyle w:val="Sinespaciado"/>
        <w:numPr>
          <w:ilvl w:val="0"/>
          <w:numId w:val="4"/>
        </w:numPr>
        <w:spacing w:before="120" w:after="120"/>
        <w:jc w:val="both"/>
        <w:rPr>
          <w:rFonts w:ascii="Times New Roman" w:hAnsi="Times New Roman" w:cs="Times New Roman"/>
          <w:lang w:eastAsia="es-ES"/>
        </w:rPr>
      </w:pPr>
      <w:r w:rsidRPr="00394CA2">
        <w:rPr>
          <w:rFonts w:ascii="Times New Roman" w:hAnsi="Times New Roman" w:cs="Times New Roman"/>
          <w:lang w:eastAsia="es-ES"/>
        </w:rPr>
        <w:t>Facilidades para quedar relevados de la obligación de pagar con cheque nominativo.</w:t>
      </w:r>
    </w:p>
    <w:p w:rsidR="00A8584B" w:rsidRPr="00394CA2" w:rsidRDefault="00A8584B" w:rsidP="00394CA2">
      <w:pPr>
        <w:pStyle w:val="Sinespaciado"/>
        <w:numPr>
          <w:ilvl w:val="0"/>
          <w:numId w:val="4"/>
        </w:numPr>
        <w:spacing w:before="120" w:after="120"/>
        <w:jc w:val="both"/>
        <w:rPr>
          <w:rFonts w:ascii="Times New Roman" w:hAnsi="Times New Roman" w:cs="Times New Roman"/>
          <w:lang w:eastAsia="es-ES"/>
        </w:rPr>
      </w:pPr>
      <w:r w:rsidRPr="00394CA2">
        <w:rPr>
          <w:rFonts w:ascii="Times New Roman" w:hAnsi="Times New Roman" w:cs="Times New Roman"/>
          <w:lang w:eastAsia="es-ES"/>
        </w:rPr>
        <w:t>Efectuar una deducción del 5% sobre el total de sus ingresos no sujeta a comprobación.</w:t>
      </w:r>
    </w:p>
    <w:p w:rsidR="007A5ED0" w:rsidRPr="00394CA2" w:rsidRDefault="00A8584B" w:rsidP="00394CA2">
      <w:pPr>
        <w:pStyle w:val="Sinespaciado"/>
        <w:spacing w:before="120" w:after="120"/>
        <w:jc w:val="both"/>
        <w:rPr>
          <w:rFonts w:ascii="Times New Roman" w:hAnsi="Times New Roman" w:cs="Times New Roman"/>
          <w:lang w:eastAsia="es-ES"/>
        </w:rPr>
      </w:pPr>
      <w:r w:rsidRPr="00394CA2">
        <w:rPr>
          <w:rFonts w:ascii="Times New Roman" w:hAnsi="Times New Roman" w:cs="Times New Roman"/>
          <w:lang w:eastAsia="es-ES"/>
        </w:rPr>
        <w:t xml:space="preserve">Sin embargo, </w:t>
      </w:r>
      <w:r w:rsidR="00073658" w:rsidRPr="00394CA2">
        <w:rPr>
          <w:rFonts w:ascii="Times New Roman" w:hAnsi="Times New Roman" w:cs="Times New Roman"/>
          <w:lang w:val="es-ES" w:eastAsia="es-ES"/>
        </w:rPr>
        <w:t>en</w:t>
      </w:r>
      <w:r w:rsidRPr="00394CA2">
        <w:rPr>
          <w:rFonts w:ascii="Times New Roman" w:hAnsi="Times New Roman" w:cs="Times New Roman"/>
          <w:lang w:eastAsia="es-ES"/>
        </w:rPr>
        <w:t xml:space="preserve"> los ejercicios </w:t>
      </w:r>
      <w:r w:rsidR="00073658" w:rsidRPr="00394CA2">
        <w:rPr>
          <w:rFonts w:ascii="Times New Roman" w:hAnsi="Times New Roman" w:cs="Times New Roman"/>
          <w:lang w:val="es-ES" w:eastAsia="es-ES"/>
        </w:rPr>
        <w:t>fiscales posteriores</w:t>
      </w:r>
      <w:r w:rsidR="007077B6" w:rsidRPr="00394CA2">
        <w:rPr>
          <w:rFonts w:ascii="Times New Roman" w:hAnsi="Times New Roman" w:cs="Times New Roman"/>
          <w:lang w:eastAsia="es-ES"/>
        </w:rPr>
        <w:t xml:space="preserve"> aun cuando</w:t>
      </w:r>
      <w:r w:rsidR="007077B6" w:rsidRPr="00394CA2">
        <w:rPr>
          <w:rFonts w:ascii="Times New Roman" w:hAnsi="Times New Roman" w:cs="Times New Roman"/>
          <w:lang w:val="es-ES" w:eastAsia="es-ES"/>
        </w:rPr>
        <w:t xml:space="preserve"> subsiste</w:t>
      </w:r>
      <w:r w:rsidRPr="00394CA2">
        <w:rPr>
          <w:rFonts w:ascii="Times New Roman" w:hAnsi="Times New Roman" w:cs="Times New Roman"/>
          <w:lang w:eastAsia="es-ES"/>
        </w:rPr>
        <w:t xml:space="preserve"> </w:t>
      </w:r>
      <w:r w:rsidR="00B941D9" w:rsidRPr="00394CA2">
        <w:rPr>
          <w:rFonts w:ascii="Times New Roman" w:hAnsi="Times New Roman" w:cs="Times New Roman"/>
          <w:lang w:eastAsia="es-ES"/>
        </w:rPr>
        <w:t xml:space="preserve">las condiciones de comercialización, </w:t>
      </w:r>
      <w:r w:rsidRPr="00394CA2">
        <w:rPr>
          <w:rFonts w:ascii="Times New Roman" w:hAnsi="Times New Roman" w:cs="Times New Roman"/>
          <w:lang w:eastAsia="es-ES"/>
        </w:rPr>
        <w:t xml:space="preserve">estas facilidades </w:t>
      </w:r>
      <w:r w:rsidR="00B941D9" w:rsidRPr="00394CA2">
        <w:rPr>
          <w:rFonts w:ascii="Times New Roman" w:hAnsi="Times New Roman" w:cs="Times New Roman"/>
          <w:lang w:eastAsia="es-ES"/>
        </w:rPr>
        <w:t xml:space="preserve">administrativas </w:t>
      </w:r>
      <w:r w:rsidRPr="00394CA2">
        <w:rPr>
          <w:rFonts w:ascii="Times New Roman" w:hAnsi="Times New Roman" w:cs="Times New Roman"/>
          <w:lang w:eastAsia="es-ES"/>
        </w:rPr>
        <w:t xml:space="preserve">fueron acotadas, como la desaparición por ley de la figura de </w:t>
      </w:r>
      <w:proofErr w:type="spellStart"/>
      <w:r w:rsidRPr="00394CA2">
        <w:rPr>
          <w:rFonts w:ascii="Times New Roman" w:hAnsi="Times New Roman" w:cs="Times New Roman"/>
          <w:lang w:eastAsia="es-ES"/>
        </w:rPr>
        <w:t>autofacturación</w:t>
      </w:r>
      <w:proofErr w:type="spellEnd"/>
      <w:r w:rsidRPr="00394CA2">
        <w:rPr>
          <w:rFonts w:ascii="Times New Roman" w:hAnsi="Times New Roman" w:cs="Times New Roman"/>
          <w:lang w:eastAsia="es-ES"/>
        </w:rPr>
        <w:t>,</w:t>
      </w:r>
      <w:r w:rsidR="00846D17" w:rsidRPr="00394CA2">
        <w:rPr>
          <w:rFonts w:ascii="Times New Roman" w:hAnsi="Times New Roman" w:cs="Times New Roman"/>
          <w:lang w:val="es-ES" w:eastAsia="es-ES"/>
        </w:rPr>
        <w:t xml:space="preserve"> el</w:t>
      </w:r>
      <w:r w:rsidR="00846D17" w:rsidRPr="00394CA2">
        <w:rPr>
          <w:rFonts w:ascii="Times New Roman" w:hAnsi="Times New Roman" w:cs="Times New Roman"/>
          <w:lang w:eastAsia="es-ES"/>
        </w:rPr>
        <w:t xml:space="preserve"> acreditar </w:t>
      </w:r>
      <w:r w:rsidRPr="00394CA2">
        <w:rPr>
          <w:rFonts w:ascii="Times New Roman" w:hAnsi="Times New Roman" w:cs="Times New Roman"/>
          <w:lang w:eastAsia="es-ES"/>
        </w:rPr>
        <w:t>los pagos</w:t>
      </w:r>
      <w:r w:rsidR="00846D17" w:rsidRPr="00394CA2">
        <w:rPr>
          <w:rFonts w:ascii="Times New Roman" w:hAnsi="Times New Roman" w:cs="Times New Roman"/>
          <w:lang w:val="es-ES" w:eastAsia="es-ES"/>
        </w:rPr>
        <w:t xml:space="preserve"> que</w:t>
      </w:r>
      <w:r w:rsidRPr="00394CA2">
        <w:rPr>
          <w:rFonts w:ascii="Times New Roman" w:hAnsi="Times New Roman" w:cs="Times New Roman"/>
          <w:lang w:eastAsia="es-ES"/>
        </w:rPr>
        <w:t xml:space="preserve"> se realizan a proveedores cuyo domicilio se encuentre ubicado en poblaciones o zonas rurales s</w:t>
      </w:r>
      <w:r w:rsidR="00846D17" w:rsidRPr="00394CA2">
        <w:rPr>
          <w:rFonts w:ascii="Times New Roman" w:hAnsi="Times New Roman" w:cs="Times New Roman"/>
          <w:lang w:eastAsia="es-ES"/>
        </w:rPr>
        <w:t>in acceso a servicios bancarios</w:t>
      </w:r>
      <w:r w:rsidRPr="00394CA2">
        <w:rPr>
          <w:rFonts w:ascii="Times New Roman" w:hAnsi="Times New Roman" w:cs="Times New Roman"/>
          <w:lang w:eastAsia="es-ES"/>
        </w:rPr>
        <w:t xml:space="preserve"> y</w:t>
      </w:r>
      <w:r w:rsidR="00846D17" w:rsidRPr="00394CA2">
        <w:rPr>
          <w:rFonts w:ascii="Times New Roman" w:hAnsi="Times New Roman" w:cs="Times New Roman"/>
          <w:lang w:eastAsia="es-ES"/>
        </w:rPr>
        <w:t xml:space="preserve"> el</w:t>
      </w:r>
      <w:r w:rsidRPr="00394CA2">
        <w:rPr>
          <w:rFonts w:ascii="Times New Roman" w:hAnsi="Times New Roman" w:cs="Times New Roman"/>
          <w:lang w:eastAsia="es-ES"/>
        </w:rPr>
        <w:t xml:space="preserve"> porcentaje de la deducción no sujeta a comprobación.</w:t>
      </w:r>
    </w:p>
    <w:p w:rsidR="009B7902" w:rsidRPr="00394CA2" w:rsidRDefault="009B7902" w:rsidP="00394CA2">
      <w:pPr>
        <w:pStyle w:val="Sinespaciado"/>
        <w:spacing w:before="120" w:after="120"/>
        <w:jc w:val="both"/>
        <w:rPr>
          <w:rFonts w:ascii="Times New Roman" w:hAnsi="Times New Roman" w:cs="Times New Roman"/>
          <w:lang w:eastAsia="es-ES"/>
        </w:rPr>
      </w:pPr>
    </w:p>
    <w:p w:rsidR="007A5ED0" w:rsidRPr="00394CA2" w:rsidRDefault="001C3ED9" w:rsidP="00394CA2">
      <w:pPr>
        <w:pStyle w:val="Sinespaciado"/>
        <w:spacing w:before="120" w:after="120"/>
        <w:jc w:val="both"/>
        <w:rPr>
          <w:rFonts w:ascii="Times New Roman" w:hAnsi="Times New Roman" w:cs="Times New Roman"/>
          <w:lang w:eastAsia="es-ES"/>
        </w:rPr>
      </w:pPr>
      <w:r w:rsidRPr="00394CA2">
        <w:rPr>
          <w:rFonts w:ascii="Times New Roman" w:hAnsi="Times New Roman" w:cs="Times New Roman"/>
          <w:lang w:eastAsia="es-ES"/>
        </w:rPr>
        <w:t xml:space="preserve">En este sentido, </w:t>
      </w:r>
      <w:r w:rsidR="007A5ED0" w:rsidRPr="00394CA2">
        <w:rPr>
          <w:rFonts w:ascii="Times New Roman" w:hAnsi="Times New Roman" w:cs="Times New Roman"/>
          <w:lang w:eastAsia="es-ES"/>
        </w:rPr>
        <w:t xml:space="preserve">se han realizado diversas reuniones de trabajo entre los miembros de la CONACCA y funcionarios del SAT, </w:t>
      </w:r>
      <w:r w:rsidR="00127603" w:rsidRPr="00394CA2">
        <w:rPr>
          <w:rFonts w:ascii="Times New Roman" w:hAnsi="Times New Roman" w:cs="Times New Roman"/>
          <w:lang w:val="es-ES" w:eastAsia="es-ES"/>
        </w:rPr>
        <w:t xml:space="preserve">con la presencia de legisladores de la Cámara Alta, </w:t>
      </w:r>
      <w:r w:rsidR="007A5ED0" w:rsidRPr="00394CA2">
        <w:rPr>
          <w:rFonts w:ascii="Times New Roman" w:hAnsi="Times New Roman" w:cs="Times New Roman"/>
          <w:lang w:eastAsia="es-ES"/>
        </w:rPr>
        <w:t>entre las que destacan:</w:t>
      </w:r>
    </w:p>
    <w:p w:rsidR="007A5ED0" w:rsidRPr="00394CA2" w:rsidRDefault="007A5ED0" w:rsidP="00394CA2">
      <w:pPr>
        <w:pStyle w:val="Sinespaciado"/>
        <w:spacing w:before="120" w:after="120"/>
        <w:ind w:left="708"/>
        <w:jc w:val="both"/>
        <w:rPr>
          <w:rFonts w:ascii="Times New Roman" w:hAnsi="Times New Roman" w:cs="Times New Roman"/>
          <w:lang w:eastAsia="es-ES"/>
        </w:rPr>
      </w:pPr>
      <w:r w:rsidRPr="00394CA2">
        <w:rPr>
          <w:rFonts w:ascii="Times New Roman" w:hAnsi="Times New Roman" w:cs="Times New Roman"/>
          <w:lang w:eastAsia="es-ES"/>
        </w:rPr>
        <w:t>PRIMERA. El 7 de octubre de 2014 se planteó la problemática fiscal del sector y se solicitó el apoyo del SAT para la Resolución de Facilidades Administrativas correspondientes al ejercicio 2014; dando como resultado la emisión del oficio y se acordó una reunión posterior.</w:t>
      </w:r>
    </w:p>
    <w:p w:rsidR="007A5ED0" w:rsidRPr="00394CA2" w:rsidRDefault="007A5ED0" w:rsidP="00394CA2">
      <w:pPr>
        <w:pStyle w:val="Sinespaciado"/>
        <w:spacing w:before="120" w:after="120"/>
        <w:ind w:left="708"/>
        <w:jc w:val="both"/>
        <w:rPr>
          <w:rFonts w:ascii="Times New Roman" w:hAnsi="Times New Roman" w:cs="Times New Roman"/>
          <w:lang w:eastAsia="es-ES"/>
        </w:rPr>
      </w:pPr>
      <w:r w:rsidRPr="00394CA2">
        <w:rPr>
          <w:rFonts w:ascii="Times New Roman" w:hAnsi="Times New Roman" w:cs="Times New Roman"/>
          <w:lang w:eastAsia="es-ES"/>
        </w:rPr>
        <w:t xml:space="preserve">SEGUNDA. El 29 de octubre de 2014, los representantes de la CONACCA plantearon la problemática real del sector </w:t>
      </w:r>
      <w:r w:rsidR="00DB72AE" w:rsidRPr="00394CA2">
        <w:rPr>
          <w:rFonts w:ascii="Times New Roman" w:hAnsi="Times New Roman" w:cs="Times New Roman"/>
          <w:lang w:eastAsia="es-ES"/>
        </w:rPr>
        <w:t>abasto, dando ejemplos cuantitativos y solicitando al SAT que considerara la recomendación emitida por PRODECON.</w:t>
      </w:r>
    </w:p>
    <w:p w:rsidR="00DB72AE" w:rsidRPr="00394CA2" w:rsidRDefault="00DB72AE" w:rsidP="00394CA2">
      <w:pPr>
        <w:pStyle w:val="Sinespaciado"/>
        <w:spacing w:before="120" w:after="120"/>
        <w:ind w:left="708"/>
        <w:jc w:val="both"/>
        <w:rPr>
          <w:rFonts w:ascii="Times New Roman" w:hAnsi="Times New Roman" w:cs="Times New Roman"/>
          <w:lang w:eastAsia="es-ES"/>
        </w:rPr>
      </w:pPr>
      <w:r w:rsidRPr="00394CA2">
        <w:rPr>
          <w:rFonts w:ascii="Times New Roman" w:hAnsi="Times New Roman" w:cs="Times New Roman"/>
          <w:lang w:eastAsia="es-ES"/>
        </w:rPr>
        <w:t>TERCERA. El 19 de enero de 2015 se refrendó el ofrecimiento del SAT para sostener mesas de trabajo para tratar temas relativos a la Solicitud de Facilidades Administrativas.</w:t>
      </w:r>
    </w:p>
    <w:p w:rsidR="00DB72AE" w:rsidRPr="00394CA2" w:rsidRDefault="00DB72AE" w:rsidP="00394CA2">
      <w:pPr>
        <w:pStyle w:val="Sinespaciado"/>
        <w:spacing w:before="120" w:after="120"/>
        <w:ind w:left="708"/>
        <w:jc w:val="both"/>
        <w:rPr>
          <w:rFonts w:ascii="Times New Roman" w:hAnsi="Times New Roman" w:cs="Times New Roman"/>
          <w:lang w:eastAsia="es-ES"/>
        </w:rPr>
      </w:pPr>
      <w:r w:rsidRPr="00394CA2">
        <w:rPr>
          <w:rFonts w:ascii="Times New Roman" w:hAnsi="Times New Roman" w:cs="Times New Roman"/>
          <w:lang w:eastAsia="es-ES"/>
        </w:rPr>
        <w:t>CUARTA. El 22 de enero de 2015 se acordó celebrar un Taller Nacional Informativo para tratar el tema de los RIF, la Contabilidad Electrónica y “Mis Cuentas”. Asimismo instalar módulos de información en las Centrales de Abasto.</w:t>
      </w:r>
    </w:p>
    <w:p w:rsidR="00DB72AE" w:rsidRPr="00394CA2" w:rsidRDefault="00DB72AE" w:rsidP="00394CA2">
      <w:pPr>
        <w:pStyle w:val="Sinespaciado"/>
        <w:spacing w:before="120" w:after="120"/>
        <w:ind w:left="708"/>
        <w:jc w:val="both"/>
        <w:rPr>
          <w:rFonts w:ascii="Times New Roman" w:hAnsi="Times New Roman" w:cs="Times New Roman"/>
          <w:lang w:eastAsia="es-ES"/>
        </w:rPr>
      </w:pPr>
      <w:r w:rsidRPr="00394CA2">
        <w:rPr>
          <w:rFonts w:ascii="Times New Roman" w:hAnsi="Times New Roman" w:cs="Times New Roman"/>
          <w:lang w:eastAsia="es-ES"/>
        </w:rPr>
        <w:t>QUINTO. El 29 de enero de 2015 se realizó  una Junta de Consejo Nacional, para que los integrantes de la Confederación manifestaran sus experiencias, problemática en el desarrollo de la actividad comercial y plantearan propuestas referentes al tema fiscal del sector.</w:t>
      </w:r>
    </w:p>
    <w:p w:rsidR="00DB72AE" w:rsidRPr="00394CA2" w:rsidRDefault="00DB72AE" w:rsidP="00394CA2">
      <w:pPr>
        <w:pStyle w:val="Sinespaciado"/>
        <w:spacing w:before="120" w:after="120"/>
        <w:ind w:left="708"/>
        <w:jc w:val="both"/>
        <w:rPr>
          <w:rFonts w:ascii="Times New Roman" w:hAnsi="Times New Roman" w:cs="Times New Roman"/>
          <w:lang w:eastAsia="es-ES"/>
        </w:rPr>
      </w:pPr>
      <w:r w:rsidRPr="00394CA2">
        <w:rPr>
          <w:rFonts w:ascii="Times New Roman" w:hAnsi="Times New Roman" w:cs="Times New Roman"/>
          <w:lang w:eastAsia="es-ES"/>
        </w:rPr>
        <w:t>Asimismo, se acordó que se haría un levantamiento de información con los puntos y problemáticas presentadas, y que la información recabada sería presentada en la próxima reunión de trabajo.</w:t>
      </w:r>
    </w:p>
    <w:p w:rsidR="001F71C9" w:rsidRPr="00394CA2" w:rsidRDefault="00DB72AE" w:rsidP="00394CA2">
      <w:pPr>
        <w:pStyle w:val="Sinespaciado"/>
        <w:spacing w:before="120" w:after="120"/>
        <w:ind w:left="708"/>
        <w:jc w:val="both"/>
        <w:rPr>
          <w:rFonts w:ascii="Times New Roman" w:hAnsi="Times New Roman" w:cs="Times New Roman"/>
          <w:lang w:eastAsia="es-ES"/>
        </w:rPr>
      </w:pPr>
      <w:r w:rsidRPr="00394CA2">
        <w:rPr>
          <w:rFonts w:ascii="Times New Roman" w:hAnsi="Times New Roman" w:cs="Times New Roman"/>
          <w:lang w:eastAsia="es-ES"/>
        </w:rPr>
        <w:t>SEXTO. El 10 de febrero de 2015</w:t>
      </w:r>
      <w:r w:rsidR="001F71C9" w:rsidRPr="00394CA2">
        <w:rPr>
          <w:rFonts w:ascii="Times New Roman" w:hAnsi="Times New Roman" w:cs="Times New Roman"/>
          <w:lang w:eastAsia="es-ES"/>
        </w:rPr>
        <w:t>,</w:t>
      </w:r>
      <w:r w:rsidR="001C3ED9" w:rsidRPr="00394CA2">
        <w:rPr>
          <w:rFonts w:ascii="Times New Roman" w:hAnsi="Times New Roman" w:cs="Times New Roman"/>
          <w:lang w:eastAsia="es-ES"/>
        </w:rPr>
        <w:t xml:space="preserve"> con el objeto de recabar información sobre la problemática que tiene el s</w:t>
      </w:r>
      <w:r w:rsidR="001F71C9" w:rsidRPr="00394CA2">
        <w:rPr>
          <w:rFonts w:ascii="Times New Roman" w:hAnsi="Times New Roman" w:cs="Times New Roman"/>
          <w:lang w:eastAsia="es-ES"/>
        </w:rPr>
        <w:t>ector distribución de alimentos; dada la solicitud del SAT referente a la necesidad de tener datos que permitan otorgar facilidades administrativas;</w:t>
      </w:r>
      <w:r w:rsidR="001C3ED9" w:rsidRPr="00394CA2">
        <w:rPr>
          <w:rFonts w:ascii="Times New Roman" w:hAnsi="Times New Roman" w:cs="Times New Roman"/>
          <w:lang w:eastAsia="es-ES"/>
        </w:rPr>
        <w:t xml:space="preserve"> la Confederación llegó al acuerdo </w:t>
      </w:r>
      <w:r w:rsidR="001F71C9" w:rsidRPr="00394CA2">
        <w:rPr>
          <w:rFonts w:ascii="Times New Roman" w:hAnsi="Times New Roman" w:cs="Times New Roman"/>
          <w:lang w:eastAsia="es-ES"/>
        </w:rPr>
        <w:t xml:space="preserve">de </w:t>
      </w:r>
      <w:r w:rsidR="001C3ED9" w:rsidRPr="00394CA2">
        <w:rPr>
          <w:rFonts w:ascii="Times New Roman" w:hAnsi="Times New Roman" w:cs="Times New Roman"/>
          <w:lang w:eastAsia="es-ES"/>
        </w:rPr>
        <w:t>que recabar esta información no corresponde a un particular, sino a la autoridad misma</w:t>
      </w:r>
      <w:r w:rsidR="001F71C9" w:rsidRPr="00394CA2">
        <w:rPr>
          <w:rFonts w:ascii="Times New Roman" w:hAnsi="Times New Roman" w:cs="Times New Roman"/>
          <w:lang w:eastAsia="es-ES"/>
        </w:rPr>
        <w:t xml:space="preserve"> y dado que la </w:t>
      </w:r>
      <w:r w:rsidR="001C3ED9" w:rsidRPr="00394CA2">
        <w:rPr>
          <w:rFonts w:ascii="Times New Roman" w:hAnsi="Times New Roman" w:cs="Times New Roman"/>
          <w:lang w:eastAsia="es-ES"/>
        </w:rPr>
        <w:t>PRODECON ya había realizado ese estudio</w:t>
      </w:r>
      <w:r w:rsidR="001F71C9" w:rsidRPr="00394CA2">
        <w:rPr>
          <w:rFonts w:ascii="Times New Roman" w:hAnsi="Times New Roman" w:cs="Times New Roman"/>
          <w:lang w:eastAsia="es-ES"/>
        </w:rPr>
        <w:t xml:space="preserve">, </w:t>
      </w:r>
      <w:r w:rsidR="001C3ED9" w:rsidRPr="00394CA2">
        <w:rPr>
          <w:rFonts w:ascii="Times New Roman" w:hAnsi="Times New Roman" w:cs="Times New Roman"/>
          <w:lang w:eastAsia="es-ES"/>
        </w:rPr>
        <w:t xml:space="preserve">el SAT </w:t>
      </w:r>
      <w:r w:rsidRPr="00394CA2">
        <w:rPr>
          <w:rFonts w:ascii="Times New Roman" w:hAnsi="Times New Roman" w:cs="Times New Roman"/>
          <w:lang w:eastAsia="es-ES"/>
        </w:rPr>
        <w:t>debería</w:t>
      </w:r>
      <w:r w:rsidR="001C3ED9" w:rsidRPr="00394CA2">
        <w:rPr>
          <w:rFonts w:ascii="Times New Roman" w:hAnsi="Times New Roman" w:cs="Times New Roman"/>
          <w:lang w:eastAsia="es-ES"/>
        </w:rPr>
        <w:t xml:space="preserve"> reconocerlo.</w:t>
      </w:r>
      <w:r w:rsidR="00B941D9" w:rsidRPr="00394CA2">
        <w:rPr>
          <w:rFonts w:ascii="Times New Roman" w:hAnsi="Times New Roman" w:cs="Times New Roman"/>
          <w:lang w:eastAsia="es-ES"/>
        </w:rPr>
        <w:t xml:space="preserve"> L</w:t>
      </w:r>
      <w:r w:rsidR="001C3ED9" w:rsidRPr="00394CA2">
        <w:rPr>
          <w:rFonts w:ascii="Times New Roman" w:hAnsi="Times New Roman" w:cs="Times New Roman"/>
          <w:lang w:eastAsia="es-ES"/>
        </w:rPr>
        <w:t xml:space="preserve">os acuerdos alcanzados en esta reunión para solicitar al SAT las facilidades administrativas particulares a la Confederación para el ejercicio 2015, </w:t>
      </w:r>
      <w:r w:rsidR="001F71C9" w:rsidRPr="00394CA2">
        <w:rPr>
          <w:rFonts w:ascii="Times New Roman" w:hAnsi="Times New Roman" w:cs="Times New Roman"/>
          <w:lang w:eastAsia="es-ES"/>
        </w:rPr>
        <w:t>fueron los</w:t>
      </w:r>
      <w:r w:rsidR="001C3ED9" w:rsidRPr="00394CA2">
        <w:rPr>
          <w:rFonts w:ascii="Times New Roman" w:hAnsi="Times New Roman" w:cs="Times New Roman"/>
          <w:lang w:eastAsia="es-ES"/>
        </w:rPr>
        <w:t xml:space="preserve"> siguientes:</w:t>
      </w:r>
    </w:p>
    <w:p w:rsidR="001F71C9" w:rsidRPr="00394CA2" w:rsidRDefault="001C3ED9" w:rsidP="00394CA2">
      <w:pPr>
        <w:pStyle w:val="Sinespaciado"/>
        <w:numPr>
          <w:ilvl w:val="0"/>
          <w:numId w:val="7"/>
        </w:numPr>
        <w:spacing w:before="120" w:after="120"/>
        <w:jc w:val="both"/>
        <w:rPr>
          <w:rFonts w:ascii="Times New Roman" w:hAnsi="Times New Roman" w:cs="Times New Roman"/>
          <w:lang w:eastAsia="es-ES"/>
        </w:rPr>
      </w:pPr>
      <w:r w:rsidRPr="00394CA2">
        <w:rPr>
          <w:rFonts w:ascii="Times New Roman" w:hAnsi="Times New Roman" w:cs="Times New Roman"/>
          <w:lang w:eastAsia="es-ES"/>
        </w:rPr>
        <w:t>Exigir al SAT el reconocimiento del estudio realizado por PRODECON.</w:t>
      </w:r>
    </w:p>
    <w:p w:rsidR="001F71C9" w:rsidRPr="00394CA2" w:rsidRDefault="001C3ED9" w:rsidP="00394CA2">
      <w:pPr>
        <w:pStyle w:val="Sinespaciado"/>
        <w:numPr>
          <w:ilvl w:val="0"/>
          <w:numId w:val="7"/>
        </w:numPr>
        <w:spacing w:before="120" w:after="120"/>
        <w:jc w:val="both"/>
        <w:rPr>
          <w:rFonts w:ascii="Times New Roman" w:hAnsi="Times New Roman" w:cs="Times New Roman"/>
          <w:lang w:eastAsia="es-ES"/>
        </w:rPr>
      </w:pPr>
      <w:proofErr w:type="spellStart"/>
      <w:r w:rsidRPr="00394CA2">
        <w:rPr>
          <w:rFonts w:ascii="Times New Roman" w:hAnsi="Times New Roman" w:cs="Times New Roman"/>
          <w:lang w:eastAsia="es-ES"/>
        </w:rPr>
        <w:t>Autofacturación</w:t>
      </w:r>
      <w:proofErr w:type="spellEnd"/>
      <w:r w:rsidRPr="00394CA2">
        <w:rPr>
          <w:rFonts w:ascii="Times New Roman" w:hAnsi="Times New Roman" w:cs="Times New Roman"/>
          <w:lang w:eastAsia="es-ES"/>
        </w:rPr>
        <w:t xml:space="preserve"> con retención de 1.5%</w:t>
      </w:r>
      <w:r w:rsidR="00B941D9" w:rsidRPr="00394CA2">
        <w:rPr>
          <w:rFonts w:ascii="Times New Roman" w:hAnsi="Times New Roman" w:cs="Times New Roman"/>
          <w:lang w:eastAsia="es-ES"/>
        </w:rPr>
        <w:t>.</w:t>
      </w:r>
      <w:r w:rsidRPr="00394CA2">
        <w:rPr>
          <w:rFonts w:ascii="Times New Roman" w:hAnsi="Times New Roman" w:cs="Times New Roman"/>
          <w:lang w:eastAsia="es-ES"/>
        </w:rPr>
        <w:t xml:space="preserve"> </w:t>
      </w:r>
    </w:p>
    <w:p w:rsidR="001F71C9" w:rsidRPr="00394CA2" w:rsidRDefault="001C3ED9" w:rsidP="00394CA2">
      <w:pPr>
        <w:pStyle w:val="Sinespaciado"/>
        <w:numPr>
          <w:ilvl w:val="0"/>
          <w:numId w:val="7"/>
        </w:numPr>
        <w:spacing w:before="120" w:after="120"/>
        <w:jc w:val="both"/>
        <w:rPr>
          <w:rFonts w:ascii="Times New Roman" w:hAnsi="Times New Roman" w:cs="Times New Roman"/>
          <w:lang w:eastAsia="es-ES"/>
        </w:rPr>
      </w:pPr>
      <w:r w:rsidRPr="00394CA2">
        <w:rPr>
          <w:rFonts w:ascii="Times New Roman" w:hAnsi="Times New Roman" w:cs="Times New Roman"/>
          <w:lang w:eastAsia="es-ES"/>
        </w:rPr>
        <w:t>Deducción de donativos únicamente con el recibo del banco de alimentos.</w:t>
      </w:r>
    </w:p>
    <w:p w:rsidR="001C3ED9" w:rsidRPr="00394CA2" w:rsidRDefault="001C3ED9" w:rsidP="00394CA2">
      <w:pPr>
        <w:pStyle w:val="Sinespaciado"/>
        <w:numPr>
          <w:ilvl w:val="0"/>
          <w:numId w:val="7"/>
        </w:numPr>
        <w:spacing w:before="120" w:after="120"/>
        <w:jc w:val="both"/>
        <w:rPr>
          <w:rFonts w:ascii="Times New Roman" w:hAnsi="Times New Roman" w:cs="Times New Roman"/>
          <w:lang w:eastAsia="es-ES"/>
        </w:rPr>
      </w:pPr>
      <w:r w:rsidRPr="00394CA2">
        <w:rPr>
          <w:rFonts w:ascii="Times New Roman" w:hAnsi="Times New Roman" w:cs="Times New Roman"/>
          <w:lang w:eastAsia="es-ES"/>
        </w:rPr>
        <w:t>Deducción ciega de gastos menores sin comprobación.</w:t>
      </w:r>
    </w:p>
    <w:p w:rsidR="007A5ED0" w:rsidRPr="00394CA2" w:rsidRDefault="00DB72AE" w:rsidP="00394CA2">
      <w:pPr>
        <w:pStyle w:val="Sinespaciado"/>
        <w:spacing w:before="120" w:after="120"/>
        <w:ind w:left="708"/>
        <w:jc w:val="both"/>
        <w:rPr>
          <w:rFonts w:ascii="Times New Roman" w:hAnsi="Times New Roman" w:cs="Times New Roman"/>
          <w:lang w:eastAsia="es-ES"/>
        </w:rPr>
      </w:pPr>
      <w:r w:rsidRPr="00394CA2">
        <w:rPr>
          <w:rFonts w:ascii="Times New Roman" w:hAnsi="Times New Roman" w:cs="Times New Roman"/>
          <w:lang w:eastAsia="es-ES"/>
        </w:rPr>
        <w:lastRenderedPageBreak/>
        <w:t>SÉPTIMA. E</w:t>
      </w:r>
      <w:r w:rsidR="001C3ED9" w:rsidRPr="00394CA2">
        <w:rPr>
          <w:rFonts w:ascii="Times New Roman" w:hAnsi="Times New Roman" w:cs="Times New Roman"/>
          <w:lang w:eastAsia="es-ES"/>
        </w:rPr>
        <w:t>l día 11 de febrero de 2015</w:t>
      </w:r>
      <w:r w:rsidRPr="00394CA2">
        <w:rPr>
          <w:rFonts w:ascii="Times New Roman" w:hAnsi="Times New Roman" w:cs="Times New Roman"/>
          <w:lang w:eastAsia="es-ES"/>
        </w:rPr>
        <w:t>,</w:t>
      </w:r>
      <w:r w:rsidR="001C3ED9" w:rsidRPr="00394CA2">
        <w:rPr>
          <w:rFonts w:ascii="Times New Roman" w:hAnsi="Times New Roman" w:cs="Times New Roman"/>
          <w:lang w:eastAsia="es-ES"/>
        </w:rPr>
        <w:t xml:space="preserve"> </w:t>
      </w:r>
      <w:r w:rsidR="001F71C9" w:rsidRPr="00394CA2">
        <w:rPr>
          <w:rFonts w:ascii="Times New Roman" w:hAnsi="Times New Roman" w:cs="Times New Roman"/>
          <w:lang w:eastAsia="es-ES"/>
        </w:rPr>
        <w:t>en</w:t>
      </w:r>
      <w:r w:rsidR="001C3ED9" w:rsidRPr="00394CA2">
        <w:rPr>
          <w:rFonts w:ascii="Times New Roman" w:hAnsi="Times New Roman" w:cs="Times New Roman"/>
          <w:lang w:eastAsia="es-ES"/>
        </w:rPr>
        <w:t xml:space="preserve"> reunión con personal de la Administración General de Servicios al Contribuyente del SAT y la Subse</w:t>
      </w:r>
      <w:r w:rsidR="001F71C9" w:rsidRPr="00394CA2">
        <w:rPr>
          <w:rFonts w:ascii="Times New Roman" w:hAnsi="Times New Roman" w:cs="Times New Roman"/>
          <w:lang w:eastAsia="es-ES"/>
        </w:rPr>
        <w:t xml:space="preserve">cretaría de Ingresos de la SHCP, </w:t>
      </w:r>
      <w:r w:rsidR="001C3ED9" w:rsidRPr="00394CA2">
        <w:rPr>
          <w:rFonts w:ascii="Times New Roman" w:hAnsi="Times New Roman" w:cs="Times New Roman"/>
          <w:lang w:eastAsia="es-ES"/>
        </w:rPr>
        <w:t>las autoridades solicitaron los datos de operaciones celebradas por segmento</w:t>
      </w:r>
      <w:r w:rsidR="005D7904" w:rsidRPr="00394CA2">
        <w:rPr>
          <w:rFonts w:ascii="Times New Roman" w:hAnsi="Times New Roman" w:cs="Times New Roman"/>
          <w:lang w:eastAsia="es-ES"/>
        </w:rPr>
        <w:t xml:space="preserve"> alegando que al </w:t>
      </w:r>
      <w:r w:rsidR="001C3ED9" w:rsidRPr="00394CA2">
        <w:rPr>
          <w:rFonts w:ascii="Times New Roman" w:hAnsi="Times New Roman" w:cs="Times New Roman"/>
          <w:lang w:eastAsia="es-ES"/>
        </w:rPr>
        <w:t xml:space="preserve">desconocer las operaciones problemáticas, no </w:t>
      </w:r>
      <w:r w:rsidR="005D7904" w:rsidRPr="00394CA2">
        <w:rPr>
          <w:rFonts w:ascii="Times New Roman" w:hAnsi="Times New Roman" w:cs="Times New Roman"/>
          <w:lang w:eastAsia="es-ES"/>
        </w:rPr>
        <w:t>se está</w:t>
      </w:r>
      <w:r w:rsidR="001C3ED9" w:rsidRPr="00394CA2">
        <w:rPr>
          <w:rFonts w:ascii="Times New Roman" w:hAnsi="Times New Roman" w:cs="Times New Roman"/>
          <w:lang w:eastAsia="es-ES"/>
        </w:rPr>
        <w:t xml:space="preserve"> en condiciones de emitir facilidades administrativas.</w:t>
      </w:r>
      <w:r w:rsidR="005D7904" w:rsidRPr="00394CA2">
        <w:rPr>
          <w:rFonts w:ascii="Times New Roman" w:hAnsi="Times New Roman" w:cs="Times New Roman"/>
          <w:lang w:eastAsia="es-ES"/>
        </w:rPr>
        <w:t xml:space="preserve"> </w:t>
      </w:r>
    </w:p>
    <w:p w:rsidR="005E69A2" w:rsidRPr="00394CA2" w:rsidRDefault="001A2DB9" w:rsidP="00394CA2">
      <w:pPr>
        <w:pStyle w:val="Sinespaciado"/>
        <w:spacing w:before="120" w:after="120"/>
        <w:jc w:val="both"/>
        <w:rPr>
          <w:rFonts w:ascii="Times New Roman" w:hAnsi="Times New Roman" w:cs="Times New Roman"/>
          <w:lang w:val="es-ES" w:eastAsia="es-ES"/>
        </w:rPr>
      </w:pPr>
      <w:r w:rsidRPr="00394CA2">
        <w:rPr>
          <w:rFonts w:ascii="Times New Roman" w:hAnsi="Times New Roman" w:cs="Times New Roman"/>
          <w:lang w:eastAsia="es-ES"/>
        </w:rPr>
        <w:t>Considerando que,</w:t>
      </w:r>
      <w:r w:rsidR="005E69A2" w:rsidRPr="00394CA2">
        <w:rPr>
          <w:rFonts w:ascii="Times New Roman" w:hAnsi="Times New Roman" w:cs="Times New Roman"/>
          <w:lang w:eastAsia="es-ES"/>
        </w:rPr>
        <w:t xml:space="preserve"> dentro de los propios</w:t>
      </w:r>
      <w:r w:rsidR="007A5ED0" w:rsidRPr="00394CA2">
        <w:rPr>
          <w:rFonts w:ascii="Times New Roman" w:hAnsi="Times New Roman" w:cs="Times New Roman"/>
          <w:lang w:eastAsia="es-ES"/>
        </w:rPr>
        <w:t xml:space="preserve"> sectores primario y de abasto</w:t>
      </w:r>
      <w:r w:rsidR="005E69A2" w:rsidRPr="00394CA2">
        <w:rPr>
          <w:rFonts w:ascii="Times New Roman" w:hAnsi="Times New Roman" w:cs="Times New Roman"/>
          <w:lang w:eastAsia="es-ES"/>
        </w:rPr>
        <w:t xml:space="preserve"> existen grandes </w:t>
      </w:r>
      <w:r w:rsidR="007A5ED0" w:rsidRPr="00394CA2">
        <w:rPr>
          <w:rFonts w:ascii="Times New Roman" w:hAnsi="Times New Roman" w:cs="Times New Roman"/>
          <w:lang w:eastAsia="es-ES"/>
        </w:rPr>
        <w:t>diferencias</w:t>
      </w:r>
      <w:r w:rsidR="005E69A2" w:rsidRPr="00394CA2">
        <w:rPr>
          <w:rFonts w:ascii="Times New Roman" w:hAnsi="Times New Roman" w:cs="Times New Roman"/>
          <w:lang w:eastAsia="es-ES"/>
        </w:rPr>
        <w:t>, pues las condiciones de operatividad de un pequeño parcelero no son comparables a las de un product</w:t>
      </w:r>
      <w:r w:rsidR="003E2D9D" w:rsidRPr="00394CA2">
        <w:rPr>
          <w:rFonts w:ascii="Times New Roman" w:hAnsi="Times New Roman" w:cs="Times New Roman"/>
          <w:lang w:eastAsia="es-ES"/>
        </w:rPr>
        <w:t xml:space="preserve">or a gran escala o una sociedad </w:t>
      </w:r>
      <w:r w:rsidR="005E69A2" w:rsidRPr="00394CA2">
        <w:rPr>
          <w:rFonts w:ascii="Times New Roman" w:hAnsi="Times New Roman" w:cs="Times New Roman"/>
          <w:lang w:eastAsia="es-ES"/>
        </w:rPr>
        <w:t>cooperativa</w:t>
      </w:r>
      <w:r w:rsidRPr="00394CA2">
        <w:rPr>
          <w:rFonts w:ascii="Times New Roman" w:hAnsi="Times New Roman" w:cs="Times New Roman"/>
          <w:lang w:eastAsia="es-ES"/>
        </w:rPr>
        <w:t xml:space="preserve">; </w:t>
      </w:r>
      <w:r w:rsidR="005D7904" w:rsidRPr="00394CA2">
        <w:rPr>
          <w:rFonts w:ascii="Times New Roman" w:hAnsi="Times New Roman" w:cs="Times New Roman"/>
          <w:lang w:eastAsia="es-ES"/>
        </w:rPr>
        <w:t>coinciden en la necesidad de</w:t>
      </w:r>
      <w:r w:rsidRPr="00394CA2">
        <w:rPr>
          <w:rFonts w:ascii="Times New Roman" w:hAnsi="Times New Roman" w:cs="Times New Roman"/>
          <w:lang w:eastAsia="es-ES"/>
        </w:rPr>
        <w:t xml:space="preserve"> otorgar facilidades a </w:t>
      </w:r>
      <w:r w:rsidR="00D21ECD" w:rsidRPr="00394CA2">
        <w:rPr>
          <w:rFonts w:ascii="Times New Roman" w:hAnsi="Times New Roman" w:cs="Times New Roman"/>
          <w:lang w:eastAsia="es-ES"/>
        </w:rPr>
        <w:t>algunos contribuyentes, requiere</w:t>
      </w:r>
      <w:r w:rsidR="005D7904" w:rsidRPr="00394CA2">
        <w:rPr>
          <w:rFonts w:ascii="Times New Roman" w:hAnsi="Times New Roman" w:cs="Times New Roman"/>
          <w:lang w:eastAsia="es-ES"/>
        </w:rPr>
        <w:t>n</w:t>
      </w:r>
      <w:r w:rsidR="00D21ECD" w:rsidRPr="00394CA2">
        <w:rPr>
          <w:rFonts w:ascii="Times New Roman" w:hAnsi="Times New Roman" w:cs="Times New Roman"/>
          <w:lang w:eastAsia="es-ES"/>
        </w:rPr>
        <w:t xml:space="preserve"> contar con la información </w:t>
      </w:r>
      <w:r w:rsidR="00A63F3E" w:rsidRPr="00394CA2">
        <w:rPr>
          <w:rFonts w:ascii="Times New Roman" w:hAnsi="Times New Roman" w:cs="Times New Roman"/>
          <w:lang w:val="es-ES" w:eastAsia="es-ES"/>
        </w:rPr>
        <w:t xml:space="preserve">estadística </w:t>
      </w:r>
      <w:r w:rsidR="00A63F3E" w:rsidRPr="00394CA2">
        <w:rPr>
          <w:rFonts w:ascii="Times New Roman" w:hAnsi="Times New Roman" w:cs="Times New Roman"/>
          <w:lang w:eastAsia="es-ES"/>
        </w:rPr>
        <w:t xml:space="preserve">precisa que </w:t>
      </w:r>
      <w:r w:rsidR="00A63F3E" w:rsidRPr="00394CA2">
        <w:rPr>
          <w:rFonts w:ascii="Times New Roman" w:hAnsi="Times New Roman" w:cs="Times New Roman"/>
          <w:lang w:val="es-ES" w:eastAsia="es-ES"/>
        </w:rPr>
        <w:t xml:space="preserve">justifique y </w:t>
      </w:r>
      <w:r w:rsidR="00FE28C4" w:rsidRPr="00394CA2">
        <w:rPr>
          <w:rFonts w:ascii="Times New Roman" w:hAnsi="Times New Roman" w:cs="Times New Roman"/>
          <w:lang w:eastAsia="es-ES"/>
        </w:rPr>
        <w:t>fundamente</w:t>
      </w:r>
      <w:r w:rsidR="00D21ECD" w:rsidRPr="00394CA2">
        <w:rPr>
          <w:rFonts w:ascii="Times New Roman" w:hAnsi="Times New Roman" w:cs="Times New Roman"/>
          <w:lang w:eastAsia="es-ES"/>
        </w:rPr>
        <w:t xml:space="preserve"> </w:t>
      </w:r>
      <w:r w:rsidR="00A63F3E" w:rsidRPr="00394CA2">
        <w:rPr>
          <w:rFonts w:ascii="Times New Roman" w:hAnsi="Times New Roman" w:cs="Times New Roman"/>
          <w:lang w:val="es-ES" w:eastAsia="es-ES"/>
        </w:rPr>
        <w:t xml:space="preserve">el otorgamiento de </w:t>
      </w:r>
      <w:r w:rsidR="00B941D9" w:rsidRPr="00394CA2">
        <w:rPr>
          <w:rFonts w:ascii="Times New Roman" w:hAnsi="Times New Roman" w:cs="Times New Roman"/>
          <w:lang w:eastAsia="es-ES"/>
        </w:rPr>
        <w:t>facilidades administrativas. Sin embargo, la autoridad fiscal requiere información por sector, producto, monto y número de operaciones, para otorgar facilidades administrativas.</w:t>
      </w:r>
    </w:p>
    <w:p w:rsidR="00432D42" w:rsidRPr="00394CA2" w:rsidRDefault="00B941D9" w:rsidP="00394CA2">
      <w:pPr>
        <w:pStyle w:val="Sinespaciado"/>
        <w:spacing w:before="120" w:after="120"/>
        <w:jc w:val="both"/>
        <w:rPr>
          <w:rFonts w:ascii="Times New Roman" w:hAnsi="Times New Roman" w:cs="Times New Roman"/>
          <w:lang w:val="es-ES_tradnl" w:eastAsia="es-ES"/>
        </w:rPr>
      </w:pPr>
      <w:r w:rsidRPr="00394CA2">
        <w:rPr>
          <w:rFonts w:ascii="Times New Roman" w:hAnsi="Times New Roman" w:cs="Times New Roman"/>
          <w:lang w:val="es-ES_tradnl" w:eastAsia="es-ES"/>
        </w:rPr>
        <w:t>Con estos antecedentes</w:t>
      </w:r>
      <w:r w:rsidR="00A63F3E" w:rsidRPr="00394CA2">
        <w:rPr>
          <w:rFonts w:ascii="Times New Roman" w:hAnsi="Times New Roman" w:cs="Times New Roman"/>
          <w:lang w:val="es-ES" w:eastAsia="es-ES"/>
        </w:rPr>
        <w:t xml:space="preserve">, </w:t>
      </w:r>
      <w:r w:rsidR="00A63F3E" w:rsidRPr="00394CA2">
        <w:rPr>
          <w:rFonts w:ascii="Times New Roman" w:hAnsi="Times New Roman" w:cs="Times New Roman"/>
          <w:lang w:val="es-ES_tradnl" w:eastAsia="es-ES"/>
        </w:rPr>
        <w:t>consideramos</w:t>
      </w:r>
      <w:r w:rsidR="00A63F3E" w:rsidRPr="00394CA2">
        <w:rPr>
          <w:rFonts w:ascii="Times New Roman" w:hAnsi="Times New Roman" w:cs="Times New Roman"/>
          <w:lang w:val="es-ES" w:eastAsia="es-ES"/>
        </w:rPr>
        <w:t xml:space="preserve"> necesario que </w:t>
      </w:r>
      <w:r w:rsidR="001A2DB9" w:rsidRPr="00394CA2">
        <w:rPr>
          <w:rFonts w:ascii="Times New Roman" w:hAnsi="Times New Roman" w:cs="Times New Roman"/>
          <w:lang w:val="es-ES_tradnl" w:eastAsia="es-ES"/>
        </w:rPr>
        <w:t xml:space="preserve">el Instituto Nacional de Estadística y Geografía </w:t>
      </w:r>
      <w:r w:rsidR="00D21ECD" w:rsidRPr="00394CA2">
        <w:rPr>
          <w:rFonts w:ascii="Times New Roman" w:hAnsi="Times New Roman" w:cs="Times New Roman"/>
          <w:lang w:val="es-ES_tradnl" w:eastAsia="es-ES"/>
        </w:rPr>
        <w:t>en su</w:t>
      </w:r>
      <w:r w:rsidRPr="00394CA2">
        <w:rPr>
          <w:rFonts w:ascii="Times New Roman" w:hAnsi="Times New Roman" w:cs="Times New Roman"/>
          <w:lang w:val="es-ES_tradnl" w:eastAsia="es-ES"/>
        </w:rPr>
        <w:t xml:space="preserve"> carácter de organismo autónomo </w:t>
      </w:r>
      <w:r w:rsidR="00D21ECD" w:rsidRPr="00394CA2">
        <w:rPr>
          <w:rFonts w:ascii="Times New Roman" w:hAnsi="Times New Roman" w:cs="Times New Roman"/>
          <w:lang w:val="es-ES_tradnl" w:eastAsia="es-ES"/>
        </w:rPr>
        <w:t>realice</w:t>
      </w:r>
      <w:r w:rsidR="001A2DB9" w:rsidRPr="00394CA2">
        <w:rPr>
          <w:rFonts w:ascii="Times New Roman" w:hAnsi="Times New Roman" w:cs="Times New Roman"/>
          <w:lang w:val="es-ES_tradnl" w:eastAsia="es-ES"/>
        </w:rPr>
        <w:t xml:space="preserve"> un censo </w:t>
      </w:r>
      <w:r w:rsidR="005D7904" w:rsidRPr="00394CA2">
        <w:rPr>
          <w:rFonts w:ascii="Times New Roman" w:hAnsi="Times New Roman" w:cs="Times New Roman"/>
          <w:lang w:val="es-ES_tradnl" w:eastAsia="es-ES"/>
        </w:rPr>
        <w:t>de productores</w:t>
      </w:r>
      <w:r w:rsidR="00FA5DDA" w:rsidRPr="00394CA2">
        <w:rPr>
          <w:rFonts w:ascii="Times New Roman" w:hAnsi="Times New Roman" w:cs="Times New Roman"/>
          <w:lang w:val="es-ES_tradnl" w:eastAsia="es-ES"/>
        </w:rPr>
        <w:t xml:space="preserve"> de alimentos</w:t>
      </w:r>
      <w:r w:rsidR="005D7904" w:rsidRPr="00394CA2">
        <w:rPr>
          <w:rFonts w:ascii="Times New Roman" w:hAnsi="Times New Roman" w:cs="Times New Roman"/>
          <w:lang w:val="es-ES_tradnl" w:eastAsia="es-ES"/>
        </w:rPr>
        <w:t xml:space="preserve"> que proveen a</w:t>
      </w:r>
      <w:r w:rsidR="001A2DB9" w:rsidRPr="00394CA2">
        <w:rPr>
          <w:rFonts w:ascii="Times New Roman" w:hAnsi="Times New Roman" w:cs="Times New Roman"/>
          <w:lang w:val="es-ES_tradnl" w:eastAsia="es-ES"/>
        </w:rPr>
        <w:t xml:space="preserve"> las centrales de abasto en el país, a efecto de que la Secretarí</w:t>
      </w:r>
      <w:r w:rsidR="00801E5A" w:rsidRPr="00394CA2">
        <w:rPr>
          <w:rFonts w:ascii="Times New Roman" w:hAnsi="Times New Roman" w:cs="Times New Roman"/>
          <w:lang w:val="es-ES_tradnl" w:eastAsia="es-ES"/>
        </w:rPr>
        <w:t xml:space="preserve">a de Hacienda y Crédito Público a través del Servicio de Administración Tributaria </w:t>
      </w:r>
      <w:r w:rsidR="001A2DB9" w:rsidRPr="00394CA2">
        <w:rPr>
          <w:rFonts w:ascii="Times New Roman" w:hAnsi="Times New Roman" w:cs="Times New Roman"/>
          <w:lang w:val="es-ES_tradnl" w:eastAsia="es-ES"/>
        </w:rPr>
        <w:t>pueda elaborar medidas de carácter fiscal acorde a la recomendación sistémica 001/2014 de la Procuraduría de la Defensa del Contribuyente</w:t>
      </w:r>
      <w:r w:rsidR="00D21ECD" w:rsidRPr="00394CA2">
        <w:rPr>
          <w:rFonts w:ascii="Times New Roman" w:hAnsi="Times New Roman" w:cs="Times New Roman"/>
          <w:lang w:val="es-ES_tradnl" w:eastAsia="es-ES"/>
        </w:rPr>
        <w:t>.</w:t>
      </w:r>
    </w:p>
    <w:p w:rsidR="00CE4DEA" w:rsidRPr="00394CA2" w:rsidRDefault="00CE4DEA" w:rsidP="00394CA2">
      <w:pPr>
        <w:pStyle w:val="Sinespaciado"/>
        <w:spacing w:before="120" w:after="120"/>
        <w:jc w:val="both"/>
        <w:rPr>
          <w:rFonts w:ascii="Times New Roman" w:hAnsi="Times New Roman" w:cs="Times New Roman"/>
          <w:lang w:val="es-ES_tradnl" w:eastAsia="es-ES"/>
        </w:rPr>
      </w:pPr>
      <w:r w:rsidRPr="00394CA2">
        <w:rPr>
          <w:rFonts w:ascii="Times New Roman" w:hAnsi="Times New Roman" w:cs="Times New Roman"/>
          <w:lang w:val="es-ES_tradnl" w:eastAsia="es-ES"/>
        </w:rPr>
        <w:t>Por lo anteriormente fundado y motivado sometemos a la consideración del pleno de esta Honorable Asamblea, la siguiente proposición con:</w:t>
      </w:r>
    </w:p>
    <w:p w:rsidR="00CE4DEA" w:rsidRPr="00394CA2" w:rsidRDefault="00CE4DEA" w:rsidP="00394CA2">
      <w:pPr>
        <w:pStyle w:val="Sinespaciado"/>
        <w:spacing w:before="240" w:after="240"/>
        <w:jc w:val="center"/>
        <w:rPr>
          <w:rFonts w:ascii="Times New Roman" w:hAnsi="Times New Roman" w:cs="Times New Roman"/>
          <w:b/>
          <w:lang w:val="es-ES_tradnl" w:eastAsia="es-ES"/>
        </w:rPr>
      </w:pPr>
      <w:r w:rsidRPr="00394CA2">
        <w:rPr>
          <w:rFonts w:ascii="Times New Roman" w:hAnsi="Times New Roman" w:cs="Times New Roman"/>
          <w:b/>
          <w:lang w:val="es-ES_tradnl" w:eastAsia="es-ES"/>
        </w:rPr>
        <w:t>PUNTO DE ACUERDO</w:t>
      </w:r>
    </w:p>
    <w:p w:rsidR="00ED0269" w:rsidRPr="00394CA2" w:rsidRDefault="00CE4DEA" w:rsidP="00394CA2">
      <w:pPr>
        <w:pStyle w:val="Sinespaciado"/>
        <w:spacing w:before="120" w:after="120"/>
        <w:jc w:val="both"/>
        <w:rPr>
          <w:rFonts w:ascii="Times New Roman" w:hAnsi="Times New Roman" w:cs="Times New Roman"/>
          <w:lang w:val="es-ES_tradnl" w:eastAsia="es-ES"/>
        </w:rPr>
      </w:pPr>
      <w:r w:rsidRPr="00394CA2">
        <w:rPr>
          <w:rFonts w:ascii="Times New Roman" w:hAnsi="Times New Roman" w:cs="Times New Roman"/>
          <w:b/>
          <w:lang w:val="es-ES_tradnl" w:eastAsia="es-ES"/>
        </w:rPr>
        <w:t>ÚNICO</w:t>
      </w:r>
      <w:r w:rsidRPr="00394CA2">
        <w:rPr>
          <w:rFonts w:ascii="Times New Roman" w:hAnsi="Times New Roman" w:cs="Times New Roman"/>
          <w:lang w:val="es-ES_tradnl" w:eastAsia="es-ES"/>
        </w:rPr>
        <w:t xml:space="preserve">. El Senado de la República </w:t>
      </w:r>
      <w:r w:rsidR="00814013" w:rsidRPr="00394CA2">
        <w:rPr>
          <w:rFonts w:ascii="Times New Roman" w:hAnsi="Times New Roman" w:cs="Times New Roman"/>
          <w:lang w:val="es-ES" w:eastAsia="es-ES"/>
        </w:rPr>
        <w:t>solicita</w:t>
      </w:r>
      <w:r w:rsidRPr="00394CA2">
        <w:rPr>
          <w:rFonts w:ascii="Times New Roman" w:hAnsi="Times New Roman" w:cs="Times New Roman"/>
          <w:lang w:val="es-ES_tradnl" w:eastAsia="es-ES"/>
        </w:rPr>
        <w:t xml:space="preserve"> al Instituto Nacional de Estadística y Geografía</w:t>
      </w:r>
      <w:r w:rsidR="00814013" w:rsidRPr="00394CA2">
        <w:rPr>
          <w:rFonts w:ascii="Times New Roman" w:hAnsi="Times New Roman" w:cs="Times New Roman"/>
          <w:lang w:val="es-ES_tradnl" w:eastAsia="es-ES"/>
        </w:rPr>
        <w:t xml:space="preserve"> realice</w:t>
      </w:r>
      <w:r w:rsidR="00ED0269" w:rsidRPr="00394CA2">
        <w:rPr>
          <w:rFonts w:ascii="Times New Roman" w:hAnsi="Times New Roman" w:cs="Times New Roman"/>
          <w:lang w:val="es-ES_tradnl" w:eastAsia="es-ES"/>
        </w:rPr>
        <w:t xml:space="preserve"> un censo</w:t>
      </w:r>
      <w:r w:rsidR="00761919" w:rsidRPr="00394CA2">
        <w:rPr>
          <w:rFonts w:ascii="Times New Roman" w:hAnsi="Times New Roman" w:cs="Times New Roman"/>
          <w:lang w:val="es-ES_tradnl" w:eastAsia="es-ES"/>
        </w:rPr>
        <w:t xml:space="preserve"> de productores </w:t>
      </w:r>
      <w:r w:rsidR="00814013" w:rsidRPr="00394CA2">
        <w:rPr>
          <w:rFonts w:ascii="Times New Roman" w:hAnsi="Times New Roman" w:cs="Times New Roman"/>
          <w:lang w:val="es-ES" w:eastAsia="es-ES"/>
        </w:rPr>
        <w:t xml:space="preserve">de alimentos </w:t>
      </w:r>
      <w:r w:rsidR="00761919" w:rsidRPr="00394CA2">
        <w:rPr>
          <w:rFonts w:ascii="Times New Roman" w:hAnsi="Times New Roman" w:cs="Times New Roman"/>
          <w:lang w:val="es-ES_tradnl" w:eastAsia="es-ES"/>
        </w:rPr>
        <w:t>que proveen a</w:t>
      </w:r>
      <w:r w:rsidR="00ED0269" w:rsidRPr="00394CA2">
        <w:rPr>
          <w:rFonts w:ascii="Times New Roman" w:hAnsi="Times New Roman" w:cs="Times New Roman"/>
          <w:lang w:val="es-ES_tradnl" w:eastAsia="es-ES"/>
        </w:rPr>
        <w:t xml:space="preserve"> las centrales de abasto en el país,</w:t>
      </w:r>
      <w:r w:rsidR="00761919" w:rsidRPr="00394CA2">
        <w:rPr>
          <w:rFonts w:ascii="Times New Roman" w:hAnsi="Times New Roman" w:cs="Times New Roman"/>
          <w:lang w:val="es-ES_tradnl" w:eastAsia="es-ES"/>
        </w:rPr>
        <w:t xml:space="preserve"> distinguiendo entre sector, producto y número de operaciones;</w:t>
      </w:r>
      <w:r w:rsidR="00ED0269" w:rsidRPr="00394CA2">
        <w:rPr>
          <w:rFonts w:ascii="Times New Roman" w:hAnsi="Times New Roman" w:cs="Times New Roman"/>
          <w:lang w:val="es-ES_tradnl" w:eastAsia="es-ES"/>
        </w:rPr>
        <w:t xml:space="preserve"> a efecto de que la Secretaría de Haci</w:t>
      </w:r>
      <w:r w:rsidR="00E6583E" w:rsidRPr="00394CA2">
        <w:rPr>
          <w:rFonts w:ascii="Times New Roman" w:hAnsi="Times New Roman" w:cs="Times New Roman"/>
          <w:lang w:val="es-ES_tradnl" w:eastAsia="es-ES"/>
        </w:rPr>
        <w:t>enda y Crédito Público pueda fundamentar facilidades</w:t>
      </w:r>
      <w:r w:rsidR="00E6583E" w:rsidRPr="00394CA2">
        <w:rPr>
          <w:rFonts w:ascii="Times New Roman" w:hAnsi="Times New Roman" w:cs="Times New Roman"/>
          <w:lang w:val="es-ES" w:eastAsia="es-ES"/>
        </w:rPr>
        <w:t xml:space="preserve"> administrativas</w:t>
      </w:r>
      <w:r w:rsidR="00ED0269" w:rsidRPr="00394CA2">
        <w:rPr>
          <w:rFonts w:ascii="Times New Roman" w:hAnsi="Times New Roman" w:cs="Times New Roman"/>
          <w:lang w:val="es-ES_tradnl" w:eastAsia="es-ES"/>
        </w:rPr>
        <w:t xml:space="preserve"> acorde a la recomendación sistémica 001/2014 de la Procuraduría </w:t>
      </w:r>
      <w:r w:rsidR="00761919" w:rsidRPr="00394CA2">
        <w:rPr>
          <w:rFonts w:ascii="Times New Roman" w:hAnsi="Times New Roman" w:cs="Times New Roman"/>
          <w:lang w:val="es-ES_tradnl" w:eastAsia="es-ES"/>
        </w:rPr>
        <w:t>de la Defensa del Contribuyente, relativa a la</w:t>
      </w:r>
      <w:r w:rsidR="00ED0269" w:rsidRPr="00394CA2">
        <w:rPr>
          <w:rFonts w:ascii="Times New Roman" w:hAnsi="Times New Roman" w:cs="Times New Roman"/>
          <w:lang w:val="es-ES_tradnl" w:eastAsia="es-ES"/>
        </w:rPr>
        <w:t xml:space="preserve"> “Imposibilidad de los miembros del sector primario para dar efectivo cumplimiento a sus obligaciones fiscales y su repercusión en los sujetos que comercializan sus productos”.</w:t>
      </w:r>
    </w:p>
    <w:p w:rsidR="005D7904" w:rsidRPr="00394CA2" w:rsidRDefault="005D7904" w:rsidP="00394CA2">
      <w:pPr>
        <w:pStyle w:val="Sinespaciado"/>
        <w:spacing w:before="120" w:after="120"/>
        <w:jc w:val="both"/>
        <w:rPr>
          <w:rFonts w:ascii="Times New Roman" w:hAnsi="Times New Roman" w:cs="Times New Roman"/>
          <w:lang w:val="es-ES_tradnl" w:eastAsia="es-ES"/>
        </w:rPr>
      </w:pPr>
    </w:p>
    <w:p w:rsidR="00CE4DEA" w:rsidRPr="00394CA2" w:rsidRDefault="00CE4DEA" w:rsidP="00394CA2">
      <w:pPr>
        <w:pStyle w:val="Sinespaciado"/>
        <w:spacing w:before="120" w:after="120"/>
        <w:jc w:val="center"/>
        <w:rPr>
          <w:rFonts w:ascii="Times New Roman" w:hAnsi="Times New Roman" w:cs="Times New Roman"/>
          <w:lang w:val="es-ES_tradnl" w:eastAsia="es-ES"/>
        </w:rPr>
      </w:pPr>
      <w:r w:rsidRPr="00394CA2">
        <w:rPr>
          <w:rFonts w:ascii="Times New Roman" w:hAnsi="Times New Roman" w:cs="Times New Roman"/>
          <w:lang w:val="es-ES_tradnl" w:eastAsia="es-ES"/>
        </w:rPr>
        <w:t xml:space="preserve">Salón de Sesiones del Senado de la República, </w:t>
      </w:r>
      <w:r w:rsidR="00AB7F8D" w:rsidRPr="00394CA2">
        <w:rPr>
          <w:rFonts w:ascii="Times New Roman" w:hAnsi="Times New Roman" w:cs="Times New Roman"/>
          <w:lang w:val="es-ES_tradnl" w:eastAsia="es-ES"/>
        </w:rPr>
        <w:t>26</w:t>
      </w:r>
      <w:r w:rsidR="00260E36" w:rsidRPr="00394CA2">
        <w:rPr>
          <w:rFonts w:ascii="Times New Roman" w:hAnsi="Times New Roman" w:cs="Times New Roman"/>
          <w:lang w:val="es-ES_tradnl" w:eastAsia="es-ES"/>
        </w:rPr>
        <w:t xml:space="preserve"> de</w:t>
      </w:r>
      <w:r w:rsidRPr="00394CA2">
        <w:rPr>
          <w:rFonts w:ascii="Times New Roman" w:hAnsi="Times New Roman" w:cs="Times New Roman"/>
          <w:lang w:val="es-ES_tradnl" w:eastAsia="es-ES"/>
        </w:rPr>
        <w:t xml:space="preserve"> </w:t>
      </w:r>
      <w:r w:rsidR="00260E36" w:rsidRPr="00394CA2">
        <w:rPr>
          <w:rFonts w:ascii="Times New Roman" w:hAnsi="Times New Roman" w:cs="Times New Roman"/>
          <w:lang w:val="es-ES_tradnl" w:eastAsia="es-ES"/>
        </w:rPr>
        <w:t>febrero de 2015</w:t>
      </w:r>
    </w:p>
    <w:p w:rsidR="005D7904" w:rsidRPr="00394CA2" w:rsidRDefault="005D7904" w:rsidP="00394CA2">
      <w:pPr>
        <w:pStyle w:val="Sinespaciado"/>
        <w:spacing w:before="120" w:after="120"/>
        <w:jc w:val="center"/>
        <w:rPr>
          <w:rFonts w:ascii="Times New Roman" w:hAnsi="Times New Roman" w:cs="Times New Roman"/>
          <w:lang w:val="es-ES_tradnl" w:eastAsia="es-ES"/>
        </w:rPr>
      </w:pPr>
    </w:p>
    <w:p w:rsidR="00AB7F8D" w:rsidRPr="00394CA2" w:rsidRDefault="00AB7F8D" w:rsidP="00394CA2">
      <w:pPr>
        <w:pStyle w:val="Sinespaciado"/>
        <w:spacing w:before="120" w:after="120"/>
        <w:jc w:val="center"/>
        <w:rPr>
          <w:rFonts w:ascii="Times New Roman" w:hAnsi="Times New Roman" w:cs="Times New Roman"/>
          <w:lang w:val="es-ES_tradnl" w:eastAsia="es-ES"/>
        </w:rPr>
      </w:pPr>
      <w:r w:rsidRPr="00394CA2">
        <w:rPr>
          <w:rFonts w:ascii="Times New Roman" w:hAnsi="Times New Roman" w:cs="Times New Roman"/>
          <w:lang w:val="es-ES_tradnl" w:eastAsia="es-ES"/>
        </w:rPr>
        <w:t>Suscriben</w:t>
      </w:r>
    </w:p>
    <w:sectPr w:rsidR="00AB7F8D" w:rsidRPr="00394CA2" w:rsidSect="00CE4DEA">
      <w:footerReference w:type="default" r:id="rId8"/>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D8B" w:rsidRDefault="00B26D8B" w:rsidP="00274B4F">
      <w:pPr>
        <w:spacing w:after="0" w:line="240" w:lineRule="auto"/>
      </w:pPr>
      <w:r>
        <w:separator/>
      </w:r>
    </w:p>
  </w:endnote>
  <w:endnote w:type="continuationSeparator" w:id="1">
    <w:p w:rsidR="00B26D8B" w:rsidRDefault="00B26D8B" w:rsidP="00274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19400968"/>
      <w:docPartObj>
        <w:docPartGallery w:val="Page Numbers (Bottom of Page)"/>
        <w:docPartUnique/>
      </w:docPartObj>
    </w:sdtPr>
    <w:sdtContent>
      <w:p w:rsidR="00EA1EA0" w:rsidRPr="00D056FE" w:rsidRDefault="00BA7D34">
        <w:pPr>
          <w:pStyle w:val="Piedepgina"/>
          <w:jc w:val="right"/>
          <w:rPr>
            <w:rFonts w:ascii="Times New Roman" w:hAnsi="Times New Roman" w:cs="Times New Roman"/>
          </w:rPr>
        </w:pPr>
        <w:r w:rsidRPr="00D056FE">
          <w:rPr>
            <w:rFonts w:ascii="Times New Roman" w:hAnsi="Times New Roman" w:cs="Times New Roman"/>
          </w:rPr>
          <w:fldChar w:fldCharType="begin"/>
        </w:r>
        <w:r w:rsidR="00EA1EA0" w:rsidRPr="00D056FE">
          <w:rPr>
            <w:rFonts w:ascii="Times New Roman" w:hAnsi="Times New Roman" w:cs="Times New Roman"/>
          </w:rPr>
          <w:instrText xml:space="preserve"> PAGE   \* MERGEFORMAT </w:instrText>
        </w:r>
        <w:r w:rsidRPr="00D056FE">
          <w:rPr>
            <w:rFonts w:ascii="Times New Roman" w:hAnsi="Times New Roman" w:cs="Times New Roman"/>
          </w:rPr>
          <w:fldChar w:fldCharType="separate"/>
        </w:r>
        <w:r w:rsidR="00394CA2" w:rsidRPr="00394CA2">
          <w:rPr>
            <w:rFonts w:cs="Times New Roman"/>
            <w:noProof/>
          </w:rPr>
          <w:t>4</w:t>
        </w:r>
        <w:r w:rsidRPr="00D056FE">
          <w:rPr>
            <w:rFonts w:ascii="Times New Roman" w:hAnsi="Times New Roman" w:cs="Times New Roman"/>
          </w:rPr>
          <w:fldChar w:fldCharType="end"/>
        </w:r>
      </w:p>
    </w:sdtContent>
  </w:sdt>
  <w:p w:rsidR="00EA1EA0" w:rsidRPr="00D056FE" w:rsidRDefault="00EA1EA0">
    <w:pPr>
      <w:pStyle w:val="Piedep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D8B" w:rsidRDefault="00B26D8B" w:rsidP="00274B4F">
      <w:pPr>
        <w:spacing w:after="0" w:line="240" w:lineRule="auto"/>
      </w:pPr>
      <w:r>
        <w:separator/>
      </w:r>
    </w:p>
  </w:footnote>
  <w:footnote w:type="continuationSeparator" w:id="1">
    <w:p w:rsidR="00B26D8B" w:rsidRDefault="00B26D8B" w:rsidP="00274B4F">
      <w:pPr>
        <w:spacing w:after="0" w:line="240" w:lineRule="auto"/>
      </w:pPr>
      <w:r>
        <w:continuationSeparator/>
      </w:r>
    </w:p>
  </w:footnote>
  <w:footnote w:id="2">
    <w:p w:rsidR="00EA1EA0" w:rsidRPr="00312A44" w:rsidRDefault="00EA1EA0" w:rsidP="00FA5DDA">
      <w:pPr>
        <w:pStyle w:val="Textonotapie"/>
        <w:jc w:val="both"/>
        <w:rPr>
          <w:rFonts w:ascii="Times New Roman" w:hAnsi="Times New Roman" w:cs="Times New Roman"/>
        </w:rPr>
      </w:pPr>
      <w:r w:rsidRPr="00312A44">
        <w:rPr>
          <w:rStyle w:val="Refdenotaalpie"/>
          <w:rFonts w:ascii="Times New Roman" w:hAnsi="Times New Roman" w:cs="Times New Roman"/>
        </w:rPr>
        <w:footnoteRef/>
      </w:r>
      <w:r w:rsidRPr="00312A44">
        <w:rPr>
          <w:rFonts w:ascii="Times New Roman" w:hAnsi="Times New Roman" w:cs="Times New Roman"/>
        </w:rPr>
        <w:t xml:space="preserve"> Es importante mencionar, que dentro de las discusiones en torno al cumplimiento de las obligaciones fiscales del sector abasto existe una confusión recurrente entre la autoridad fiscal y los sujetos obligados, porque los ofrecimientos de ayuda como talleres, sesiones de información y uso del programa contable en línea: “mis cuentas”, no responden a la problemática que planteada por los distribuidores de alimentos en el país.</w:t>
      </w:r>
    </w:p>
  </w:footnote>
  <w:footnote w:id="3">
    <w:p w:rsidR="00EA1EA0" w:rsidRPr="00312A44" w:rsidRDefault="00EA1EA0" w:rsidP="007F3DFE">
      <w:pPr>
        <w:pStyle w:val="Textonotapie"/>
        <w:jc w:val="both"/>
        <w:rPr>
          <w:rFonts w:ascii="Times New Roman" w:hAnsi="Times New Roman" w:cs="Times New Roman"/>
          <w:sz w:val="18"/>
          <w:szCs w:val="18"/>
          <w:lang w:val="en-US"/>
        </w:rPr>
      </w:pPr>
      <w:r w:rsidRPr="00312A44">
        <w:rPr>
          <w:rStyle w:val="Refdenotaalpie"/>
          <w:rFonts w:ascii="Times New Roman" w:hAnsi="Times New Roman" w:cs="Times New Roman"/>
          <w:sz w:val="18"/>
          <w:szCs w:val="18"/>
        </w:rPr>
        <w:footnoteRef/>
      </w:r>
      <w:r w:rsidRPr="00312A44">
        <w:rPr>
          <w:rFonts w:ascii="Times New Roman" w:hAnsi="Times New Roman" w:cs="Times New Roman"/>
          <w:sz w:val="18"/>
          <w:szCs w:val="18"/>
        </w:rPr>
        <w:t xml:space="preserve"> </w:t>
      </w:r>
      <w:r w:rsidRPr="00312A44">
        <w:rPr>
          <w:rFonts w:ascii="Times New Roman" w:hAnsi="Times New Roman" w:cs="Times New Roman"/>
          <w:sz w:val="18"/>
          <w:szCs w:val="18"/>
          <w:lang w:val="es-ES"/>
        </w:rPr>
        <w:t xml:space="preserve">“Recomendación Sistémica 001/2014”Lic. Diana Rosalía Bernal Ladrón de Guevara, Procuradora de la Defensa del Contribuyente. </w:t>
      </w:r>
      <w:proofErr w:type="spellStart"/>
      <w:r w:rsidRPr="00312A44">
        <w:rPr>
          <w:rFonts w:ascii="Times New Roman" w:hAnsi="Times New Roman" w:cs="Times New Roman"/>
          <w:sz w:val="18"/>
          <w:szCs w:val="18"/>
          <w:lang w:val="es-CO"/>
        </w:rPr>
        <w:t>Prodecon</w:t>
      </w:r>
      <w:proofErr w:type="spellEnd"/>
      <w:r w:rsidRPr="00312A44">
        <w:rPr>
          <w:rFonts w:ascii="Times New Roman" w:hAnsi="Times New Roman" w:cs="Times New Roman"/>
          <w:sz w:val="18"/>
          <w:szCs w:val="18"/>
          <w:lang w:val="en-US"/>
        </w:rPr>
        <w:t xml:space="preserve">, 9 de </w:t>
      </w:r>
      <w:r w:rsidRPr="00312A44">
        <w:rPr>
          <w:rFonts w:ascii="Times New Roman" w:hAnsi="Times New Roman" w:cs="Times New Roman"/>
          <w:sz w:val="18"/>
          <w:szCs w:val="18"/>
          <w:lang w:val="es-ES"/>
        </w:rPr>
        <w:t>enero</w:t>
      </w:r>
      <w:r w:rsidRPr="00312A44">
        <w:rPr>
          <w:rFonts w:ascii="Times New Roman" w:hAnsi="Times New Roman" w:cs="Times New Roman"/>
          <w:sz w:val="18"/>
          <w:szCs w:val="18"/>
          <w:lang w:val="en-US"/>
        </w:rPr>
        <w:t xml:space="preserve"> de 2014.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42C3"/>
    <w:multiLevelType w:val="hybridMultilevel"/>
    <w:tmpl w:val="D8AA9A1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FE86BEF"/>
    <w:multiLevelType w:val="hybridMultilevel"/>
    <w:tmpl w:val="DE388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FD2F2F"/>
    <w:multiLevelType w:val="hybridMultilevel"/>
    <w:tmpl w:val="C4E4D2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9D04D0"/>
    <w:multiLevelType w:val="hybridMultilevel"/>
    <w:tmpl w:val="8A824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782227"/>
    <w:multiLevelType w:val="hybridMultilevel"/>
    <w:tmpl w:val="EEC45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940A05"/>
    <w:multiLevelType w:val="hybridMultilevel"/>
    <w:tmpl w:val="3D069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6F0577"/>
    <w:multiLevelType w:val="hybridMultilevel"/>
    <w:tmpl w:val="C748B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812944"/>
    <w:multiLevelType w:val="hybridMultilevel"/>
    <w:tmpl w:val="DAD4762A"/>
    <w:lvl w:ilvl="0" w:tplc="646010B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C9D47A9"/>
    <w:multiLevelType w:val="hybridMultilevel"/>
    <w:tmpl w:val="A23A02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82A4DD6"/>
    <w:multiLevelType w:val="hybridMultilevel"/>
    <w:tmpl w:val="B8B44C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8"/>
  </w:num>
  <w:num w:numId="5">
    <w:abstractNumId w:val="2"/>
  </w:num>
  <w:num w:numId="6">
    <w:abstractNumId w:val="6"/>
  </w:num>
  <w:num w:numId="7">
    <w:abstractNumId w:val="0"/>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E4DEA"/>
    <w:rsid w:val="00026268"/>
    <w:rsid w:val="00073658"/>
    <w:rsid w:val="000E1205"/>
    <w:rsid w:val="00127603"/>
    <w:rsid w:val="001552AE"/>
    <w:rsid w:val="001A2DB9"/>
    <w:rsid w:val="001C3ED9"/>
    <w:rsid w:val="001C3F3D"/>
    <w:rsid w:val="001F71C9"/>
    <w:rsid w:val="002511A7"/>
    <w:rsid w:val="00260E36"/>
    <w:rsid w:val="00274B4F"/>
    <w:rsid w:val="002B1C07"/>
    <w:rsid w:val="002E5286"/>
    <w:rsid w:val="00312A44"/>
    <w:rsid w:val="003311CA"/>
    <w:rsid w:val="00394CA2"/>
    <w:rsid w:val="003E2D9D"/>
    <w:rsid w:val="003E3182"/>
    <w:rsid w:val="0042165D"/>
    <w:rsid w:val="00432D42"/>
    <w:rsid w:val="004B2336"/>
    <w:rsid w:val="004D4C4F"/>
    <w:rsid w:val="005160EA"/>
    <w:rsid w:val="005273B7"/>
    <w:rsid w:val="00563FB5"/>
    <w:rsid w:val="00565F2B"/>
    <w:rsid w:val="00581D34"/>
    <w:rsid w:val="005D7904"/>
    <w:rsid w:val="005E69A2"/>
    <w:rsid w:val="005F7CB6"/>
    <w:rsid w:val="00652595"/>
    <w:rsid w:val="00675CCF"/>
    <w:rsid w:val="00695B26"/>
    <w:rsid w:val="007077B6"/>
    <w:rsid w:val="00710C60"/>
    <w:rsid w:val="00720952"/>
    <w:rsid w:val="00761919"/>
    <w:rsid w:val="007A5ED0"/>
    <w:rsid w:val="007D5355"/>
    <w:rsid w:val="007F27B6"/>
    <w:rsid w:val="007F3DFE"/>
    <w:rsid w:val="00801E5A"/>
    <w:rsid w:val="00814013"/>
    <w:rsid w:val="00846D17"/>
    <w:rsid w:val="00851B0F"/>
    <w:rsid w:val="008A2A77"/>
    <w:rsid w:val="009571C2"/>
    <w:rsid w:val="009910A4"/>
    <w:rsid w:val="009926E8"/>
    <w:rsid w:val="009A60B7"/>
    <w:rsid w:val="009B7902"/>
    <w:rsid w:val="009E2A61"/>
    <w:rsid w:val="009F5F8D"/>
    <w:rsid w:val="00A010A3"/>
    <w:rsid w:val="00A43183"/>
    <w:rsid w:val="00A53418"/>
    <w:rsid w:val="00A63F3E"/>
    <w:rsid w:val="00A66913"/>
    <w:rsid w:val="00A756BB"/>
    <w:rsid w:val="00A8584B"/>
    <w:rsid w:val="00AB4740"/>
    <w:rsid w:val="00AB7F8D"/>
    <w:rsid w:val="00AC2CAC"/>
    <w:rsid w:val="00B26D8B"/>
    <w:rsid w:val="00B86F12"/>
    <w:rsid w:val="00B90E04"/>
    <w:rsid w:val="00B941D9"/>
    <w:rsid w:val="00B948CF"/>
    <w:rsid w:val="00B97A46"/>
    <w:rsid w:val="00BA7D34"/>
    <w:rsid w:val="00C7356D"/>
    <w:rsid w:val="00C87853"/>
    <w:rsid w:val="00CC73DD"/>
    <w:rsid w:val="00CE4DEA"/>
    <w:rsid w:val="00D21ECD"/>
    <w:rsid w:val="00D2646E"/>
    <w:rsid w:val="00D53150"/>
    <w:rsid w:val="00D9625A"/>
    <w:rsid w:val="00DB72AE"/>
    <w:rsid w:val="00DE5809"/>
    <w:rsid w:val="00DF347C"/>
    <w:rsid w:val="00E00A13"/>
    <w:rsid w:val="00E13D22"/>
    <w:rsid w:val="00E51DC4"/>
    <w:rsid w:val="00E6583E"/>
    <w:rsid w:val="00E82F41"/>
    <w:rsid w:val="00EA1EA0"/>
    <w:rsid w:val="00ED0269"/>
    <w:rsid w:val="00F86144"/>
    <w:rsid w:val="00FA3136"/>
    <w:rsid w:val="00FA5DDA"/>
    <w:rsid w:val="00FE1A49"/>
    <w:rsid w:val="00FE28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E4D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CE4DEA"/>
    <w:pPr>
      <w:spacing w:after="0" w:line="240" w:lineRule="auto"/>
    </w:pPr>
  </w:style>
  <w:style w:type="paragraph" w:styleId="Piedepgina">
    <w:name w:val="footer"/>
    <w:basedOn w:val="Normal"/>
    <w:link w:val="PiedepginaCar"/>
    <w:uiPriority w:val="99"/>
    <w:unhideWhenUsed/>
    <w:rsid w:val="00CE4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DEA"/>
  </w:style>
  <w:style w:type="table" w:styleId="Tablaconcuadrcula">
    <w:name w:val="Table Grid"/>
    <w:basedOn w:val="Tablanormal"/>
    <w:uiPriority w:val="59"/>
    <w:rsid w:val="00CE4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274B4F"/>
    <w:pPr>
      <w:spacing w:after="0" w:line="240" w:lineRule="auto"/>
    </w:pPr>
    <w:rPr>
      <w:sz w:val="20"/>
      <w:szCs w:val="20"/>
    </w:rPr>
  </w:style>
  <w:style w:type="character" w:customStyle="1" w:styleId="TextonotapieCar">
    <w:name w:val="Texto nota pie Car"/>
    <w:basedOn w:val="Fuentedeprrafopredeter"/>
    <w:link w:val="Textonotapie"/>
    <w:uiPriority w:val="99"/>
    <w:rsid w:val="00274B4F"/>
    <w:rPr>
      <w:sz w:val="20"/>
      <w:szCs w:val="20"/>
    </w:rPr>
  </w:style>
  <w:style w:type="character" w:styleId="Refdenotaalpie">
    <w:name w:val="footnote reference"/>
    <w:basedOn w:val="Fuentedeprrafopredeter"/>
    <w:uiPriority w:val="99"/>
    <w:unhideWhenUsed/>
    <w:rsid w:val="00274B4F"/>
    <w:rPr>
      <w:vertAlign w:val="superscript"/>
    </w:rPr>
  </w:style>
  <w:style w:type="paragraph" w:styleId="Textodeglobo">
    <w:name w:val="Balloon Text"/>
    <w:basedOn w:val="Normal"/>
    <w:link w:val="TextodegloboCar"/>
    <w:uiPriority w:val="99"/>
    <w:semiHidden/>
    <w:unhideWhenUsed/>
    <w:rsid w:val="00D26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DFC1F-A270-4344-9104-C9FFA0C6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1971</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Agís Eslava</dc:creator>
  <cp:lastModifiedBy>Jhonatan</cp:lastModifiedBy>
  <cp:revision>5</cp:revision>
  <cp:lastPrinted>2015-02-25T18:12:00Z</cp:lastPrinted>
  <dcterms:created xsi:type="dcterms:W3CDTF">2015-02-25T17:58:00Z</dcterms:created>
  <dcterms:modified xsi:type="dcterms:W3CDTF">2015-02-26T02:51:00Z</dcterms:modified>
</cp:coreProperties>
</file>